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8A2E" w14:textId="77777777" w:rsidR="00184438" w:rsidRDefault="00184438" w:rsidP="00184438">
      <w:pPr>
        <w:pStyle w:val="NormalnyWeb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Obowiązek informacyjny</w:t>
      </w:r>
    </w:p>
    <w:p w14:paraId="0FCFB83E" w14:textId="77777777" w:rsidR="00184438" w:rsidRDefault="00184438" w:rsidP="00184438">
      <w:pPr>
        <w:pStyle w:val="NormalnyWeb"/>
        <w:spacing w:line="360" w:lineRule="auto"/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 xml:space="preserve">z ustawą z dnia 6 sierpnia 2010 r. </w:t>
      </w:r>
      <w:r>
        <w:rPr>
          <w:rStyle w:val="Uwydatnienie"/>
          <w:rFonts w:ascii="Arial" w:eastAsiaTheme="majorEastAsia" w:hAnsi="Arial" w:cs="Arial"/>
          <w:b/>
          <w:bCs/>
        </w:rPr>
        <w:t>o dowodach osobistych</w:t>
      </w:r>
      <w:r>
        <w:rPr>
          <w:rStyle w:val="Pogrubienie"/>
          <w:rFonts w:ascii="Arial" w:hAnsi="Arial" w:cs="Arial"/>
        </w:rPr>
        <w:t>)</w:t>
      </w:r>
    </w:p>
    <w:p w14:paraId="2EDBD879" w14:textId="77777777" w:rsidR="00184438" w:rsidRDefault="00184438" w:rsidP="00184438">
      <w:pPr>
        <w:spacing w:before="100" w:beforeAutospacing="1" w:after="100" w:afterAutospacing="1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14:paraId="430C6B67" w14:textId="77777777" w:rsidR="00184438" w:rsidRDefault="00184438" w:rsidP="0018443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jednolitej polityki w zakresie realizacji obowiązków określonych w ustawie oraz personalizację dowodów osobistych. W zakresie danych przetwarzanych w dokumentacji papierowej i innych zbiorach danych prowadzonych przez organ wydający dowód osobisty jest Prezydent Miasta Tarnobrzega.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14:paraId="4E813944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14:paraId="4E7EC04A" w14:textId="77777777" w:rsidR="00184438" w:rsidRDefault="00184438" w:rsidP="00184438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 lub pisemnie na adres siedziby administratora. Administrator - Prezydent Miasta Tarnobrzega - wyznaczył inspektora ochrony danych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z którym może się Pani / Pan skontaktować :pocztą elektroniczną: </w:t>
      </w:r>
      <w:hyperlink r:id="rId7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 listownie: ul. Kościuszki 32, 39-400 Tarnobrzeg.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inspektorem ochrony danych można się kontaktować we wszystkich sprawach dotyczących przetwarzania danych osobowych oraz korzystania z praw związanych z przetwarzaniem danych.</w:t>
      </w:r>
    </w:p>
    <w:p w14:paraId="6FA3C7DF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14:paraId="7937B2EA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celu:</w:t>
      </w:r>
    </w:p>
    <w:p w14:paraId="68D7B36A" w14:textId="77777777" w:rsidR="00184438" w:rsidRDefault="00184438" w:rsidP="00184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wydania Pani / Panu dowodu osobistego.</w:t>
      </w:r>
    </w:p>
    <w:p w14:paraId="360AE5D1" w14:textId="77777777" w:rsidR="00184438" w:rsidRDefault="00184438" w:rsidP="00184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unieważnienia Pani / Pana dowodu osobistego z powodu:</w:t>
      </w:r>
    </w:p>
    <w:p w14:paraId="5B1F4383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 zgłoszenia utraty lub uszkodzenia dowodu,</w:t>
      </w:r>
    </w:p>
    <w:p w14:paraId="596DE875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 zmiany danych zawartych w dowodzie,</w:t>
      </w:r>
    </w:p>
    <w:p w14:paraId="687BB19C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 upływu terminu ważności dowodu,</w:t>
      </w:r>
    </w:p>
    <w:p w14:paraId="6C599718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 utraty obywatelstwa polskiego lub zgonu.</w:t>
      </w:r>
    </w:p>
    <w:p w14:paraId="4406635D" w14:textId="77777777" w:rsidR="00184438" w:rsidRDefault="00184438" w:rsidP="0018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uzyskania przez Panią / Pana zaświadczenia o danych własnych zgromadzonych w Rejestrze Dowodów Osobistych.</w:t>
      </w:r>
    </w:p>
    <w:p w14:paraId="441EB323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dowodach osobistych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14:paraId="68CB2313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14:paraId="540D762E" w14:textId="77777777" w:rsidR="00184438" w:rsidRDefault="00184438" w:rsidP="0018443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celu sporządzenia dowodu osobistego Pani / Pana dane osobowe będą przekazywane do Centrum Personalizacji Dokumentów MSWiA. Ponadto dane mogą być udostępniane zgodnie z przepisami ustawy o dowodach osobistych służbom, organom administracji publicznej, prokuraturze oraz innym podmiotom, jeżeli wykażą w tym interes prawny w otrzymaniu danych.</w:t>
      </w:r>
    </w:p>
    <w:p w14:paraId="237B9A3B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14:paraId="57D882E7" w14:textId="77777777" w:rsidR="00184438" w:rsidRDefault="00184438" w:rsidP="0018443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dotyczące utraconego dowodu osobistego (skradzionego lub zagubionego) będą przekazywane do Systemu Informacyjnego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Schengen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II na podstawie ustawy o udziale Rzeczypospolitej Polskiej w Systemie Informacyjnym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Schengen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Wizowym Systemie Informacyjnym. Dane będą przekazywane za pośrednictwem Krajowego Systemu Informatycznego prowadzonego przez Komendanta Głównego Policji.</w:t>
      </w:r>
    </w:p>
    <w:p w14:paraId="2822BDF9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14:paraId="57DEBC11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14:paraId="16E1C460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14:paraId="6E375570" w14:textId="77777777" w:rsidR="00184438" w:rsidRDefault="00184438" w:rsidP="0018443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14:paraId="5BD59D3A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PRAWO WNIESIENIA SKARGI DO ORGANU NADZORCZEGO</w:t>
      </w:r>
    </w:p>
    <w:p w14:paraId="2CFD9782" w14:textId="77777777" w:rsidR="00184438" w:rsidRDefault="00184438" w:rsidP="0018443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14:paraId="17AA1D1D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14:paraId="742B8E90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/ Pana dane do Rejestru Dowodów Osobistych wprowadzane są przez następujące organy:</w:t>
      </w:r>
    </w:p>
    <w:p w14:paraId="460930E2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  organ gminy, który wydaje lub unieważnia dowód osobisty,</w:t>
      </w:r>
    </w:p>
    <w:p w14:paraId="69A530A1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  ministra właściwego do spraw wewnętrznych, który personalizuje dowód osobisty.</w:t>
      </w:r>
    </w:p>
    <w:p w14:paraId="01478B3A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14:paraId="30B4D16A" w14:textId="77777777" w:rsidR="00184438" w:rsidRDefault="00184438" w:rsidP="001844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o dowodach osobistych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79B99D" w14:textId="77777777" w:rsidR="00414F36" w:rsidRDefault="00414F36"/>
    <w:sectPr w:rsidR="0041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A72"/>
    <w:multiLevelType w:val="multilevel"/>
    <w:tmpl w:val="5E4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47A78"/>
    <w:multiLevelType w:val="multilevel"/>
    <w:tmpl w:val="4460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8080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05669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8"/>
    <w:rsid w:val="00184438"/>
    <w:rsid w:val="004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7812"/>
  <w15:chartTrackingRefBased/>
  <w15:docId w15:val="{4BF880CF-7733-401A-90AD-78A155C0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3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443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438"/>
    <w:rPr>
      <w:b/>
      <w:bCs/>
    </w:rPr>
  </w:style>
  <w:style w:type="character" w:styleId="Uwydatnienie">
    <w:name w:val="Emphasis"/>
    <w:basedOn w:val="Domylnaczcionkaakapitu"/>
    <w:uiPriority w:val="20"/>
    <w:qFormat/>
    <w:rsid w:val="0018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W.Zawada</dc:creator>
  <cp:keywords/>
  <dc:description/>
  <cp:lastModifiedBy>W.Zawada</cp:lastModifiedBy>
  <cp:revision>1</cp:revision>
  <dcterms:created xsi:type="dcterms:W3CDTF">2024-02-14T07:25:00Z</dcterms:created>
  <dcterms:modified xsi:type="dcterms:W3CDTF">2024-02-14T07:34:00Z</dcterms:modified>
</cp:coreProperties>
</file>