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894604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DD2E25">
        <w:rPr>
          <w:rFonts w:ascii="Arial" w:eastAsiaTheme="minorEastAsia" w:hAnsi="Arial" w:cs="Arial"/>
          <w:b/>
          <w:sz w:val="20"/>
          <w:szCs w:val="20"/>
          <w:lang w:eastAsia="pl-PL"/>
        </w:rPr>
        <w:t>4</w:t>
      </w: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1"/>
        <w:gridCol w:w="1950"/>
        <w:gridCol w:w="2368"/>
      </w:tblGrid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BD4F5F" w:rsidTr="003F2F37">
        <w:trPr>
          <w:trHeight w:hRule="exact" w:val="223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BD4F5F" w:rsidTr="003F2F37">
        <w:trPr>
          <w:trHeight w:hRule="exact" w:val="294"/>
        </w:trPr>
        <w:tc>
          <w:tcPr>
            <w:tcW w:w="5671" w:type="dxa"/>
          </w:tcPr>
          <w:p w:rsidR="00946521" w:rsidRPr="00BD4F5F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1950" w:type="dxa"/>
          </w:tcPr>
          <w:p w:rsidR="00946521" w:rsidRPr="00390F98" w:rsidRDefault="00DD2E25" w:rsidP="00946521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432 147 726,62</w:t>
            </w:r>
          </w:p>
        </w:tc>
        <w:tc>
          <w:tcPr>
            <w:tcW w:w="2368" w:type="dxa"/>
          </w:tcPr>
          <w:p w:rsidR="00946521" w:rsidRPr="00390F98" w:rsidRDefault="00DD2E25" w:rsidP="00EB06B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131 803 774,66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1950" w:type="dxa"/>
          </w:tcPr>
          <w:p w:rsidR="00E66364" w:rsidRPr="00BD02DC" w:rsidRDefault="00DD2E2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372 317 960,07</w:t>
            </w:r>
          </w:p>
        </w:tc>
        <w:tc>
          <w:tcPr>
            <w:tcW w:w="2368" w:type="dxa"/>
          </w:tcPr>
          <w:p w:rsidR="00E66364" w:rsidRPr="00BD02DC" w:rsidRDefault="00DD2E25" w:rsidP="00EB06BF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119 249 270,07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72072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1950" w:type="dxa"/>
          </w:tcPr>
          <w:p w:rsidR="00E66364" w:rsidRPr="00BD02DC" w:rsidRDefault="00DD2E2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59 829 766,55</w:t>
            </w:r>
          </w:p>
        </w:tc>
        <w:tc>
          <w:tcPr>
            <w:tcW w:w="2368" w:type="dxa"/>
          </w:tcPr>
          <w:p w:rsidR="00E66364" w:rsidRPr="00BD02DC" w:rsidRDefault="00DD2E2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12 554 504,59</w:t>
            </w:r>
          </w:p>
        </w:tc>
      </w:tr>
      <w:tr w:rsidR="00D52DA0" w:rsidRPr="00BD4F5F" w:rsidTr="003F2F37">
        <w:trPr>
          <w:trHeight w:hRule="exact" w:val="294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1950" w:type="dxa"/>
          </w:tcPr>
          <w:p w:rsidR="00D52DA0" w:rsidRPr="00BD02DC" w:rsidRDefault="00DD2E2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3 033 800,00</w:t>
            </w:r>
          </w:p>
        </w:tc>
        <w:tc>
          <w:tcPr>
            <w:tcW w:w="2368" w:type="dxa"/>
          </w:tcPr>
          <w:p w:rsidR="00D52DA0" w:rsidRPr="00BD02DC" w:rsidRDefault="00DD2E2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302 567,20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1950" w:type="dxa"/>
          </w:tcPr>
          <w:p w:rsidR="00E66364" w:rsidRPr="00BD02DC" w:rsidRDefault="00DD2E2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446 623 513,33</w:t>
            </w:r>
          </w:p>
        </w:tc>
        <w:tc>
          <w:tcPr>
            <w:tcW w:w="2368" w:type="dxa"/>
          </w:tcPr>
          <w:p w:rsidR="00E66364" w:rsidRPr="00BD02DC" w:rsidRDefault="00DD2E2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115 883 704,50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1950" w:type="dxa"/>
          </w:tcPr>
          <w:p w:rsidR="00E66364" w:rsidRPr="00BD02DC" w:rsidRDefault="00DD2E2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361 864 140,08</w:t>
            </w:r>
          </w:p>
        </w:tc>
        <w:tc>
          <w:tcPr>
            <w:tcW w:w="2368" w:type="dxa"/>
          </w:tcPr>
          <w:p w:rsidR="00E66364" w:rsidRPr="00BD02DC" w:rsidRDefault="00DD2E2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103 848 826,36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1950" w:type="dxa"/>
          </w:tcPr>
          <w:p w:rsidR="00E66364" w:rsidRPr="00BD02DC" w:rsidRDefault="00DD2E2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84 759 373,25</w:t>
            </w:r>
          </w:p>
        </w:tc>
        <w:tc>
          <w:tcPr>
            <w:tcW w:w="2368" w:type="dxa"/>
          </w:tcPr>
          <w:p w:rsidR="00E66364" w:rsidRPr="00BD02DC" w:rsidRDefault="00DD2E2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12 034 878,14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1950" w:type="dxa"/>
          </w:tcPr>
          <w:p w:rsidR="00E66364" w:rsidRPr="00BD02DC" w:rsidRDefault="00BD02DC" w:rsidP="00DD2E2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-</w:t>
            </w:r>
            <w:r w:rsidR="00DD2E25">
              <w:rPr>
                <w:rFonts w:ascii="Arial" w:hAnsi="Arial" w:cs="Arial"/>
                <w:sz w:val="18"/>
                <w:szCs w:val="18"/>
              </w:rPr>
              <w:t>14 475 786,71</w:t>
            </w:r>
          </w:p>
        </w:tc>
        <w:tc>
          <w:tcPr>
            <w:tcW w:w="2368" w:type="dxa"/>
          </w:tcPr>
          <w:p w:rsidR="00E66364" w:rsidRPr="00BD02DC" w:rsidRDefault="00DD2E25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15 920 070,16</w:t>
            </w:r>
          </w:p>
        </w:tc>
      </w:tr>
      <w:tr w:rsidR="00D52DA0" w:rsidRPr="00BD4F5F" w:rsidTr="003F2F37">
        <w:trPr>
          <w:trHeight w:hRule="exact" w:val="472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 a wydatkami bieżącymi (A1-B1)</w:t>
            </w:r>
          </w:p>
        </w:tc>
        <w:tc>
          <w:tcPr>
            <w:tcW w:w="1950" w:type="dxa"/>
          </w:tcPr>
          <w:p w:rsidR="00D52DA0" w:rsidRPr="00A33100" w:rsidRDefault="00DD2E25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10 453 819,99</w:t>
            </w:r>
          </w:p>
        </w:tc>
        <w:tc>
          <w:tcPr>
            <w:tcW w:w="2368" w:type="dxa"/>
          </w:tcPr>
          <w:p w:rsidR="00D52DA0" w:rsidRPr="00A33100" w:rsidRDefault="00DD2E25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15 400 443,71</w:t>
            </w:r>
          </w:p>
        </w:tc>
      </w:tr>
      <w:tr w:rsidR="00E66364" w:rsidRPr="00BD4F5F" w:rsidTr="003F2F37">
        <w:trPr>
          <w:trHeight w:hRule="exact" w:val="481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E66364" w:rsidRPr="00A33100" w:rsidRDefault="00DD2E25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19 857 072,71</w:t>
            </w:r>
          </w:p>
        </w:tc>
        <w:tc>
          <w:tcPr>
            <w:tcW w:w="2368" w:type="dxa"/>
          </w:tcPr>
          <w:p w:rsidR="00E66364" w:rsidRPr="00A33100" w:rsidRDefault="00DD2E25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374 773,13</w:t>
            </w:r>
          </w:p>
        </w:tc>
      </w:tr>
      <w:tr w:rsidR="00E66364" w:rsidRPr="00BD4F5F" w:rsidTr="003F2F37">
        <w:trPr>
          <w:trHeight w:hRule="exact" w:val="430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E66364" w:rsidRPr="00390F98" w:rsidRDefault="00DD2E25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19 482 299,58</w:t>
            </w:r>
          </w:p>
        </w:tc>
        <w:tc>
          <w:tcPr>
            <w:tcW w:w="2368" w:type="dxa"/>
          </w:tcPr>
          <w:p w:rsidR="00E66364" w:rsidRPr="00390F98" w:rsidRDefault="00DD2E25" w:rsidP="00DD2E2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36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1950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1950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700"/>
        </w:trPr>
        <w:tc>
          <w:tcPr>
            <w:tcW w:w="5671" w:type="dxa"/>
          </w:tcPr>
          <w:p w:rsidR="00E66364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 środki pieniężne, o których mowa w art. 217 ust. 2 pkt 8 ustawy o finansach publicznych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950" w:type="dxa"/>
          </w:tcPr>
          <w:p w:rsidR="00E66364" w:rsidRPr="00A33100" w:rsidRDefault="00770436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770436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426"/>
        </w:trPr>
        <w:tc>
          <w:tcPr>
            <w:tcW w:w="5671" w:type="dxa"/>
          </w:tcPr>
          <w:p w:rsidR="00482F79" w:rsidRPr="00BD4F5F" w:rsidRDefault="00482F7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  <w:r w:rsidR="003E7F4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. niewykorzystane środki pieniężne, o których mowa w art. 217 ust. 2 pkt 8 ustawy o finansach publicznych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374 773,13</w:t>
            </w:r>
          </w:p>
        </w:tc>
        <w:tc>
          <w:tcPr>
            <w:tcW w:w="2368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374 773,13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3E7F4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. Prywatyzacja majątku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JST</w:t>
            </w:r>
          </w:p>
        </w:tc>
        <w:tc>
          <w:tcPr>
            <w:tcW w:w="1950" w:type="dxa"/>
          </w:tcPr>
          <w:p w:rsidR="00482F79" w:rsidRPr="00A33100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52"/>
        </w:trPr>
        <w:tc>
          <w:tcPr>
            <w:tcW w:w="5671" w:type="dxa"/>
          </w:tcPr>
          <w:p w:rsidR="00482F79" w:rsidRPr="00BD4F5F" w:rsidRDefault="003E7F4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ustawy o finansach publicznych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770436" w:rsidRPr="00BD4F5F" w:rsidTr="003F2F37">
        <w:trPr>
          <w:trHeight w:hRule="exact" w:val="657"/>
        </w:trPr>
        <w:tc>
          <w:tcPr>
            <w:tcW w:w="5671" w:type="dxa"/>
          </w:tcPr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D17. stan niespłaconych na koniec okresu sprawozdawczego</w:t>
            </w:r>
          </w:p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zobowiązań przeznaczonych na cel, o którym mowa</w:t>
            </w:r>
          </w:p>
          <w:p w:rsidR="00770436" w:rsidRPr="00BD4F5F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w art. 89 ust. 1 pkt. 1 ustawy o finansach publicznych</w:t>
            </w:r>
          </w:p>
        </w:tc>
        <w:tc>
          <w:tcPr>
            <w:tcW w:w="1950" w:type="dxa"/>
          </w:tcPr>
          <w:p w:rsidR="00770436" w:rsidRPr="00A33100" w:rsidRDefault="003E7F49" w:rsidP="003E7F4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368" w:type="dxa"/>
          </w:tcPr>
          <w:p w:rsidR="00770436" w:rsidRPr="00A33100" w:rsidRDefault="003E7F4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770436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D18. inne źródła, w tym:</w:t>
            </w:r>
          </w:p>
        </w:tc>
        <w:tc>
          <w:tcPr>
            <w:tcW w:w="1950" w:type="dxa"/>
          </w:tcPr>
          <w:p w:rsidR="004B2215" w:rsidRPr="00A33100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Pr="00A33100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4B2215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D181. środki z lokat dokonanych w latach ubiegłych</w:t>
            </w:r>
          </w:p>
        </w:tc>
        <w:tc>
          <w:tcPr>
            <w:tcW w:w="1950" w:type="dxa"/>
          </w:tcPr>
          <w:p w:rsidR="004B2215" w:rsidRPr="00A33100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Pr="00A33100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4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5 381 286,00</w:t>
            </w:r>
          </w:p>
        </w:tc>
        <w:tc>
          <w:tcPr>
            <w:tcW w:w="2368" w:type="dxa"/>
          </w:tcPr>
          <w:p w:rsidR="00482F79" w:rsidRPr="00A33100" w:rsidRDefault="00DD2E25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920 323,50</w:t>
            </w:r>
          </w:p>
        </w:tc>
      </w:tr>
      <w:tr w:rsidR="00482F79" w:rsidRPr="00BD4F5F" w:rsidTr="000A1932">
        <w:trPr>
          <w:trHeight w:hRule="exact" w:val="438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pożyczek, wykup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2E25">
              <w:rPr>
                <w:rFonts w:ascii="Arial" w:hAnsi="Arial" w:cs="Arial"/>
                <w:sz w:val="18"/>
                <w:szCs w:val="18"/>
              </w:rPr>
              <w:t>5 381 286,00</w:t>
            </w:r>
          </w:p>
        </w:tc>
        <w:tc>
          <w:tcPr>
            <w:tcW w:w="2368" w:type="dxa"/>
          </w:tcPr>
          <w:p w:rsidR="00482F79" w:rsidRPr="00A33100" w:rsidRDefault="00DD2E25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2E25">
              <w:rPr>
                <w:rFonts w:ascii="Arial" w:hAnsi="Arial" w:cs="Arial"/>
                <w:sz w:val="18"/>
                <w:szCs w:val="18"/>
              </w:rPr>
              <w:t>920 323,50</w:t>
            </w:r>
          </w:p>
        </w:tc>
      </w:tr>
      <w:tr w:rsidR="00482F79" w:rsidRPr="00BD4F5F" w:rsidTr="003F2F37">
        <w:trPr>
          <w:trHeight w:hRule="exact" w:val="28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D211. Wykup papierów wartościowych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1 700 000,00</w:t>
            </w:r>
          </w:p>
        </w:tc>
        <w:tc>
          <w:tcPr>
            <w:tcW w:w="2368" w:type="dxa"/>
          </w:tcPr>
          <w:p w:rsidR="00482F79" w:rsidRPr="00A33100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D22. Udzielone pożyczki </w:t>
            </w:r>
          </w:p>
        </w:tc>
        <w:tc>
          <w:tcPr>
            <w:tcW w:w="1950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347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D23. Inne cele</w:t>
            </w:r>
            <w:r w:rsidR="00F855D2">
              <w:rPr>
                <w:rFonts w:ascii="Arial" w:hAnsi="Arial" w:cs="Arial"/>
                <w:color w:val="000000"/>
                <w:sz w:val="18"/>
                <w:szCs w:val="18"/>
              </w:rPr>
              <w:t>, w tym:</w:t>
            </w:r>
          </w:p>
        </w:tc>
        <w:tc>
          <w:tcPr>
            <w:tcW w:w="1950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55D2" w:rsidRPr="00BD4F5F" w:rsidTr="003F2F37">
        <w:trPr>
          <w:trHeight w:hRule="exact" w:val="347"/>
        </w:trPr>
        <w:tc>
          <w:tcPr>
            <w:tcW w:w="5671" w:type="dxa"/>
          </w:tcPr>
          <w:p w:rsidR="00F855D2" w:rsidRPr="00BD4F5F" w:rsidRDefault="00F855D2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5D2">
              <w:rPr>
                <w:rFonts w:ascii="Arial" w:hAnsi="Arial" w:cs="Arial"/>
                <w:color w:val="000000"/>
                <w:sz w:val="18"/>
                <w:szCs w:val="18"/>
              </w:rPr>
              <w:t>D231. lokaty na okres wykraczający poza rok budżetowy</w:t>
            </w:r>
          </w:p>
        </w:tc>
        <w:tc>
          <w:tcPr>
            <w:tcW w:w="1950" w:type="dxa"/>
          </w:tcPr>
          <w:p w:rsidR="00F855D2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F855D2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223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434"/>
        </w:trPr>
        <w:tc>
          <w:tcPr>
            <w:tcW w:w="6096" w:type="dxa"/>
          </w:tcPr>
          <w:p w:rsidR="00667DAA" w:rsidRPr="00BD4F5F" w:rsidRDefault="00667DAA" w:rsidP="005374DB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</w:t>
            </w:r>
            <w:r w:rsidR="00537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7+E8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:rsidR="00667DAA" w:rsidRPr="00C45B0D" w:rsidRDefault="009D5269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14 475 786,71</w:t>
            </w:r>
          </w:p>
        </w:tc>
        <w:tc>
          <w:tcPr>
            <w:tcW w:w="1908" w:type="dxa"/>
          </w:tcPr>
          <w:p w:rsidR="00667DAA" w:rsidRPr="00C45B0D" w:rsidRDefault="009D5269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568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:rsidR="00667DAA" w:rsidRPr="00C45B0D" w:rsidRDefault="009D5269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14 101 013,58</w:t>
            </w:r>
          </w:p>
        </w:tc>
        <w:tc>
          <w:tcPr>
            <w:tcW w:w="1908" w:type="dxa"/>
          </w:tcPr>
          <w:p w:rsidR="00667DAA" w:rsidRPr="00C45B0D" w:rsidRDefault="009D5269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22336E">
        <w:trPr>
          <w:trHeight w:hRule="exact" w:val="877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:rsidR="00667DAA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4E48BA">
        <w:trPr>
          <w:trHeight w:hRule="exact" w:val="1093"/>
        </w:trPr>
        <w:tc>
          <w:tcPr>
            <w:tcW w:w="6096" w:type="dxa"/>
          </w:tcPr>
          <w:p w:rsidR="00667DAA" w:rsidRPr="00BD4F5F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:rsidR="00667DAA" w:rsidRPr="00C45B0D" w:rsidRDefault="009D5269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9D5269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1891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:rsidR="0022336E" w:rsidRPr="00C45B0D" w:rsidRDefault="009D5269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374 773,13</w:t>
            </w:r>
          </w:p>
        </w:tc>
        <w:tc>
          <w:tcPr>
            <w:tcW w:w="1908" w:type="dxa"/>
          </w:tcPr>
          <w:p w:rsidR="0022336E" w:rsidRPr="00C45B0D" w:rsidRDefault="009D5269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388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:rsidR="0022336E" w:rsidRPr="00C45B0D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2336E" w:rsidRPr="00C45B0D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8063F" w:rsidRPr="00BD4F5F" w:rsidTr="0022336E">
        <w:trPr>
          <w:trHeight w:hRule="exact" w:val="388"/>
        </w:trPr>
        <w:tc>
          <w:tcPr>
            <w:tcW w:w="6096" w:type="dxa"/>
          </w:tcPr>
          <w:p w:rsidR="0028063F" w:rsidRPr="00BD4F5F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3F">
              <w:rPr>
                <w:rFonts w:ascii="Arial" w:hAnsi="Arial" w:cs="Arial"/>
                <w:color w:val="000000"/>
                <w:sz w:val="18"/>
                <w:szCs w:val="18"/>
              </w:rPr>
              <w:t>E8. środki z lokat dokonanych w latach ubiegłych</w:t>
            </w:r>
          </w:p>
        </w:tc>
        <w:tc>
          <w:tcPr>
            <w:tcW w:w="1985" w:type="dxa"/>
          </w:tcPr>
          <w:p w:rsidR="0028063F" w:rsidRPr="00C45B0D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8063F" w:rsidRPr="00C45B0D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05323D" w:rsidRPr="00BD4F5F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 w:rsidRPr="00BD4F5F">
        <w:rPr>
          <w:rFonts w:ascii="Arial" w:hAnsi="Arial" w:cs="Arial"/>
          <w:bCs/>
          <w:sz w:val="18"/>
          <w:szCs w:val="18"/>
        </w:rPr>
        <w:t>F</w:t>
      </w:r>
      <w:r w:rsidR="0005323D" w:rsidRPr="00BD4F5F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 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RPr="00BD4F5F" w:rsidTr="00D94E8B">
        <w:trPr>
          <w:trHeight w:val="210"/>
        </w:trPr>
        <w:tc>
          <w:tcPr>
            <w:tcW w:w="6096" w:type="dxa"/>
          </w:tcPr>
          <w:p w:rsidR="0005323D" w:rsidRPr="00BD4F5F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</w:tc>
        <w:tc>
          <w:tcPr>
            <w:tcW w:w="1985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BD4F5F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rPr>
          <w:trHeight w:val="835"/>
        </w:trPr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BD4F5F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kredytów, pożyczek, wykupu papierów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A63C13" w:rsidRPr="00BD4F5F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:rsidR="00A63C13" w:rsidRPr="00BD4F5F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BD4F5F">
        <w:rPr>
          <w:rFonts w:ascii="Arial" w:hAnsi="Arial" w:cs="Arial"/>
          <w:b/>
          <w:sz w:val="20"/>
          <w:szCs w:val="20"/>
        </w:rPr>
        <w:t xml:space="preserve">Informacja o udzielonych umorzeniach niepodatkowych należności budżetowych Miasta Tarnobrzega za </w:t>
      </w:r>
      <w:r w:rsidR="00F20719" w:rsidRPr="00BD4F5F">
        <w:rPr>
          <w:rFonts w:ascii="Arial" w:hAnsi="Arial" w:cs="Arial"/>
          <w:b/>
          <w:sz w:val="20"/>
          <w:szCs w:val="20"/>
        </w:rPr>
        <w:t>I</w:t>
      </w:r>
      <w:r w:rsidR="00340A46">
        <w:rPr>
          <w:rFonts w:ascii="Arial" w:hAnsi="Arial" w:cs="Arial"/>
          <w:b/>
          <w:sz w:val="20"/>
          <w:szCs w:val="20"/>
        </w:rPr>
        <w:t xml:space="preserve"> kwartał 202</w:t>
      </w:r>
      <w:r w:rsidR="009D5269">
        <w:rPr>
          <w:rFonts w:ascii="Arial" w:hAnsi="Arial" w:cs="Arial"/>
          <w:b/>
          <w:sz w:val="20"/>
          <w:szCs w:val="20"/>
        </w:rPr>
        <w:t>4</w:t>
      </w:r>
      <w:r w:rsidRPr="00BD4F5F">
        <w:rPr>
          <w:rFonts w:ascii="Arial" w:hAnsi="Arial" w:cs="Arial"/>
          <w:b/>
          <w:sz w:val="20"/>
          <w:szCs w:val="20"/>
        </w:rPr>
        <w:t xml:space="preserve"> r.     </w:t>
      </w:r>
    </w:p>
    <w:p w:rsidR="00A63C13" w:rsidRPr="00AF24CD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BD4F5F">
        <w:rPr>
          <w:rFonts w:ascii="Arial" w:hAnsi="Arial" w:cs="Arial"/>
          <w:sz w:val="20"/>
          <w:szCs w:val="20"/>
        </w:rPr>
        <w:t>Na podstawie art. 37 ust.1 pkt 1 ustawy z dnia 27 sierpnia 2009 r. o finansach publicznych</w:t>
      </w:r>
      <w:r w:rsidR="00B94EAE" w:rsidRPr="00BD4F5F">
        <w:rPr>
          <w:rFonts w:ascii="Arial" w:hAnsi="Arial" w:cs="Arial"/>
          <w:sz w:val="20"/>
          <w:szCs w:val="20"/>
        </w:rPr>
        <w:t xml:space="preserve"> Pr</w:t>
      </w:r>
      <w:r w:rsidR="00340A46">
        <w:rPr>
          <w:rFonts w:ascii="Arial" w:hAnsi="Arial" w:cs="Arial"/>
          <w:sz w:val="20"/>
          <w:szCs w:val="20"/>
        </w:rPr>
        <w:t xml:space="preserve">ezydent Miasta </w:t>
      </w:r>
      <w:r w:rsidRPr="00BD4F5F">
        <w:rPr>
          <w:rFonts w:ascii="Arial" w:hAnsi="Arial" w:cs="Arial"/>
          <w:sz w:val="20"/>
          <w:szCs w:val="20"/>
        </w:rPr>
        <w:t>Tarnobrzega po</w:t>
      </w:r>
      <w:r w:rsidR="00B94EAE" w:rsidRPr="00BD4F5F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BD4F5F">
        <w:rPr>
          <w:rFonts w:ascii="Arial" w:hAnsi="Arial" w:cs="Arial"/>
          <w:sz w:val="20"/>
          <w:szCs w:val="20"/>
        </w:rPr>
        <w:t xml:space="preserve">iż za </w:t>
      </w:r>
      <w:r w:rsidR="00DC0FA1">
        <w:rPr>
          <w:rFonts w:ascii="Arial" w:hAnsi="Arial" w:cs="Arial"/>
          <w:sz w:val="20"/>
          <w:szCs w:val="20"/>
        </w:rPr>
        <w:t>I</w:t>
      </w:r>
      <w:r w:rsidR="00F20719" w:rsidRPr="00BD4F5F">
        <w:rPr>
          <w:rFonts w:ascii="Arial" w:hAnsi="Arial" w:cs="Arial"/>
          <w:sz w:val="20"/>
          <w:szCs w:val="20"/>
        </w:rPr>
        <w:t xml:space="preserve"> </w:t>
      </w:r>
      <w:r w:rsidR="004A5CF0" w:rsidRPr="00BD4F5F">
        <w:rPr>
          <w:rFonts w:ascii="Arial" w:hAnsi="Arial" w:cs="Arial"/>
          <w:sz w:val="20"/>
          <w:szCs w:val="20"/>
        </w:rPr>
        <w:t>kwartał 20</w:t>
      </w:r>
      <w:r w:rsidR="009D5269">
        <w:rPr>
          <w:rFonts w:ascii="Arial" w:hAnsi="Arial" w:cs="Arial"/>
          <w:sz w:val="20"/>
          <w:szCs w:val="20"/>
        </w:rPr>
        <w:t>24</w:t>
      </w:r>
      <w:r w:rsidR="004A5CF0" w:rsidRPr="00BD4F5F">
        <w:rPr>
          <w:rFonts w:ascii="Arial" w:hAnsi="Arial" w:cs="Arial"/>
          <w:sz w:val="20"/>
          <w:szCs w:val="20"/>
        </w:rPr>
        <w:t xml:space="preserve"> r. </w:t>
      </w:r>
      <w:r w:rsidR="000F3B2C">
        <w:rPr>
          <w:rFonts w:ascii="Arial" w:hAnsi="Arial" w:cs="Arial"/>
          <w:sz w:val="20"/>
          <w:szCs w:val="20"/>
        </w:rPr>
        <w:t xml:space="preserve">nie </w:t>
      </w:r>
      <w:r w:rsidR="004A5CF0" w:rsidRPr="00BD4F5F">
        <w:rPr>
          <w:rFonts w:ascii="Arial" w:hAnsi="Arial" w:cs="Arial"/>
          <w:sz w:val="20"/>
          <w:szCs w:val="20"/>
        </w:rPr>
        <w:t>udzielono ulg w formie umorzeń niepodatkowych należności budżetowych</w:t>
      </w:r>
      <w:bookmarkStart w:id="0" w:name="_GoBack"/>
      <w:bookmarkEnd w:id="0"/>
      <w:r w:rsidR="00E322C7" w:rsidRPr="00AF24CD">
        <w:rPr>
          <w:rFonts w:ascii="Arial" w:hAnsi="Arial" w:cs="Arial"/>
          <w:sz w:val="20"/>
          <w:szCs w:val="20"/>
        </w:rPr>
        <w:t>.</w:t>
      </w:r>
      <w:r w:rsidR="004E1DAA" w:rsidRPr="00AF24CD">
        <w:rPr>
          <w:rFonts w:ascii="Arial" w:hAnsi="Arial" w:cs="Arial"/>
          <w:sz w:val="20"/>
          <w:szCs w:val="20"/>
        </w:rPr>
        <w:t xml:space="preserve"> </w:t>
      </w:r>
    </w:p>
    <w:p w:rsidR="00C62B31" w:rsidRPr="00BD4F5F" w:rsidRDefault="00C62B31" w:rsidP="00C62B31">
      <w:pPr>
        <w:rPr>
          <w:rFonts w:ascii="Arial" w:hAnsi="Arial" w:cs="Arial"/>
          <w:sz w:val="20"/>
          <w:szCs w:val="20"/>
        </w:rPr>
      </w:pPr>
    </w:p>
    <w:p w:rsidR="00C62B31" w:rsidRPr="00BD4F5F" w:rsidRDefault="00C62B31" w:rsidP="00C62B31">
      <w:pPr>
        <w:pStyle w:val="Default"/>
        <w:rPr>
          <w:rFonts w:ascii="Arial" w:hAnsi="Arial" w:cs="Arial"/>
        </w:rPr>
      </w:pPr>
    </w:p>
    <w:sectPr w:rsidR="00C62B31" w:rsidRPr="00BD4F5F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4"/>
    <w:rsid w:val="00000237"/>
    <w:rsid w:val="0003242C"/>
    <w:rsid w:val="0005323D"/>
    <w:rsid w:val="000A1932"/>
    <w:rsid w:val="000A64CF"/>
    <w:rsid w:val="000B0929"/>
    <w:rsid w:val="000D69BF"/>
    <w:rsid w:val="000F3B2C"/>
    <w:rsid w:val="00122948"/>
    <w:rsid w:val="00122BCC"/>
    <w:rsid w:val="00134C4C"/>
    <w:rsid w:val="0014698D"/>
    <w:rsid w:val="00171CDB"/>
    <w:rsid w:val="00192AD6"/>
    <w:rsid w:val="001A69F0"/>
    <w:rsid w:val="001B1B31"/>
    <w:rsid w:val="001C5FD9"/>
    <w:rsid w:val="001F062C"/>
    <w:rsid w:val="0022336E"/>
    <w:rsid w:val="00230FD6"/>
    <w:rsid w:val="0025041F"/>
    <w:rsid w:val="00263D53"/>
    <w:rsid w:val="0028063F"/>
    <w:rsid w:val="00282B5C"/>
    <w:rsid w:val="002F42BE"/>
    <w:rsid w:val="0031631D"/>
    <w:rsid w:val="003167EE"/>
    <w:rsid w:val="003279FA"/>
    <w:rsid w:val="00340A46"/>
    <w:rsid w:val="00352F91"/>
    <w:rsid w:val="0038301B"/>
    <w:rsid w:val="00390F98"/>
    <w:rsid w:val="003A5F93"/>
    <w:rsid w:val="003A6B82"/>
    <w:rsid w:val="003B033F"/>
    <w:rsid w:val="003C03E5"/>
    <w:rsid w:val="003C31F0"/>
    <w:rsid w:val="003E7F49"/>
    <w:rsid w:val="003F2F37"/>
    <w:rsid w:val="00424D38"/>
    <w:rsid w:val="00425FB5"/>
    <w:rsid w:val="00427561"/>
    <w:rsid w:val="00427C62"/>
    <w:rsid w:val="00465B23"/>
    <w:rsid w:val="00482F79"/>
    <w:rsid w:val="004836DB"/>
    <w:rsid w:val="004A5CF0"/>
    <w:rsid w:val="004B2215"/>
    <w:rsid w:val="004B46F0"/>
    <w:rsid w:val="004D2759"/>
    <w:rsid w:val="004E1DAA"/>
    <w:rsid w:val="004E48BA"/>
    <w:rsid w:val="004F7D3F"/>
    <w:rsid w:val="005260C4"/>
    <w:rsid w:val="005374DB"/>
    <w:rsid w:val="0054168F"/>
    <w:rsid w:val="005416C2"/>
    <w:rsid w:val="00554F1B"/>
    <w:rsid w:val="00557C18"/>
    <w:rsid w:val="005632E3"/>
    <w:rsid w:val="0056474D"/>
    <w:rsid w:val="00572F5A"/>
    <w:rsid w:val="00587C49"/>
    <w:rsid w:val="005B52E0"/>
    <w:rsid w:val="005B6CC7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072D"/>
    <w:rsid w:val="007217E2"/>
    <w:rsid w:val="007218AD"/>
    <w:rsid w:val="00760542"/>
    <w:rsid w:val="00770436"/>
    <w:rsid w:val="007A05C9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21D6"/>
    <w:rsid w:val="00894604"/>
    <w:rsid w:val="008D17AA"/>
    <w:rsid w:val="008D72AD"/>
    <w:rsid w:val="00913119"/>
    <w:rsid w:val="00944A5E"/>
    <w:rsid w:val="00946521"/>
    <w:rsid w:val="009D5269"/>
    <w:rsid w:val="009E6766"/>
    <w:rsid w:val="00A02A76"/>
    <w:rsid w:val="00A03452"/>
    <w:rsid w:val="00A107CE"/>
    <w:rsid w:val="00A109B5"/>
    <w:rsid w:val="00A24A73"/>
    <w:rsid w:val="00A33100"/>
    <w:rsid w:val="00A35AAE"/>
    <w:rsid w:val="00A466FB"/>
    <w:rsid w:val="00A63C13"/>
    <w:rsid w:val="00A82D26"/>
    <w:rsid w:val="00AA3335"/>
    <w:rsid w:val="00AD4572"/>
    <w:rsid w:val="00AD5783"/>
    <w:rsid w:val="00AD74AE"/>
    <w:rsid w:val="00AE4D99"/>
    <w:rsid w:val="00AF24CD"/>
    <w:rsid w:val="00B05D5B"/>
    <w:rsid w:val="00B0614D"/>
    <w:rsid w:val="00B23CE7"/>
    <w:rsid w:val="00B2434F"/>
    <w:rsid w:val="00B67FE3"/>
    <w:rsid w:val="00B70F15"/>
    <w:rsid w:val="00B72186"/>
    <w:rsid w:val="00B94EAE"/>
    <w:rsid w:val="00BB7E66"/>
    <w:rsid w:val="00BC6E3E"/>
    <w:rsid w:val="00BD02DC"/>
    <w:rsid w:val="00BD4F5F"/>
    <w:rsid w:val="00BE3547"/>
    <w:rsid w:val="00BF79C8"/>
    <w:rsid w:val="00C013A0"/>
    <w:rsid w:val="00C03DA4"/>
    <w:rsid w:val="00C45B0D"/>
    <w:rsid w:val="00C60D7B"/>
    <w:rsid w:val="00C62B31"/>
    <w:rsid w:val="00CA37CD"/>
    <w:rsid w:val="00CC3237"/>
    <w:rsid w:val="00CD6581"/>
    <w:rsid w:val="00CE4DF1"/>
    <w:rsid w:val="00CF21ED"/>
    <w:rsid w:val="00D037E3"/>
    <w:rsid w:val="00D11189"/>
    <w:rsid w:val="00D244D6"/>
    <w:rsid w:val="00D5260E"/>
    <w:rsid w:val="00D52DA0"/>
    <w:rsid w:val="00D66895"/>
    <w:rsid w:val="00D845EE"/>
    <w:rsid w:val="00D94E8B"/>
    <w:rsid w:val="00D9596D"/>
    <w:rsid w:val="00DA4EB8"/>
    <w:rsid w:val="00DB57DE"/>
    <w:rsid w:val="00DC0FA1"/>
    <w:rsid w:val="00DD2E25"/>
    <w:rsid w:val="00DD603D"/>
    <w:rsid w:val="00E04064"/>
    <w:rsid w:val="00E318BA"/>
    <w:rsid w:val="00E322C7"/>
    <w:rsid w:val="00E41DBC"/>
    <w:rsid w:val="00E546BA"/>
    <w:rsid w:val="00E56E32"/>
    <w:rsid w:val="00E634DA"/>
    <w:rsid w:val="00E66364"/>
    <w:rsid w:val="00EA548C"/>
    <w:rsid w:val="00EB06BF"/>
    <w:rsid w:val="00F04C99"/>
    <w:rsid w:val="00F16484"/>
    <w:rsid w:val="00F20719"/>
    <w:rsid w:val="00F21517"/>
    <w:rsid w:val="00F3568E"/>
    <w:rsid w:val="00F36FD0"/>
    <w:rsid w:val="00F610AC"/>
    <w:rsid w:val="00F6739C"/>
    <w:rsid w:val="00F7258F"/>
    <w:rsid w:val="00F81D92"/>
    <w:rsid w:val="00F8352E"/>
    <w:rsid w:val="00F855D2"/>
    <w:rsid w:val="00FA74D1"/>
    <w:rsid w:val="00FB4A96"/>
    <w:rsid w:val="00FB77A3"/>
    <w:rsid w:val="00FC5010"/>
    <w:rsid w:val="00FD0D9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B5A6-ADDD-4960-A7B5-15D60CEB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A.PAGACZ</cp:lastModifiedBy>
  <cp:revision>4</cp:revision>
  <cp:lastPrinted>2021-07-27T10:55:00Z</cp:lastPrinted>
  <dcterms:created xsi:type="dcterms:W3CDTF">2024-04-22T07:32:00Z</dcterms:created>
  <dcterms:modified xsi:type="dcterms:W3CDTF">2024-04-22T07:42:00Z</dcterms:modified>
</cp:coreProperties>
</file>