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2DE9B19" w:rsidR="00A67C9B" w:rsidRPr="002002CA" w:rsidRDefault="00A67C9B" w:rsidP="002002CA">
      <w:pPr>
        <w:spacing w:after="0" w:line="36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2002CA">
        <w:rPr>
          <w:rFonts w:ascii="Arial" w:hAnsi="Arial" w:cs="Arial"/>
          <w:sz w:val="24"/>
          <w:szCs w:val="24"/>
        </w:rPr>
        <w:t>Sz. P</w:t>
      </w:r>
      <w:r w:rsidR="00B33360" w:rsidRPr="002002CA">
        <w:rPr>
          <w:rFonts w:ascii="Arial" w:hAnsi="Arial" w:cs="Arial"/>
          <w:sz w:val="24"/>
          <w:szCs w:val="24"/>
        </w:rPr>
        <w:t xml:space="preserve">. </w:t>
      </w:r>
      <w:r w:rsidR="00B6427C" w:rsidRPr="002002CA">
        <w:rPr>
          <w:rFonts w:ascii="Arial" w:hAnsi="Arial" w:cs="Arial"/>
          <w:sz w:val="24"/>
          <w:szCs w:val="24"/>
        </w:rPr>
        <w:t>Robert Niedbałowski</w:t>
      </w:r>
    </w:p>
    <w:p w14:paraId="375031C3" w14:textId="226D63A2" w:rsidR="0092609C" w:rsidRPr="002002CA" w:rsidRDefault="00A67C9B" w:rsidP="002002CA">
      <w:pPr>
        <w:spacing w:after="0" w:line="36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2002CA">
        <w:rPr>
          <w:rFonts w:ascii="Arial" w:hAnsi="Arial" w:cs="Arial"/>
          <w:sz w:val="24"/>
          <w:szCs w:val="24"/>
        </w:rPr>
        <w:t>Radn</w:t>
      </w:r>
      <w:r w:rsidR="003E7058" w:rsidRPr="002002CA">
        <w:rPr>
          <w:rFonts w:ascii="Arial" w:hAnsi="Arial" w:cs="Arial"/>
          <w:sz w:val="24"/>
          <w:szCs w:val="24"/>
        </w:rPr>
        <w:t xml:space="preserve">y </w:t>
      </w:r>
      <w:r w:rsidRPr="002002CA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2002CA" w:rsidRDefault="005A514E" w:rsidP="002002CA">
      <w:pPr>
        <w:spacing w:after="0"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337C80BA" w14:textId="2BFABCD7" w:rsidR="005A271A" w:rsidRPr="002002CA" w:rsidRDefault="00A67C9B" w:rsidP="002002C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002CA">
        <w:rPr>
          <w:rFonts w:ascii="Arial" w:hAnsi="Arial" w:cs="Arial"/>
          <w:sz w:val="24"/>
          <w:szCs w:val="24"/>
        </w:rPr>
        <w:t>dotyczy</w:t>
      </w:r>
      <w:proofErr w:type="gramEnd"/>
      <w:r w:rsidRPr="002002CA">
        <w:rPr>
          <w:rFonts w:ascii="Arial" w:hAnsi="Arial" w:cs="Arial"/>
          <w:sz w:val="24"/>
          <w:szCs w:val="24"/>
        </w:rPr>
        <w:t>:</w:t>
      </w:r>
      <w:r w:rsidR="004524D2" w:rsidRPr="002002CA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2002CA">
        <w:rPr>
          <w:rFonts w:ascii="Arial" w:eastAsia="Calibri" w:hAnsi="Arial" w:cs="Arial"/>
          <w:sz w:val="24"/>
          <w:szCs w:val="24"/>
        </w:rPr>
        <w:t>wniosku w sprawie</w:t>
      </w:r>
      <w:r w:rsidR="00A456D4" w:rsidRPr="002002CA">
        <w:rPr>
          <w:rFonts w:ascii="Arial" w:hAnsi="Arial" w:cs="Arial"/>
          <w:sz w:val="24"/>
          <w:szCs w:val="24"/>
        </w:rPr>
        <w:t xml:space="preserve"> </w:t>
      </w:r>
      <w:r w:rsidR="00B6427C" w:rsidRPr="002002CA">
        <w:rPr>
          <w:rFonts w:ascii="Arial" w:hAnsi="Arial" w:cs="Arial"/>
          <w:bCs/>
          <w:sz w:val="24"/>
          <w:szCs w:val="24"/>
        </w:rPr>
        <w:t>postawienia przy rondzie w Zakrzowie i przy stacji Orlen znaku zakazującego przejazdu tranzytem przez centrum miasta</w:t>
      </w:r>
    </w:p>
    <w:p w14:paraId="48A55F7C" w14:textId="5B852A1D" w:rsidR="00AB53F8" w:rsidRPr="002002CA" w:rsidRDefault="005A582D" w:rsidP="002002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002CA">
        <w:rPr>
          <w:rFonts w:ascii="Arial" w:hAnsi="Arial" w:cs="Arial"/>
          <w:sz w:val="24"/>
          <w:szCs w:val="24"/>
        </w:rPr>
        <w:t xml:space="preserve"> </w:t>
      </w:r>
      <w:r w:rsidR="00320F2C" w:rsidRPr="002002CA">
        <w:rPr>
          <w:rFonts w:ascii="Arial" w:hAnsi="Arial" w:cs="Arial"/>
          <w:sz w:val="24"/>
          <w:szCs w:val="24"/>
        </w:rPr>
        <w:tab/>
      </w:r>
      <w:r w:rsidR="00A67C9B" w:rsidRPr="002002CA">
        <w:rPr>
          <w:rFonts w:ascii="Arial" w:hAnsi="Arial" w:cs="Arial"/>
          <w:bCs/>
          <w:sz w:val="24"/>
          <w:szCs w:val="24"/>
        </w:rPr>
        <w:t xml:space="preserve">W odpowiedzi na </w:t>
      </w:r>
      <w:r w:rsidR="00D81174" w:rsidRPr="002002CA">
        <w:rPr>
          <w:rFonts w:ascii="Arial" w:eastAsia="Calibri" w:hAnsi="Arial" w:cs="Arial"/>
          <w:bCs/>
          <w:sz w:val="24"/>
          <w:szCs w:val="24"/>
        </w:rPr>
        <w:t>Pan</w:t>
      </w:r>
      <w:r w:rsidR="00E75998" w:rsidRPr="002002CA">
        <w:rPr>
          <w:rFonts w:ascii="Arial" w:eastAsia="Calibri" w:hAnsi="Arial" w:cs="Arial"/>
          <w:bCs/>
          <w:sz w:val="24"/>
          <w:szCs w:val="24"/>
        </w:rPr>
        <w:t>a</w:t>
      </w:r>
      <w:r w:rsidR="00D81174" w:rsidRPr="002002C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456D4" w:rsidRPr="002002CA">
        <w:rPr>
          <w:rFonts w:ascii="Arial" w:eastAsia="Calibri" w:hAnsi="Arial" w:cs="Arial"/>
          <w:bCs/>
          <w:sz w:val="24"/>
          <w:szCs w:val="24"/>
        </w:rPr>
        <w:t>wniosek</w:t>
      </w:r>
      <w:r w:rsidR="00D81174" w:rsidRPr="002002C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80F37" w:rsidRPr="002002CA">
        <w:rPr>
          <w:rFonts w:ascii="Arial" w:eastAsia="Calibri" w:hAnsi="Arial" w:cs="Arial"/>
          <w:bCs/>
          <w:sz w:val="24"/>
          <w:szCs w:val="24"/>
        </w:rPr>
        <w:t>uprzejmie informuję</w:t>
      </w:r>
      <w:r w:rsidR="00976205" w:rsidRPr="002002CA">
        <w:rPr>
          <w:rFonts w:ascii="Arial" w:eastAsia="Calibri" w:hAnsi="Arial" w:cs="Arial"/>
          <w:bCs/>
          <w:sz w:val="24"/>
          <w:szCs w:val="24"/>
        </w:rPr>
        <w:t>, że</w:t>
      </w:r>
      <w:r w:rsidR="00AB53F8" w:rsidRPr="002002CA">
        <w:rPr>
          <w:rFonts w:ascii="Arial" w:hAnsi="Arial" w:cs="Arial"/>
          <w:sz w:val="24"/>
          <w:szCs w:val="24"/>
        </w:rPr>
        <w:t xml:space="preserve"> zgodnie z przepisami art. 41 ust. 1 u</w:t>
      </w:r>
      <w:r w:rsidR="00AB53F8" w:rsidRPr="002002CA">
        <w:rPr>
          <w:rFonts w:ascii="Arial" w:hAnsi="Arial" w:cs="Arial"/>
          <w:i/>
          <w:sz w:val="24"/>
          <w:szCs w:val="24"/>
        </w:rPr>
        <w:t>stawy o drogach publicznych</w:t>
      </w:r>
      <w:r w:rsidR="00AB53F8" w:rsidRPr="002002CA">
        <w:rPr>
          <w:rFonts w:ascii="Arial" w:hAnsi="Arial" w:cs="Arial"/>
          <w:sz w:val="24"/>
          <w:szCs w:val="24"/>
        </w:rPr>
        <w:t xml:space="preserve"> </w:t>
      </w:r>
      <w:r w:rsidR="00AB53F8" w:rsidRPr="002002CA">
        <w:rPr>
          <w:rFonts w:ascii="Arial" w:hAnsi="Arial" w:cs="Arial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hyperlink r:id="rId8" w:history="1">
        <w:r w:rsidR="00AB53F8" w:rsidRPr="002002CA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Dz. U. 2024 </w:t>
        </w:r>
        <w:proofErr w:type="gramStart"/>
        <w:r w:rsidR="00AB53F8" w:rsidRPr="002002CA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poz</w:t>
        </w:r>
        <w:proofErr w:type="gramEnd"/>
        <w:r w:rsidR="00AB53F8" w:rsidRPr="002002CA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 320</w:t>
        </w:r>
      </w:hyperlink>
      <w:r w:rsidR="00AB53F8" w:rsidRPr="002002CA">
        <w:rPr>
          <w:rFonts w:ascii="Arial" w:hAnsi="Arial" w:cs="Arial"/>
          <w:sz w:val="24"/>
          <w:szCs w:val="24"/>
        </w:rPr>
        <w:t xml:space="preserve"> ze </w:t>
      </w:r>
      <w:proofErr w:type="spellStart"/>
      <w:r w:rsidR="00AB53F8" w:rsidRPr="002002CA">
        <w:rPr>
          <w:rFonts w:ascii="Arial" w:hAnsi="Arial" w:cs="Arial"/>
          <w:sz w:val="24"/>
          <w:szCs w:val="24"/>
        </w:rPr>
        <w:t>zm</w:t>
      </w:r>
      <w:proofErr w:type="spellEnd"/>
      <w:r w:rsidR="00AB53F8" w:rsidRPr="002002CA">
        <w:rPr>
          <w:rFonts w:ascii="Arial" w:hAnsi="Arial" w:cs="Arial"/>
          <w:sz w:val="24"/>
          <w:szCs w:val="24"/>
        </w:rPr>
        <w:t xml:space="preserve">) po drogach publicznych dopuszcza się ruch pojazdów o nacisku pojedynczej osi napędowej do 11,5 t na oś. </w:t>
      </w:r>
    </w:p>
    <w:p w14:paraId="0B4CFC01" w14:textId="6D1D81F1" w:rsidR="00AB53F8" w:rsidRPr="002002CA" w:rsidRDefault="00AB53F8" w:rsidP="002002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02CA">
        <w:rPr>
          <w:rFonts w:ascii="Arial" w:hAnsi="Arial" w:cs="Arial"/>
          <w:sz w:val="24"/>
          <w:szCs w:val="24"/>
        </w:rPr>
        <w:t>Znaki tonażowe typu B-5 czy B-18 po nowelizacji przepisów u</w:t>
      </w:r>
      <w:r w:rsidRPr="002002CA">
        <w:rPr>
          <w:rFonts w:ascii="Arial" w:hAnsi="Arial" w:cs="Arial"/>
          <w:i/>
          <w:sz w:val="24"/>
          <w:szCs w:val="24"/>
        </w:rPr>
        <w:t>stawy o drogach publicznych</w:t>
      </w:r>
      <w:r w:rsidRPr="002002CA">
        <w:rPr>
          <w:rFonts w:ascii="Arial" w:hAnsi="Arial" w:cs="Arial"/>
          <w:sz w:val="24"/>
          <w:szCs w:val="24"/>
        </w:rPr>
        <w:t xml:space="preserve"> można umieszczać tylko w wyjątkowych sytuacjach, a te sytuacje muszą być uzasadnione konkretną przesłanką wynikającą z art. 41 ust. 2, 3 i 4 wspomnianej ustawy i dotyczą zakazu ruchu pojazdów o dopuszczalnym nacisku pojedynczej osi napędowej </w:t>
      </w:r>
      <w:r w:rsidRPr="002002CA">
        <w:rPr>
          <w:rFonts w:ascii="Arial" w:hAnsi="Arial" w:cs="Arial"/>
          <w:bCs/>
          <w:sz w:val="24"/>
          <w:szCs w:val="24"/>
        </w:rPr>
        <w:t>powyżej 10 t</w:t>
      </w:r>
      <w:r w:rsidRPr="002002CA">
        <w:rPr>
          <w:rFonts w:ascii="Arial" w:hAnsi="Arial" w:cs="Arial"/>
          <w:sz w:val="24"/>
          <w:szCs w:val="24"/>
        </w:rPr>
        <w:t xml:space="preserve"> albo </w:t>
      </w:r>
      <w:r w:rsidRPr="002002CA">
        <w:rPr>
          <w:rFonts w:ascii="Arial" w:hAnsi="Arial" w:cs="Arial"/>
          <w:bCs/>
          <w:sz w:val="24"/>
          <w:szCs w:val="24"/>
        </w:rPr>
        <w:t>powyżej 8 t</w:t>
      </w:r>
      <w:r w:rsidRPr="002002CA">
        <w:rPr>
          <w:rFonts w:ascii="Arial" w:hAnsi="Arial" w:cs="Arial"/>
          <w:sz w:val="24"/>
          <w:szCs w:val="24"/>
        </w:rPr>
        <w:t xml:space="preserve"> po określonej drodze publicznej lub jej odc</w:t>
      </w:r>
      <w:r w:rsidR="002002CA" w:rsidRPr="002002CA">
        <w:rPr>
          <w:rFonts w:ascii="Arial" w:hAnsi="Arial" w:cs="Arial"/>
          <w:sz w:val="24"/>
          <w:szCs w:val="24"/>
        </w:rPr>
        <w:t xml:space="preserve">inku, lub w strefie </w:t>
      </w:r>
      <w:proofErr w:type="gramStart"/>
      <w:r w:rsidR="002002CA" w:rsidRPr="002002CA">
        <w:rPr>
          <w:rFonts w:ascii="Arial" w:hAnsi="Arial" w:cs="Arial"/>
          <w:sz w:val="24"/>
          <w:szCs w:val="24"/>
        </w:rPr>
        <w:t xml:space="preserve">obejmującej </w:t>
      </w:r>
      <w:r w:rsidRPr="002002CA">
        <w:rPr>
          <w:rFonts w:ascii="Arial" w:hAnsi="Arial" w:cs="Arial"/>
          <w:sz w:val="24"/>
          <w:szCs w:val="24"/>
        </w:rPr>
        <w:t>co</w:t>
      </w:r>
      <w:proofErr w:type="gramEnd"/>
      <w:r w:rsidRPr="002002CA">
        <w:rPr>
          <w:rFonts w:ascii="Arial" w:hAnsi="Arial" w:cs="Arial"/>
          <w:sz w:val="24"/>
          <w:szCs w:val="24"/>
        </w:rPr>
        <w:t xml:space="preserve"> najmniej dwie drogi publiczne lub ich odcinki. </w:t>
      </w:r>
    </w:p>
    <w:p w14:paraId="236C71AE" w14:textId="379C0B35" w:rsidR="00AB53F8" w:rsidRPr="002002CA" w:rsidRDefault="00AB53F8" w:rsidP="002002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02CA">
        <w:rPr>
          <w:rFonts w:ascii="Arial" w:hAnsi="Arial" w:cs="Arial"/>
          <w:sz w:val="24"/>
          <w:szCs w:val="24"/>
        </w:rPr>
        <w:t xml:space="preserve">Obowiązujące przepisy z zakresu drogownictwa m.in. ustawa </w:t>
      </w:r>
      <w:r w:rsidRPr="002002CA">
        <w:rPr>
          <w:rFonts w:ascii="Arial" w:hAnsi="Arial" w:cs="Arial"/>
          <w:i/>
          <w:iCs/>
          <w:sz w:val="24"/>
          <w:szCs w:val="24"/>
        </w:rPr>
        <w:t>o drogach publicznych</w:t>
      </w:r>
      <w:r w:rsidRPr="002002CA">
        <w:rPr>
          <w:rFonts w:ascii="Arial" w:hAnsi="Arial" w:cs="Arial"/>
          <w:sz w:val="24"/>
          <w:szCs w:val="24"/>
        </w:rPr>
        <w:t xml:space="preserve"> czy </w:t>
      </w:r>
      <w:r w:rsidRPr="002002CA">
        <w:rPr>
          <w:rFonts w:ascii="Arial" w:hAnsi="Arial" w:cs="Arial"/>
          <w:i/>
          <w:iCs/>
          <w:sz w:val="24"/>
          <w:szCs w:val="24"/>
        </w:rPr>
        <w:t>prawo o ruchu drogowym</w:t>
      </w:r>
      <w:r w:rsidRPr="002002CA">
        <w:rPr>
          <w:rFonts w:ascii="Arial" w:hAnsi="Arial" w:cs="Arial"/>
          <w:sz w:val="24"/>
          <w:szCs w:val="24"/>
        </w:rPr>
        <w:t xml:space="preserve"> oraz wynikające z nich rozporządzenia wykluczają dyskryminację bądź ograniczanie ruchu inne niż wynikające ww. przepisów użytkownikom drogi, w tym również prowadzącym działalność gospodarczą z wszystkimi aspektami z tym związanymi, jak zaopatrzenie, dostawy czy klienci. Już art. 1 ustawy </w:t>
      </w:r>
      <w:r w:rsidRPr="002002CA">
        <w:rPr>
          <w:rFonts w:ascii="Arial" w:hAnsi="Arial" w:cs="Arial"/>
          <w:i/>
          <w:iCs/>
          <w:sz w:val="24"/>
          <w:szCs w:val="24"/>
        </w:rPr>
        <w:t>o drogach publicznych</w:t>
      </w:r>
      <w:r w:rsidRPr="002002CA">
        <w:rPr>
          <w:rFonts w:ascii="Arial" w:hAnsi="Arial" w:cs="Arial"/>
          <w:sz w:val="24"/>
          <w:szCs w:val="24"/>
        </w:rPr>
        <w:t xml:space="preserve"> stanowi, że z drogi publicznej może korzystać każdy, zgodnie z jej przeznaczeniem, z ograniczeniami i wyjątkami określonymi w tej ustawie lub innych przepisach szczególnych. Dotyczy to również konieczności zapewnienia dojazdów do stacji paliw, stacji diagnostycznych, czy prywatnych budów, inwestycji bądź zakładów na terenie miasta.</w:t>
      </w:r>
    </w:p>
    <w:p w14:paraId="1251E659" w14:textId="645A4670" w:rsidR="00AB53F8" w:rsidRPr="002002CA" w:rsidRDefault="00AB53F8" w:rsidP="002002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02CA">
        <w:rPr>
          <w:rFonts w:ascii="Arial" w:hAnsi="Arial" w:cs="Arial"/>
          <w:sz w:val="24"/>
          <w:szCs w:val="24"/>
        </w:rPr>
        <w:t>W ramach poprawy informacji o kierunku tranzytu kierowanego na obwodnicę miasta zostanie uzupełniona stała organizacja ruchu odpowiednim oznakowaniem tj. tablicami drogowskazowymi z napisem „Tranzyt” z numerem drogi obwodowej lub odpowiednimi rodzajami znaku F-12. Jednocześnie Prezydent Miasta Tarnobrzega prowadzi rozmowy</w:t>
      </w:r>
      <w:r w:rsidR="002002CA" w:rsidRPr="002002CA">
        <w:rPr>
          <w:rFonts w:ascii="Arial" w:hAnsi="Arial" w:cs="Arial"/>
          <w:sz w:val="24"/>
          <w:szCs w:val="24"/>
        </w:rPr>
        <w:t xml:space="preserve"> </w:t>
      </w:r>
      <w:r w:rsidRPr="002002CA">
        <w:rPr>
          <w:rFonts w:ascii="Arial" w:hAnsi="Arial" w:cs="Arial"/>
          <w:sz w:val="24"/>
          <w:szCs w:val="24"/>
        </w:rPr>
        <w:t xml:space="preserve">z lokalnymi firmami transportowymi w celu wypracowania stanowiska redukującego przejazd pojazdów typu TIR przez centrum miasta. </w:t>
      </w:r>
    </w:p>
    <w:p w14:paraId="393D8BDB" w14:textId="77777777" w:rsidR="00AB53F8" w:rsidRPr="002002CA" w:rsidRDefault="00AB53F8" w:rsidP="002002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02CA">
        <w:rPr>
          <w:rFonts w:ascii="Arial" w:hAnsi="Arial" w:cs="Arial"/>
          <w:sz w:val="24"/>
          <w:szCs w:val="24"/>
        </w:rPr>
        <w:t xml:space="preserve">Obecnie trwają prace budowlano - montażowe związane z przebudową obwodnicy miasta Tarnobrzega – drogi wojewódzkiej Nr 871 i 723 w zakresie wykonania bezpiecznych przejść dla pieszych oraz montażu ekranów akustycznych </w:t>
      </w:r>
      <w:r w:rsidRPr="002002CA">
        <w:rPr>
          <w:rFonts w:ascii="Arial" w:hAnsi="Arial" w:cs="Arial"/>
          <w:sz w:val="24"/>
          <w:szCs w:val="24"/>
        </w:rPr>
        <w:lastRenderedPageBreak/>
        <w:t xml:space="preserve">oraz barier energochłonnych, co związane jest z utrudnieniami w ruchu drogowym w zawiązku z realizacją ww. prac przy pomocy ruchu wahadłowego.  </w:t>
      </w:r>
    </w:p>
    <w:p w14:paraId="6AFE9868" w14:textId="58BB7494" w:rsidR="00AB53F8" w:rsidRPr="002002CA" w:rsidRDefault="00AB53F8" w:rsidP="002002CA">
      <w:pPr>
        <w:spacing w:after="0" w:line="360" w:lineRule="auto"/>
        <w:ind w:firstLine="567"/>
        <w:rPr>
          <w:rFonts w:ascii="Arial" w:eastAsia="Lucida Sans Unicode" w:hAnsi="Arial" w:cs="Arial"/>
          <w:color w:val="000000"/>
          <w:kern w:val="2"/>
          <w:sz w:val="24"/>
          <w:szCs w:val="24"/>
          <w:lang w:eastAsia="pl-PL"/>
        </w:rPr>
      </w:pPr>
      <w:r w:rsidRPr="002002CA">
        <w:rPr>
          <w:rFonts w:ascii="Arial" w:hAnsi="Arial" w:cs="Arial"/>
          <w:sz w:val="24"/>
          <w:szCs w:val="24"/>
        </w:rPr>
        <w:t xml:space="preserve">W związku z powyższym, cześć kierowców z uwagi na wygodę i niewątpliwie czas transportu rezygnuje z przejazdu obwodnicą. </w:t>
      </w:r>
      <w:r w:rsidRPr="002002CA">
        <w:rPr>
          <w:rFonts w:ascii="Arial" w:hAnsi="Arial" w:cs="Arial"/>
          <w:sz w:val="24"/>
          <w:szCs w:val="24"/>
        </w:rPr>
        <w:br/>
        <w:t xml:space="preserve">Prace związane z przebudową obwodnicy potrwają do końca sierpnia, jednak nie wyklucza się wydłużenia terminu zakończenia przedmiotowych prac.  </w:t>
      </w:r>
    </w:p>
    <w:p w14:paraId="71B30876" w14:textId="4429B0D6" w:rsidR="00B6427C" w:rsidRPr="002002CA" w:rsidRDefault="00B6427C" w:rsidP="002002CA">
      <w:pPr>
        <w:spacing w:after="0" w:line="360" w:lineRule="auto"/>
        <w:ind w:firstLine="567"/>
        <w:jc w:val="both"/>
        <w:rPr>
          <w:rFonts w:ascii="Arial" w:eastAsia="Lucida Sans Unicode" w:hAnsi="Arial" w:cs="Arial"/>
          <w:color w:val="000000"/>
          <w:kern w:val="2"/>
          <w:sz w:val="24"/>
          <w:szCs w:val="24"/>
          <w:lang w:eastAsia="pl-PL"/>
        </w:rPr>
      </w:pPr>
    </w:p>
    <w:p w14:paraId="764D250E" w14:textId="77777777" w:rsidR="002002CA" w:rsidRPr="002002CA" w:rsidRDefault="002002CA" w:rsidP="002002C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002CA">
        <w:rPr>
          <w:rFonts w:ascii="Arial" w:hAnsi="Arial" w:cs="Arial"/>
          <w:sz w:val="24"/>
          <w:szCs w:val="24"/>
        </w:rPr>
        <w:t>Z poważaniem</w:t>
      </w:r>
    </w:p>
    <w:p w14:paraId="08937949" w14:textId="77777777" w:rsidR="002002CA" w:rsidRPr="002002CA" w:rsidRDefault="002002CA" w:rsidP="002002C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002CA">
        <w:rPr>
          <w:rFonts w:ascii="Arial" w:hAnsi="Arial" w:cs="Arial"/>
          <w:sz w:val="24"/>
          <w:szCs w:val="24"/>
        </w:rPr>
        <w:t>Prezydent Miasta</w:t>
      </w:r>
    </w:p>
    <w:p w14:paraId="1CA087EA" w14:textId="77777777" w:rsidR="002002CA" w:rsidRPr="002002CA" w:rsidRDefault="002002CA" w:rsidP="002002C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002CA">
        <w:rPr>
          <w:rFonts w:ascii="Arial" w:hAnsi="Arial" w:cs="Arial"/>
          <w:sz w:val="24"/>
          <w:szCs w:val="24"/>
        </w:rPr>
        <w:t>Łukasz Nowak</w:t>
      </w:r>
    </w:p>
    <w:p w14:paraId="46FE7C5E" w14:textId="77777777" w:rsidR="00AB53F8" w:rsidRPr="002002CA" w:rsidRDefault="00AB53F8" w:rsidP="002002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F3948B" w14:textId="77777777" w:rsidR="00AB53F8" w:rsidRPr="002002CA" w:rsidRDefault="00AB53F8" w:rsidP="002002CA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1D018C2D" w14:textId="77777777" w:rsidR="00A67C9B" w:rsidRPr="002002CA" w:rsidRDefault="00A67C9B" w:rsidP="002002CA">
      <w:pPr>
        <w:pStyle w:val="Bezodstpw"/>
        <w:spacing w:line="360" w:lineRule="auto"/>
        <w:rPr>
          <w:rFonts w:ascii="Arial" w:hAnsi="Arial" w:cs="Arial"/>
          <w:bCs/>
        </w:rPr>
      </w:pPr>
      <w:bookmarkStart w:id="0" w:name="_GoBack"/>
      <w:bookmarkEnd w:id="0"/>
    </w:p>
    <w:sectPr w:rsidR="00A67C9B" w:rsidRPr="002002CA" w:rsidSect="002002CA"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D206A" w14:textId="77777777" w:rsidR="00355555" w:rsidRDefault="00355555" w:rsidP="005C5100">
      <w:pPr>
        <w:spacing w:after="0" w:line="240" w:lineRule="auto"/>
      </w:pPr>
      <w:r>
        <w:separator/>
      </w:r>
    </w:p>
  </w:endnote>
  <w:endnote w:type="continuationSeparator" w:id="0">
    <w:p w14:paraId="31D84FAA" w14:textId="77777777" w:rsidR="00355555" w:rsidRDefault="00355555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C0FEC" w14:textId="77777777" w:rsidR="00355555" w:rsidRDefault="00355555" w:rsidP="005C5100">
      <w:pPr>
        <w:spacing w:after="0" w:line="240" w:lineRule="auto"/>
      </w:pPr>
      <w:r>
        <w:separator/>
      </w:r>
    </w:p>
  </w:footnote>
  <w:footnote w:type="continuationSeparator" w:id="0">
    <w:p w14:paraId="32A1E199" w14:textId="77777777" w:rsidR="00355555" w:rsidRDefault="00355555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EBEEB97A"/>
    <w:lvl w:ilvl="0" w:tplc="F4564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074E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1E7F4C"/>
    <w:rsid w:val="002002CA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555"/>
    <w:rsid w:val="00355D49"/>
    <w:rsid w:val="00362FC2"/>
    <w:rsid w:val="003651E4"/>
    <w:rsid w:val="003736F8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33FC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0A7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B6933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B53F8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6427C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1D9"/>
    <w:rsid w:val="00D8462E"/>
    <w:rsid w:val="00D927B2"/>
    <w:rsid w:val="00D96870"/>
    <w:rsid w:val="00DA3DC6"/>
    <w:rsid w:val="00DA5C7B"/>
    <w:rsid w:val="00DA795A"/>
    <w:rsid w:val="00DB69AD"/>
    <w:rsid w:val="00DB713B"/>
    <w:rsid w:val="00DC5882"/>
    <w:rsid w:val="00DD0A65"/>
    <w:rsid w:val="00DD0EA8"/>
    <w:rsid w:val="00DE1E1A"/>
    <w:rsid w:val="00E06C1B"/>
    <w:rsid w:val="00E15ABE"/>
    <w:rsid w:val="00E17089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37419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4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20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7088C-1362-4FEB-A326-B2DD41DA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2024-07-25T07:27:00Z</dcterms:created>
  <dcterms:modified xsi:type="dcterms:W3CDTF">2024-07-25T07:27:00Z</dcterms:modified>
</cp:coreProperties>
</file>