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AE82" w14:textId="7EF8957C" w:rsidR="00CA10FB" w:rsidRPr="00CA10FB" w:rsidRDefault="00CA10FB" w:rsidP="00CA10FB">
      <w:pPr>
        <w:pStyle w:val="Nagwek1"/>
        <w:spacing w:line="276" w:lineRule="auto"/>
        <w:jc w:val="both"/>
        <w:rPr>
          <w:rFonts w:ascii="Verdana" w:hAnsi="Verdana"/>
          <w:b/>
          <w:bCs/>
          <w:sz w:val="22"/>
          <w:szCs w:val="22"/>
        </w:rPr>
      </w:pPr>
      <w:r w:rsidRPr="00CA10FB">
        <w:rPr>
          <w:rFonts w:ascii="Verdana" w:hAnsi="Verdana"/>
          <w:b/>
          <w:bCs/>
          <w:sz w:val="22"/>
          <w:szCs w:val="22"/>
        </w:rPr>
        <w:t>PREZYDENT MIASTA TARNOBRZEGA</w:t>
      </w:r>
    </w:p>
    <w:p w14:paraId="49188995" w14:textId="3C2EE721" w:rsidR="00966FB8" w:rsidRPr="00B87D5E" w:rsidRDefault="00966FB8" w:rsidP="00CB51B5">
      <w:pPr>
        <w:pStyle w:val="Nagwek1"/>
        <w:spacing w:line="276" w:lineRule="auto"/>
        <w:ind w:left="5664"/>
        <w:jc w:val="both"/>
        <w:rPr>
          <w:rFonts w:ascii="Verdana" w:hAnsi="Verdana"/>
          <w:color w:val="FF0000"/>
          <w:sz w:val="20"/>
        </w:rPr>
      </w:pPr>
      <w:r w:rsidRPr="00EA7CFF">
        <w:rPr>
          <w:rFonts w:ascii="Verdana" w:hAnsi="Verdana"/>
          <w:sz w:val="20"/>
        </w:rPr>
        <w:t>Tarnobrzeg, dnia 20</w:t>
      </w:r>
      <w:r w:rsidR="00B712E2">
        <w:rPr>
          <w:rFonts w:ascii="Verdana" w:hAnsi="Verdana"/>
          <w:sz w:val="20"/>
        </w:rPr>
        <w:t>2</w:t>
      </w:r>
      <w:r w:rsidR="00506662">
        <w:rPr>
          <w:rFonts w:ascii="Verdana" w:hAnsi="Verdana"/>
          <w:sz w:val="20"/>
        </w:rPr>
        <w:t>4</w:t>
      </w:r>
      <w:r w:rsidRPr="00EA7CFF">
        <w:rPr>
          <w:rFonts w:ascii="Verdana" w:hAnsi="Verdana"/>
          <w:sz w:val="20"/>
        </w:rPr>
        <w:t>-</w:t>
      </w:r>
      <w:r w:rsidR="00506662">
        <w:rPr>
          <w:rFonts w:ascii="Verdana" w:hAnsi="Verdana"/>
          <w:sz w:val="20"/>
        </w:rPr>
        <w:t>1</w:t>
      </w:r>
      <w:r w:rsidR="00A33AA5">
        <w:rPr>
          <w:rFonts w:ascii="Verdana" w:hAnsi="Verdana"/>
          <w:sz w:val="20"/>
        </w:rPr>
        <w:t>2</w:t>
      </w:r>
      <w:r w:rsidRPr="00192C9B">
        <w:rPr>
          <w:rFonts w:ascii="Verdana" w:hAnsi="Verdana"/>
          <w:sz w:val="20"/>
        </w:rPr>
        <w:t>-</w:t>
      </w:r>
      <w:r w:rsidR="00A33AA5">
        <w:rPr>
          <w:rFonts w:ascii="Verdana" w:hAnsi="Verdana"/>
          <w:sz w:val="20"/>
        </w:rPr>
        <w:t>02</w:t>
      </w:r>
    </w:p>
    <w:p w14:paraId="4D62F85D" w14:textId="39172D5B" w:rsidR="00894F85" w:rsidRDefault="00202B90" w:rsidP="00CB51B5">
      <w:pPr>
        <w:pStyle w:val="Nagwek1"/>
        <w:spacing w:line="276" w:lineRule="auto"/>
        <w:jc w:val="both"/>
        <w:rPr>
          <w:rFonts w:ascii="Verdana" w:hAnsi="Verdana"/>
          <w:sz w:val="20"/>
        </w:rPr>
      </w:pPr>
      <w:r>
        <w:rPr>
          <w:rFonts w:ascii="Verdana" w:hAnsi="Verdana"/>
          <w:sz w:val="20"/>
        </w:rPr>
        <w:t>GKŚ-</w:t>
      </w:r>
      <w:r w:rsidR="008A2597">
        <w:rPr>
          <w:rFonts w:ascii="Verdana" w:hAnsi="Verdana"/>
          <w:sz w:val="20"/>
        </w:rPr>
        <w:t>V</w:t>
      </w:r>
      <w:r w:rsidR="00966FB8" w:rsidRPr="00EA7CFF">
        <w:rPr>
          <w:rFonts w:ascii="Verdana" w:hAnsi="Verdana"/>
          <w:sz w:val="20"/>
        </w:rPr>
        <w:t>.6220.</w:t>
      </w:r>
      <w:r w:rsidR="008A2597">
        <w:rPr>
          <w:rFonts w:ascii="Verdana" w:hAnsi="Verdana"/>
          <w:sz w:val="20"/>
        </w:rPr>
        <w:t>7</w:t>
      </w:r>
      <w:r w:rsidR="00966FB8" w:rsidRPr="00EA7CFF">
        <w:rPr>
          <w:rFonts w:ascii="Verdana" w:hAnsi="Verdana"/>
          <w:sz w:val="20"/>
        </w:rPr>
        <w:t>.</w:t>
      </w:r>
      <w:r w:rsidR="00F26B68">
        <w:rPr>
          <w:rFonts w:ascii="Verdana" w:hAnsi="Verdana"/>
          <w:sz w:val="20"/>
        </w:rPr>
        <w:t>202</w:t>
      </w:r>
      <w:r w:rsidR="008A2597">
        <w:rPr>
          <w:rFonts w:ascii="Verdana" w:hAnsi="Verdana"/>
          <w:sz w:val="20"/>
        </w:rPr>
        <w:t>4</w:t>
      </w:r>
    </w:p>
    <w:p w14:paraId="68DEDC74" w14:textId="77777777" w:rsidR="00F25565" w:rsidRPr="005E5B6E" w:rsidRDefault="00F25565" w:rsidP="00CB51B5">
      <w:pPr>
        <w:pStyle w:val="Nagwek3"/>
        <w:spacing w:line="276" w:lineRule="auto"/>
        <w:jc w:val="center"/>
        <w:rPr>
          <w:rFonts w:ascii="Verdana" w:hAnsi="Verdana"/>
          <w:b w:val="0"/>
          <w:color w:val="auto"/>
          <w:sz w:val="20"/>
          <w:szCs w:val="20"/>
        </w:rPr>
      </w:pPr>
      <w:r w:rsidRPr="005E5B6E">
        <w:rPr>
          <w:rFonts w:ascii="Verdana" w:hAnsi="Verdana"/>
          <w:color w:val="auto"/>
          <w:sz w:val="20"/>
          <w:szCs w:val="20"/>
        </w:rPr>
        <w:t>D  E  C  Y  Z  J  A</w:t>
      </w:r>
    </w:p>
    <w:p w14:paraId="48BC31B8" w14:textId="77777777" w:rsidR="00F25565" w:rsidRPr="005E5B6E" w:rsidRDefault="00F25565" w:rsidP="00CB51B5">
      <w:pPr>
        <w:spacing w:line="276" w:lineRule="auto"/>
        <w:jc w:val="both"/>
        <w:rPr>
          <w:rFonts w:ascii="Verdana" w:hAnsi="Verdana"/>
          <w:sz w:val="20"/>
          <w:szCs w:val="20"/>
        </w:rPr>
      </w:pPr>
    </w:p>
    <w:p w14:paraId="76CC490A" w14:textId="77777777" w:rsidR="00F25565" w:rsidRPr="005E5B6E" w:rsidRDefault="00F25565" w:rsidP="00CB51B5">
      <w:pPr>
        <w:pStyle w:val="Tekstpodstawowy2"/>
        <w:spacing w:after="0" w:line="276" w:lineRule="auto"/>
        <w:rPr>
          <w:rFonts w:ascii="Verdana" w:hAnsi="Verdana"/>
          <w:sz w:val="20"/>
          <w:szCs w:val="20"/>
        </w:rPr>
      </w:pPr>
      <w:r w:rsidRPr="005E5B6E">
        <w:rPr>
          <w:rFonts w:ascii="Verdana" w:hAnsi="Verdana"/>
          <w:sz w:val="20"/>
          <w:szCs w:val="20"/>
        </w:rPr>
        <w:t>Działając na podstawie:</w:t>
      </w:r>
    </w:p>
    <w:p w14:paraId="161B05BD" w14:textId="3AA8CDE1" w:rsidR="00F25565" w:rsidRDefault="00F25565" w:rsidP="00CB51B5">
      <w:pPr>
        <w:numPr>
          <w:ilvl w:val="0"/>
          <w:numId w:val="5"/>
        </w:numPr>
        <w:tabs>
          <w:tab w:val="clear" w:pos="360"/>
        </w:tabs>
        <w:spacing w:line="276" w:lineRule="auto"/>
        <w:ind w:left="357" w:hanging="357"/>
        <w:jc w:val="both"/>
        <w:rPr>
          <w:rFonts w:ascii="Verdana" w:hAnsi="Verdana"/>
          <w:sz w:val="20"/>
          <w:szCs w:val="20"/>
        </w:rPr>
      </w:pPr>
      <w:r w:rsidRPr="005E5B6E">
        <w:rPr>
          <w:rFonts w:ascii="Verdana" w:hAnsi="Verdana"/>
          <w:sz w:val="20"/>
          <w:szCs w:val="20"/>
        </w:rPr>
        <w:t xml:space="preserve">art. 75 ust. 1 pkt 4, art. 84, art. 85 ust. 1, ust. 2 </w:t>
      </w:r>
      <w:r w:rsidR="00B603CD" w:rsidRPr="005E5B6E">
        <w:rPr>
          <w:rFonts w:ascii="Verdana" w:hAnsi="Verdana"/>
          <w:sz w:val="20"/>
          <w:szCs w:val="20"/>
        </w:rPr>
        <w:t>pkt.</w:t>
      </w:r>
      <w:r w:rsidRPr="005E5B6E">
        <w:rPr>
          <w:rFonts w:ascii="Verdana" w:hAnsi="Verdana"/>
          <w:sz w:val="20"/>
          <w:szCs w:val="20"/>
        </w:rPr>
        <w:t xml:space="preserve"> 2 i ust. 3 ustawy z dnia </w:t>
      </w:r>
      <w:r w:rsidRPr="005E5B6E">
        <w:rPr>
          <w:rFonts w:ascii="Verdana" w:hAnsi="Verdana"/>
          <w:sz w:val="20"/>
          <w:szCs w:val="20"/>
        </w:rPr>
        <w:br/>
        <w:t>3 października 2008r. o udostępnianiu informacji o środowisku i jego ochronie, udziale społeczeństwa w ochronie środowiska oraz o ocenach oddziaływania na środowisko</w:t>
      </w:r>
      <w:r w:rsidR="008A2597" w:rsidRPr="008A2597">
        <w:rPr>
          <w:rFonts w:ascii="Verdana" w:hAnsi="Verdana"/>
          <w:sz w:val="20"/>
          <w:szCs w:val="20"/>
        </w:rPr>
        <w:t xml:space="preserve"> </w:t>
      </w:r>
      <w:bookmarkStart w:id="0" w:name="_Hlk184113598"/>
      <w:r w:rsidR="008A2597" w:rsidRPr="008A2597">
        <w:rPr>
          <w:rFonts w:ascii="Verdana" w:hAnsi="Verdana"/>
          <w:sz w:val="20"/>
          <w:szCs w:val="20"/>
        </w:rPr>
        <w:t>(</w:t>
      </w:r>
      <w:proofErr w:type="spellStart"/>
      <w:r w:rsidR="008A2597" w:rsidRPr="008A2597">
        <w:rPr>
          <w:rFonts w:ascii="Verdana" w:hAnsi="Verdana"/>
          <w:sz w:val="20"/>
          <w:szCs w:val="20"/>
        </w:rPr>
        <w:t>t.j</w:t>
      </w:r>
      <w:proofErr w:type="spellEnd"/>
      <w:r w:rsidR="008A2597" w:rsidRPr="008A2597">
        <w:rPr>
          <w:rFonts w:ascii="Verdana" w:hAnsi="Verdana"/>
          <w:sz w:val="20"/>
          <w:szCs w:val="20"/>
        </w:rPr>
        <w:t>. Dz. U. z 2024 r. poz. 1112)</w:t>
      </w:r>
      <w:bookmarkEnd w:id="0"/>
      <w:r w:rsidR="001D771C">
        <w:rPr>
          <w:rFonts w:ascii="Verdana" w:hAnsi="Verdana"/>
          <w:sz w:val="20"/>
          <w:szCs w:val="20"/>
        </w:rPr>
        <w:t xml:space="preserve"> - dalej </w:t>
      </w:r>
      <w:proofErr w:type="spellStart"/>
      <w:r w:rsidR="001D771C" w:rsidRPr="001D771C">
        <w:rPr>
          <w:rFonts w:ascii="Verdana" w:hAnsi="Verdana"/>
          <w:sz w:val="20"/>
          <w:szCs w:val="20"/>
        </w:rPr>
        <w:t>o.o.ś</w:t>
      </w:r>
      <w:proofErr w:type="spellEnd"/>
      <w:r w:rsidR="001D771C" w:rsidRPr="001D771C">
        <w:rPr>
          <w:rFonts w:ascii="Verdana" w:hAnsi="Verdana"/>
          <w:sz w:val="20"/>
          <w:szCs w:val="20"/>
        </w:rPr>
        <w:t>.</w:t>
      </w:r>
      <w:r w:rsidRPr="005E5B6E">
        <w:rPr>
          <w:rFonts w:ascii="Verdana" w:hAnsi="Verdana"/>
          <w:sz w:val="20"/>
          <w:szCs w:val="20"/>
        </w:rPr>
        <w:t>,</w:t>
      </w:r>
    </w:p>
    <w:p w14:paraId="25B7D5F0" w14:textId="31FD04B4" w:rsidR="00F25565" w:rsidRPr="005E5B6E" w:rsidRDefault="00F25565" w:rsidP="00CB51B5">
      <w:pPr>
        <w:numPr>
          <w:ilvl w:val="0"/>
          <w:numId w:val="5"/>
        </w:numPr>
        <w:spacing w:line="276" w:lineRule="auto"/>
        <w:jc w:val="both"/>
        <w:rPr>
          <w:rFonts w:ascii="Verdana" w:hAnsi="Verdana"/>
          <w:sz w:val="20"/>
          <w:szCs w:val="20"/>
        </w:rPr>
      </w:pPr>
      <w:r w:rsidRPr="005E5B6E">
        <w:rPr>
          <w:rFonts w:ascii="Verdana" w:hAnsi="Verdana"/>
          <w:sz w:val="20"/>
          <w:szCs w:val="20"/>
        </w:rPr>
        <w:t xml:space="preserve">art. 104  ustawy z dnia 14 czerwca 1960 r. – Kodeks postępowania administracyjnego                                            </w:t>
      </w:r>
      <w:r w:rsidR="00DE7384" w:rsidRPr="00DE7384">
        <w:rPr>
          <w:rFonts w:ascii="Verdana" w:hAnsi="Verdana"/>
          <w:sz w:val="20"/>
          <w:szCs w:val="20"/>
        </w:rPr>
        <w:t>(</w:t>
      </w:r>
      <w:proofErr w:type="spellStart"/>
      <w:r w:rsidR="00DE7384" w:rsidRPr="00DE7384">
        <w:rPr>
          <w:rFonts w:ascii="Verdana" w:hAnsi="Verdana"/>
          <w:sz w:val="20"/>
          <w:szCs w:val="20"/>
        </w:rPr>
        <w:t>t.j</w:t>
      </w:r>
      <w:proofErr w:type="spellEnd"/>
      <w:r w:rsidR="00DE7384" w:rsidRPr="00DE7384">
        <w:rPr>
          <w:rFonts w:ascii="Verdana" w:hAnsi="Verdana"/>
          <w:sz w:val="20"/>
          <w:szCs w:val="20"/>
        </w:rPr>
        <w:t>. Dz. U. z 2024 r. poz. 572)</w:t>
      </w:r>
      <w:r w:rsidR="001D771C">
        <w:rPr>
          <w:rFonts w:ascii="Verdana" w:hAnsi="Verdana"/>
          <w:sz w:val="20"/>
          <w:szCs w:val="20"/>
        </w:rPr>
        <w:t xml:space="preserve"> – dalej k.p.a.</w:t>
      </w:r>
      <w:r w:rsidRPr="005E5B6E">
        <w:rPr>
          <w:rFonts w:ascii="Verdana" w:hAnsi="Verdana"/>
          <w:sz w:val="20"/>
          <w:szCs w:val="20"/>
        </w:rPr>
        <w:t>,</w:t>
      </w:r>
    </w:p>
    <w:p w14:paraId="18972D75" w14:textId="6480935C" w:rsidR="00972621" w:rsidRDefault="00F25565" w:rsidP="00CB51B5">
      <w:pPr>
        <w:pStyle w:val="western"/>
        <w:spacing w:before="0" w:after="0" w:line="276" w:lineRule="auto"/>
        <w:jc w:val="both"/>
        <w:rPr>
          <w:rFonts w:ascii="Verdana" w:hAnsi="Verdana"/>
          <w:sz w:val="20"/>
          <w:szCs w:val="20"/>
        </w:rPr>
      </w:pPr>
      <w:r w:rsidRPr="005E5B6E">
        <w:rPr>
          <w:rFonts w:ascii="Verdana" w:hAnsi="Verdana"/>
          <w:sz w:val="20"/>
          <w:szCs w:val="20"/>
        </w:rPr>
        <w:t xml:space="preserve">po rozpatrzeniu wniosku </w:t>
      </w:r>
      <w:bookmarkStart w:id="1" w:name="_Hlk183525557"/>
      <w:r w:rsidR="00DE7384" w:rsidRPr="00DE7384">
        <w:rPr>
          <w:rFonts w:ascii="Verdana" w:hAnsi="Verdana"/>
          <w:sz w:val="20"/>
          <w:szCs w:val="20"/>
        </w:rPr>
        <w:t>Zakładu Mechanicznego SIARKOPOL Sp. z o.o.  ul. Mechaniczna 6, 39-400 Tarnobrzeg</w:t>
      </w:r>
      <w:bookmarkEnd w:id="1"/>
    </w:p>
    <w:p w14:paraId="7AB7B01A" w14:textId="77777777" w:rsidR="00F25565" w:rsidRDefault="00F25565" w:rsidP="00CB51B5">
      <w:pPr>
        <w:pStyle w:val="western"/>
        <w:spacing w:line="276" w:lineRule="auto"/>
        <w:jc w:val="center"/>
        <w:rPr>
          <w:rFonts w:ascii="Verdana" w:hAnsi="Verdana"/>
          <w:b/>
          <w:sz w:val="20"/>
          <w:szCs w:val="20"/>
        </w:rPr>
      </w:pPr>
      <w:r w:rsidRPr="005E5B6E">
        <w:rPr>
          <w:rFonts w:ascii="Verdana" w:hAnsi="Verdana"/>
          <w:b/>
          <w:sz w:val="20"/>
          <w:szCs w:val="20"/>
        </w:rPr>
        <w:t>p o s t a n a w i a m</w:t>
      </w:r>
    </w:p>
    <w:p w14:paraId="73EBC409" w14:textId="6B756E95" w:rsidR="00FC05E7" w:rsidRPr="005A3B40" w:rsidRDefault="00FC05E7" w:rsidP="00CB51B5">
      <w:pPr>
        <w:pStyle w:val="Akapitzlist"/>
        <w:numPr>
          <w:ilvl w:val="0"/>
          <w:numId w:val="9"/>
        </w:numPr>
        <w:tabs>
          <w:tab w:val="left" w:pos="-6096"/>
        </w:tabs>
        <w:spacing w:line="276" w:lineRule="auto"/>
        <w:ind w:left="284" w:hanging="284"/>
        <w:jc w:val="both"/>
        <w:rPr>
          <w:rFonts w:ascii="Verdana" w:hAnsi="Verdana"/>
          <w:b/>
          <w:sz w:val="20"/>
          <w:szCs w:val="20"/>
        </w:rPr>
      </w:pPr>
      <w:r w:rsidRPr="00542E10">
        <w:rPr>
          <w:rFonts w:ascii="Verdana" w:hAnsi="Verdana"/>
          <w:b/>
          <w:sz w:val="20"/>
          <w:szCs w:val="20"/>
        </w:rPr>
        <w:t>Stwierdzić brak potrzeby przeprowadzenia oceny oddziaływania na środowisko dla przedsięwzięcia pn.</w:t>
      </w:r>
      <w:r w:rsidR="00A0034B">
        <w:rPr>
          <w:rFonts w:ascii="Verdana" w:hAnsi="Verdana"/>
          <w:b/>
          <w:sz w:val="20"/>
          <w:szCs w:val="20"/>
        </w:rPr>
        <w:t xml:space="preserve"> </w:t>
      </w:r>
      <w:bookmarkStart w:id="2" w:name="_Hlk183525669"/>
      <w:r w:rsidR="00DE7384" w:rsidRPr="00DE7384">
        <w:rPr>
          <w:rFonts w:ascii="Verdana" w:hAnsi="Verdana"/>
          <w:b/>
          <w:bCs/>
          <w:sz w:val="20"/>
          <w:szCs w:val="20"/>
          <w:lang w:val="pl"/>
        </w:rPr>
        <w:t xml:space="preserve">„Montaż kabiny lakierniczo-suszarniczej na terenie </w:t>
      </w:r>
      <w:r w:rsidR="003F7C29">
        <w:rPr>
          <w:rFonts w:ascii="Verdana" w:hAnsi="Verdana"/>
          <w:b/>
          <w:bCs/>
          <w:sz w:val="20"/>
          <w:szCs w:val="20"/>
          <w:lang w:val="pl"/>
        </w:rPr>
        <w:t>Z</w:t>
      </w:r>
      <w:r w:rsidR="00DE7384" w:rsidRPr="00DE7384">
        <w:rPr>
          <w:rFonts w:ascii="Verdana" w:hAnsi="Verdana"/>
          <w:b/>
          <w:bCs/>
          <w:sz w:val="20"/>
          <w:szCs w:val="20"/>
          <w:lang w:val="pl"/>
        </w:rPr>
        <w:t xml:space="preserve">akładu Mechanicznego SIARKOPOL Sp. z o.o. na działce nr </w:t>
      </w:r>
      <w:bookmarkStart w:id="3" w:name="_Hlk184023316"/>
      <w:r w:rsidR="00DE7384" w:rsidRPr="00DE7384">
        <w:rPr>
          <w:rFonts w:ascii="Verdana" w:hAnsi="Verdana"/>
          <w:b/>
          <w:bCs/>
          <w:sz w:val="20"/>
          <w:szCs w:val="20"/>
          <w:lang w:val="pl"/>
        </w:rPr>
        <w:t>957/25 obręb Machów</w:t>
      </w:r>
      <w:bookmarkEnd w:id="3"/>
      <w:r w:rsidR="00B21DB1" w:rsidRPr="00B21DB1">
        <w:rPr>
          <w:rFonts w:ascii="Verdana" w:hAnsi="Verdana"/>
          <w:b/>
          <w:bCs/>
          <w:sz w:val="20"/>
          <w:szCs w:val="20"/>
          <w:lang w:val="pl"/>
        </w:rPr>
        <w:t xml:space="preserve">" </w:t>
      </w:r>
      <w:bookmarkEnd w:id="2"/>
      <w:r w:rsidR="00B21DB1" w:rsidRPr="00B21DB1">
        <w:rPr>
          <w:rFonts w:ascii="Verdana" w:hAnsi="Verdana"/>
          <w:b/>
          <w:bCs/>
          <w:sz w:val="20"/>
          <w:szCs w:val="20"/>
        </w:rPr>
        <w:t>w Tarnobrzegu</w:t>
      </w:r>
      <w:r w:rsidR="008902DE" w:rsidRPr="000C3F81">
        <w:rPr>
          <w:rFonts w:ascii="Verdana" w:eastAsia="CharterPl" w:hAnsi="Verdana" w:cs="CharterPl"/>
          <w:b/>
          <w:sz w:val="20"/>
          <w:szCs w:val="20"/>
        </w:rPr>
        <w:t>.</w:t>
      </w:r>
    </w:p>
    <w:p w14:paraId="74E03C79" w14:textId="77777777" w:rsidR="005A3B40" w:rsidRPr="00F53758" w:rsidRDefault="005A3B40" w:rsidP="00CB51B5">
      <w:pPr>
        <w:pStyle w:val="Akapitzlist"/>
        <w:tabs>
          <w:tab w:val="left" w:pos="-6096"/>
        </w:tabs>
        <w:spacing w:line="276" w:lineRule="auto"/>
        <w:ind w:left="284"/>
        <w:jc w:val="both"/>
        <w:rPr>
          <w:rFonts w:ascii="Verdana" w:hAnsi="Verdana"/>
          <w:b/>
          <w:sz w:val="20"/>
          <w:szCs w:val="20"/>
        </w:rPr>
      </w:pPr>
    </w:p>
    <w:p w14:paraId="36CC915E" w14:textId="6BA67436" w:rsidR="00F53758" w:rsidRPr="00E33CF2" w:rsidRDefault="00F53758" w:rsidP="00CB51B5">
      <w:pPr>
        <w:pStyle w:val="Akapitzlist"/>
        <w:numPr>
          <w:ilvl w:val="0"/>
          <w:numId w:val="9"/>
        </w:numPr>
        <w:tabs>
          <w:tab w:val="left" w:pos="-6096"/>
        </w:tabs>
        <w:spacing w:line="276" w:lineRule="auto"/>
        <w:ind w:left="284" w:hanging="284"/>
        <w:jc w:val="both"/>
        <w:rPr>
          <w:rFonts w:ascii="Verdana" w:hAnsi="Verdana"/>
          <w:b/>
          <w:bCs/>
          <w:sz w:val="20"/>
          <w:szCs w:val="20"/>
        </w:rPr>
      </w:pPr>
      <w:r w:rsidRPr="00E33CF2">
        <w:rPr>
          <w:rFonts w:ascii="Verdana" w:hAnsi="Verdana"/>
          <w:b/>
          <w:bCs/>
          <w:sz w:val="20"/>
          <w:szCs w:val="20"/>
        </w:rPr>
        <w:t xml:space="preserve">Określić wymagania dotyczące ochrony środowiska konieczne do uwzględnienia w dokumentacji wymaganej do wydania decyzji, o których mowa w art. 72 </w:t>
      </w:r>
      <w:r w:rsidR="00427297" w:rsidRPr="00E33CF2">
        <w:rPr>
          <w:rFonts w:ascii="Verdana" w:hAnsi="Verdana"/>
          <w:b/>
          <w:bCs/>
          <w:sz w:val="20"/>
          <w:szCs w:val="20"/>
        </w:rPr>
        <w:br/>
      </w:r>
      <w:r w:rsidRPr="00E33CF2">
        <w:rPr>
          <w:rFonts w:ascii="Verdana" w:hAnsi="Verdana"/>
          <w:b/>
          <w:bCs/>
          <w:sz w:val="20"/>
          <w:szCs w:val="20"/>
        </w:rPr>
        <w:t>ust. 1 ustawy:</w:t>
      </w:r>
    </w:p>
    <w:p w14:paraId="18D5A323" w14:textId="7AF470D0" w:rsidR="00B906B3" w:rsidRPr="00677C30" w:rsidRDefault="00B906B3" w:rsidP="00B906B3">
      <w:pPr>
        <w:pStyle w:val="Teksttreci0"/>
        <w:numPr>
          <w:ilvl w:val="0"/>
          <w:numId w:val="37"/>
        </w:numPr>
        <w:shd w:val="clear" w:color="auto" w:fill="auto"/>
        <w:tabs>
          <w:tab w:val="left" w:pos="289"/>
        </w:tabs>
        <w:spacing w:after="0" w:line="240" w:lineRule="exact"/>
        <w:ind w:right="20"/>
        <w:jc w:val="both"/>
        <w:rPr>
          <w:rStyle w:val="Teksttreci"/>
          <w:rFonts w:ascii="Verdana" w:hAnsi="Verdana"/>
          <w:shd w:val="clear" w:color="auto" w:fill="auto"/>
        </w:rPr>
      </w:pPr>
      <w:r w:rsidRPr="00677C30">
        <w:rPr>
          <w:rStyle w:val="Teksttreci"/>
          <w:rFonts w:ascii="Verdana" w:hAnsi="Verdana"/>
          <w:color w:val="000000"/>
          <w:lang w:val="pl"/>
        </w:rPr>
        <w:t>Planowan</w:t>
      </w:r>
      <w:r w:rsidR="00EE3CE0">
        <w:rPr>
          <w:rStyle w:val="Teksttreci"/>
          <w:rFonts w:ascii="Verdana" w:hAnsi="Verdana"/>
          <w:color w:val="000000"/>
          <w:lang w:val="pl"/>
        </w:rPr>
        <w:t>ą</w:t>
      </w:r>
      <w:r w:rsidRPr="00677C30">
        <w:rPr>
          <w:rStyle w:val="Teksttreci"/>
          <w:rFonts w:ascii="Verdana" w:hAnsi="Verdana"/>
          <w:color w:val="000000"/>
          <w:lang w:val="pl"/>
        </w:rPr>
        <w:t xml:space="preserve"> kabin</w:t>
      </w:r>
      <w:r w:rsidR="00EE3CE0">
        <w:rPr>
          <w:rStyle w:val="Teksttreci"/>
          <w:rFonts w:ascii="Verdana" w:hAnsi="Verdana"/>
          <w:color w:val="000000"/>
          <w:lang w:val="pl"/>
        </w:rPr>
        <w:t>ę</w:t>
      </w:r>
      <w:r w:rsidRPr="00677C30">
        <w:rPr>
          <w:rStyle w:val="Teksttreci"/>
          <w:rFonts w:ascii="Verdana" w:hAnsi="Verdana"/>
          <w:color w:val="000000"/>
          <w:lang w:val="pl"/>
        </w:rPr>
        <w:t>, w której realizowany będzie proces lakierowania i suszenia, wyposa</w:t>
      </w:r>
      <w:r w:rsidR="00D06E96">
        <w:rPr>
          <w:rStyle w:val="Teksttreci"/>
          <w:rFonts w:ascii="Verdana" w:hAnsi="Verdana"/>
          <w:color w:val="000000"/>
          <w:lang w:val="pl"/>
        </w:rPr>
        <w:t>żyć</w:t>
      </w:r>
      <w:r w:rsidRPr="00677C30">
        <w:rPr>
          <w:rStyle w:val="Teksttreci"/>
          <w:rFonts w:ascii="Verdana" w:hAnsi="Verdana"/>
          <w:color w:val="000000"/>
          <w:lang w:val="pl"/>
        </w:rPr>
        <w:t xml:space="preserve"> w filtr do redukcji lotnych związków organicznych (LZO) o skuteczności min. 95 %,</w:t>
      </w:r>
    </w:p>
    <w:p w14:paraId="06476364" w14:textId="4754B43D" w:rsidR="00677C30" w:rsidRPr="00977471" w:rsidRDefault="00677C30" w:rsidP="009C670D">
      <w:pPr>
        <w:pStyle w:val="Teksttreci0"/>
        <w:numPr>
          <w:ilvl w:val="0"/>
          <w:numId w:val="37"/>
        </w:numPr>
        <w:shd w:val="clear" w:color="auto" w:fill="auto"/>
        <w:tabs>
          <w:tab w:val="left" w:pos="303"/>
        </w:tabs>
        <w:spacing w:after="0" w:line="240" w:lineRule="exact"/>
        <w:ind w:right="20"/>
        <w:jc w:val="left"/>
        <w:rPr>
          <w:rStyle w:val="Teksttreci"/>
          <w:rFonts w:ascii="Verdana" w:hAnsi="Verdana"/>
          <w:shd w:val="clear" w:color="auto" w:fill="auto"/>
        </w:rPr>
      </w:pPr>
      <w:r w:rsidRPr="00677C30">
        <w:rPr>
          <w:rStyle w:val="Teksttreci"/>
          <w:rFonts w:ascii="Verdana" w:hAnsi="Verdana"/>
          <w:color w:val="000000"/>
          <w:lang w:val="pl"/>
        </w:rPr>
        <w:t xml:space="preserve">Proces technologiczny i magazynowanie materiałów lakierniczych </w:t>
      </w:r>
      <w:r w:rsidR="00D06E96">
        <w:rPr>
          <w:rStyle w:val="Teksttreci"/>
          <w:rFonts w:ascii="Verdana" w:hAnsi="Verdana"/>
          <w:color w:val="000000"/>
          <w:lang w:val="pl"/>
        </w:rPr>
        <w:t>realizować</w:t>
      </w:r>
      <w:r w:rsidRPr="00677C30">
        <w:rPr>
          <w:rStyle w:val="Teksttreci"/>
          <w:rFonts w:ascii="Verdana" w:hAnsi="Verdana"/>
          <w:color w:val="000000"/>
          <w:lang w:val="pl"/>
        </w:rPr>
        <w:t xml:space="preserve"> w hali na utwardzonym, szczelnym podłożu.</w:t>
      </w:r>
    </w:p>
    <w:p w14:paraId="255F93F5" w14:textId="2CAC5000" w:rsidR="005A3B40" w:rsidRPr="00E25A66" w:rsidRDefault="00977471" w:rsidP="00E25A66">
      <w:pPr>
        <w:pStyle w:val="Teksttreci0"/>
        <w:numPr>
          <w:ilvl w:val="0"/>
          <w:numId w:val="37"/>
        </w:numPr>
        <w:shd w:val="clear" w:color="auto" w:fill="auto"/>
        <w:tabs>
          <w:tab w:val="left" w:pos="770"/>
        </w:tabs>
        <w:spacing w:after="0" w:line="269" w:lineRule="exact"/>
        <w:ind w:right="40"/>
        <w:jc w:val="both"/>
        <w:rPr>
          <w:rFonts w:ascii="Verdana" w:hAnsi="Verdana"/>
        </w:rPr>
      </w:pPr>
      <w:r w:rsidRPr="00977471">
        <w:rPr>
          <w:rStyle w:val="Teksttreci"/>
          <w:rFonts w:ascii="Verdana" w:hAnsi="Verdana"/>
          <w:color w:val="000000"/>
          <w:lang w:val="pl"/>
        </w:rPr>
        <w:t xml:space="preserve">Wykonać szczelną nawierzchnię w miejscach narażonych na rozlanie substancji </w:t>
      </w:r>
      <w:r w:rsidR="003F7C29">
        <w:rPr>
          <w:rStyle w:val="Teksttreci"/>
          <w:rFonts w:ascii="Verdana" w:hAnsi="Verdana"/>
          <w:color w:val="000000"/>
          <w:lang w:val="pl"/>
        </w:rPr>
        <w:br/>
      </w:r>
      <w:r w:rsidRPr="00977471">
        <w:rPr>
          <w:rStyle w:val="Teksttreci"/>
          <w:rFonts w:ascii="Verdana" w:hAnsi="Verdana"/>
          <w:color w:val="000000"/>
          <w:lang w:val="pl"/>
        </w:rPr>
        <w:t xml:space="preserve">i preparatów chemicznych oraz zanieczyszczonych spływów deszczowych </w:t>
      </w:r>
      <w:r w:rsidR="00EE3CE0">
        <w:rPr>
          <w:rStyle w:val="Teksttreci"/>
          <w:rFonts w:ascii="Verdana" w:hAnsi="Verdana"/>
          <w:color w:val="000000"/>
          <w:lang w:val="pl"/>
        </w:rPr>
        <w:t>c</w:t>
      </w:r>
      <w:r w:rsidRPr="00977471">
        <w:rPr>
          <w:rStyle w:val="Teksttreci"/>
          <w:rFonts w:ascii="Verdana" w:hAnsi="Verdana"/>
          <w:color w:val="000000"/>
          <w:lang w:val="pl"/>
        </w:rPr>
        <w:t>elem ograniczenia możliwości infiltracji w podłoże.</w:t>
      </w:r>
      <w:r w:rsidR="00EE3CE0">
        <w:rPr>
          <w:rStyle w:val="Teksttreci"/>
          <w:rFonts w:ascii="Verdana" w:hAnsi="Verdana"/>
          <w:color w:val="000000"/>
          <w:lang w:val="pl"/>
        </w:rPr>
        <w:t xml:space="preserve"> Materiały powinny być odporne na działalność tych substancji i produktów.</w:t>
      </w:r>
    </w:p>
    <w:p w14:paraId="5023FFA3" w14:textId="77777777" w:rsidR="00A0034B" w:rsidRDefault="00A0034B" w:rsidP="007E29DC">
      <w:pPr>
        <w:pStyle w:val="Akapitzlist"/>
        <w:numPr>
          <w:ilvl w:val="0"/>
          <w:numId w:val="38"/>
        </w:numPr>
        <w:tabs>
          <w:tab w:val="left" w:pos="-6096"/>
        </w:tabs>
        <w:spacing w:line="276" w:lineRule="auto"/>
        <w:jc w:val="both"/>
        <w:rPr>
          <w:rFonts w:ascii="Verdana" w:hAnsi="Verdana"/>
          <w:b/>
          <w:sz w:val="20"/>
          <w:szCs w:val="20"/>
        </w:rPr>
      </w:pPr>
      <w:r w:rsidRPr="00B61D79">
        <w:rPr>
          <w:rFonts w:ascii="Verdana" w:hAnsi="Verdana"/>
          <w:b/>
          <w:sz w:val="20"/>
          <w:szCs w:val="20"/>
        </w:rPr>
        <w:t xml:space="preserve">Warunki wykorzystania terenu w fazie realizacji i eksploatacji, </w:t>
      </w:r>
      <w:r>
        <w:rPr>
          <w:rFonts w:ascii="Verdana" w:hAnsi="Verdana"/>
          <w:b/>
          <w:sz w:val="20"/>
          <w:szCs w:val="20"/>
        </w:rPr>
        <w:t>l</w:t>
      </w:r>
      <w:r w:rsidRPr="00B61D79">
        <w:rPr>
          <w:rFonts w:ascii="Verdana" w:hAnsi="Verdana"/>
          <w:b/>
          <w:sz w:val="20"/>
          <w:szCs w:val="20"/>
        </w:rPr>
        <w:t>ub użytkowania przedsięwzięcia, ze szczególnym uwzględnieniem konieczności ochrony cennych wartości przyrodniczych, zasobów naturalnych i zabytków oraz ograniczenia uciążliwości dla terenów sąsiednich</w:t>
      </w:r>
      <w:r>
        <w:rPr>
          <w:rFonts w:ascii="Verdana" w:hAnsi="Verdana"/>
          <w:b/>
          <w:sz w:val="20"/>
          <w:szCs w:val="20"/>
        </w:rPr>
        <w:t xml:space="preserve"> na etapie eksploatacji przedsięwzięcia</w:t>
      </w:r>
      <w:r w:rsidRPr="00B61D79">
        <w:rPr>
          <w:rFonts w:ascii="Verdana" w:hAnsi="Verdana"/>
          <w:b/>
          <w:sz w:val="20"/>
          <w:szCs w:val="20"/>
        </w:rPr>
        <w:t>:</w:t>
      </w:r>
    </w:p>
    <w:p w14:paraId="58AE4281" w14:textId="00BA3136" w:rsidR="009C670D" w:rsidRPr="009C670D" w:rsidRDefault="00EC36E3" w:rsidP="000A6B87">
      <w:pPr>
        <w:pStyle w:val="Teksttreci0"/>
        <w:numPr>
          <w:ilvl w:val="0"/>
          <w:numId w:val="39"/>
        </w:numPr>
        <w:shd w:val="clear" w:color="auto" w:fill="auto"/>
        <w:spacing w:after="0" w:line="276" w:lineRule="auto"/>
        <w:ind w:right="40"/>
        <w:jc w:val="both"/>
        <w:rPr>
          <w:rStyle w:val="Teksttreci"/>
          <w:rFonts w:ascii="Verdana" w:hAnsi="Verdana"/>
          <w:shd w:val="clear" w:color="auto" w:fill="auto"/>
        </w:rPr>
      </w:pPr>
      <w:r>
        <w:rPr>
          <w:rStyle w:val="Teksttreci"/>
          <w:rFonts w:ascii="Verdana" w:hAnsi="Verdana"/>
          <w:color w:val="000000"/>
          <w:lang w:val="pl"/>
        </w:rPr>
        <w:t>W chwili wystąpienia awarii</w:t>
      </w:r>
      <w:r w:rsidR="009C670D" w:rsidRPr="009C670D">
        <w:rPr>
          <w:rStyle w:val="Teksttreci"/>
          <w:rFonts w:ascii="Verdana" w:hAnsi="Verdana"/>
          <w:color w:val="000000"/>
          <w:lang w:val="pl"/>
        </w:rPr>
        <w:t xml:space="preserve"> (np. wycieku paliwa, oleju z maszyn) podjąć działania maj</w:t>
      </w:r>
      <w:r w:rsidR="006E7EDD">
        <w:rPr>
          <w:rStyle w:val="Teksttreci"/>
          <w:rFonts w:ascii="Verdana" w:hAnsi="Verdana"/>
          <w:color w:val="000000"/>
          <w:lang w:val="pl"/>
        </w:rPr>
        <w:t>ą</w:t>
      </w:r>
      <w:r w:rsidR="009C670D" w:rsidRPr="009C670D">
        <w:rPr>
          <w:rStyle w:val="Teksttreci"/>
          <w:rFonts w:ascii="Verdana" w:hAnsi="Verdana"/>
          <w:color w:val="000000"/>
          <w:lang w:val="pl"/>
        </w:rPr>
        <w:t>ce na celu zapobieganie przenikaniu zanieczyszczeń do wód powierzchniowych i podziemnych poprzez unieszkodliwienie wycieku za pomocą odpowiednich metod.</w:t>
      </w:r>
    </w:p>
    <w:p w14:paraId="25536F85" w14:textId="79034B22" w:rsidR="009C670D" w:rsidRPr="00EC02CF" w:rsidRDefault="009C670D" w:rsidP="00EC02CF">
      <w:pPr>
        <w:pStyle w:val="Teksttreci0"/>
        <w:numPr>
          <w:ilvl w:val="0"/>
          <w:numId w:val="39"/>
        </w:numPr>
        <w:shd w:val="clear" w:color="auto" w:fill="auto"/>
        <w:spacing w:after="0" w:line="276" w:lineRule="auto"/>
        <w:ind w:right="40"/>
        <w:jc w:val="both"/>
        <w:rPr>
          <w:rFonts w:ascii="Verdana" w:hAnsi="Verdana"/>
        </w:rPr>
      </w:pPr>
      <w:r w:rsidRPr="009C670D">
        <w:rPr>
          <w:rFonts w:ascii="Verdana" w:hAnsi="Verdana"/>
        </w:rPr>
        <w:t xml:space="preserve">W przypadku konieczności dokonania napraw sprzętu oraz tankowania pojazdów </w:t>
      </w:r>
      <w:r w:rsidR="003F7C29">
        <w:rPr>
          <w:rFonts w:ascii="Verdana" w:hAnsi="Verdana"/>
        </w:rPr>
        <w:br/>
      </w:r>
      <w:r w:rsidRPr="009C670D">
        <w:rPr>
          <w:rFonts w:ascii="Verdana" w:hAnsi="Verdana"/>
        </w:rPr>
        <w:t xml:space="preserve">i urządzeń budowlanych na terenie przedsięwzięcia czynności te </w:t>
      </w:r>
      <w:r w:rsidR="003F7C29">
        <w:rPr>
          <w:rFonts w:ascii="Verdana" w:hAnsi="Verdana"/>
        </w:rPr>
        <w:t xml:space="preserve">przeprowadzić </w:t>
      </w:r>
      <w:r w:rsidR="003F7C29">
        <w:rPr>
          <w:rFonts w:ascii="Verdana" w:hAnsi="Verdana"/>
        </w:rPr>
        <w:br/>
      </w:r>
      <w:r w:rsidRPr="009C670D">
        <w:rPr>
          <w:rFonts w:ascii="Verdana" w:hAnsi="Verdana"/>
        </w:rPr>
        <w:t>w miejscach utwardzonych i wyposażonych w szczelną nawierzchnię</w:t>
      </w:r>
      <w:r w:rsidR="00071418">
        <w:rPr>
          <w:rFonts w:ascii="Verdana" w:hAnsi="Verdana"/>
        </w:rPr>
        <w:t>, za pomocą</w:t>
      </w:r>
      <w:r w:rsidRPr="009C670D">
        <w:rPr>
          <w:rFonts w:ascii="Verdana" w:hAnsi="Verdana"/>
        </w:rPr>
        <w:t xml:space="preserve"> specjalistyczn</w:t>
      </w:r>
      <w:r w:rsidR="00071418">
        <w:rPr>
          <w:rFonts w:ascii="Verdana" w:hAnsi="Verdana"/>
        </w:rPr>
        <w:t>ego</w:t>
      </w:r>
      <w:r w:rsidRPr="009C670D">
        <w:rPr>
          <w:rFonts w:ascii="Verdana" w:hAnsi="Verdana"/>
        </w:rPr>
        <w:t xml:space="preserve"> sprzęt</w:t>
      </w:r>
      <w:r w:rsidR="00071418">
        <w:rPr>
          <w:rFonts w:ascii="Verdana" w:hAnsi="Verdana"/>
        </w:rPr>
        <w:t>u</w:t>
      </w:r>
      <w:r w:rsidRPr="00EC02CF">
        <w:rPr>
          <w:rFonts w:ascii="Verdana" w:hAnsi="Verdana"/>
        </w:rPr>
        <w:t xml:space="preserve"> do neutralizacji ewentualnych wycieków substancji ropopochodnych.</w:t>
      </w:r>
    </w:p>
    <w:p w14:paraId="5C18DCD8" w14:textId="44C86780" w:rsidR="009C670D" w:rsidRPr="00994084" w:rsidRDefault="009C670D" w:rsidP="000A6B87">
      <w:pPr>
        <w:pStyle w:val="Teksttreci0"/>
        <w:numPr>
          <w:ilvl w:val="0"/>
          <w:numId w:val="39"/>
        </w:numPr>
        <w:shd w:val="clear" w:color="auto" w:fill="auto"/>
        <w:tabs>
          <w:tab w:val="left" w:pos="303"/>
        </w:tabs>
        <w:spacing w:after="0" w:line="276" w:lineRule="auto"/>
        <w:ind w:right="20"/>
        <w:jc w:val="both"/>
        <w:rPr>
          <w:rStyle w:val="Teksttreci"/>
          <w:rFonts w:ascii="Verdana" w:hAnsi="Verdana"/>
          <w:shd w:val="clear" w:color="auto" w:fill="auto"/>
        </w:rPr>
      </w:pPr>
      <w:r w:rsidRPr="00994084">
        <w:rPr>
          <w:rStyle w:val="Teksttreci"/>
          <w:rFonts w:ascii="Verdana" w:hAnsi="Verdana"/>
          <w:shd w:val="clear" w:color="auto" w:fill="auto"/>
        </w:rPr>
        <w:t>Farby, rozpuszczalniki i inne produkty chemiczne niezbędne do funkcjonowania kabiny lakierniczej przechowywać w sposób zabezpieczający przed przenikaniem do środowiska gruntowo- wodnego np. na uszczelnionym podłożu pod zadaszeniem.</w:t>
      </w:r>
    </w:p>
    <w:p w14:paraId="74EEE319" w14:textId="0966753F" w:rsidR="009C670D" w:rsidRPr="00994084" w:rsidRDefault="009C670D" w:rsidP="000A6B87">
      <w:pPr>
        <w:pStyle w:val="Teksttreci0"/>
        <w:numPr>
          <w:ilvl w:val="0"/>
          <w:numId w:val="39"/>
        </w:numPr>
        <w:shd w:val="clear" w:color="auto" w:fill="auto"/>
        <w:spacing w:after="0" w:line="276" w:lineRule="auto"/>
        <w:ind w:right="40"/>
        <w:jc w:val="both"/>
        <w:rPr>
          <w:rFonts w:ascii="Verdana" w:hAnsi="Verdana"/>
        </w:rPr>
      </w:pPr>
      <w:r w:rsidRPr="00994084">
        <w:rPr>
          <w:rStyle w:val="Teksttreci"/>
          <w:rFonts w:ascii="Verdana" w:hAnsi="Verdana"/>
          <w:color w:val="000000"/>
          <w:lang w:val="pl"/>
        </w:rPr>
        <w:t xml:space="preserve">Place i miejsca przeznaczone do magazynowania odpadów niebezpiecznych zlokalizować na utwardzonym i szczelnym podłożu, w miejscach osłoniętych przed </w:t>
      </w:r>
      <w:r w:rsidRPr="00994084">
        <w:rPr>
          <w:rStyle w:val="Teksttreci"/>
          <w:rFonts w:ascii="Verdana" w:hAnsi="Verdana"/>
          <w:color w:val="000000"/>
          <w:lang w:val="pl"/>
        </w:rPr>
        <w:lastRenderedPageBreak/>
        <w:t>działaniem czynników atmosferycznych</w:t>
      </w:r>
      <w:r w:rsidR="00F11323">
        <w:rPr>
          <w:rStyle w:val="Teksttreci"/>
          <w:rFonts w:ascii="Verdana" w:hAnsi="Verdana"/>
          <w:color w:val="000000"/>
          <w:lang w:val="pl"/>
        </w:rPr>
        <w:t>, wyposażone w sorbenty odpowiednie do magazynowanych odpadów</w:t>
      </w:r>
      <w:r w:rsidRPr="00994084">
        <w:rPr>
          <w:rStyle w:val="Teksttreci"/>
          <w:rFonts w:ascii="Verdana" w:hAnsi="Verdana"/>
          <w:color w:val="000000"/>
          <w:lang w:val="pl"/>
        </w:rPr>
        <w:t xml:space="preserve"> oraz zabezpiecz</w:t>
      </w:r>
      <w:r w:rsidR="00F72223">
        <w:rPr>
          <w:rStyle w:val="Teksttreci"/>
          <w:rFonts w:ascii="Verdana" w:hAnsi="Verdana"/>
          <w:color w:val="000000"/>
          <w:lang w:val="pl"/>
        </w:rPr>
        <w:t>yć</w:t>
      </w:r>
      <w:r w:rsidRPr="00994084">
        <w:rPr>
          <w:rStyle w:val="Teksttreci"/>
          <w:rFonts w:ascii="Verdana" w:hAnsi="Verdana"/>
          <w:color w:val="000000"/>
          <w:lang w:val="pl"/>
        </w:rPr>
        <w:t xml:space="preserve"> przed dostępem osób nieuprawnionych, a następnie przekazywać do utylizacji lub unieszkodliwiania podmiotowi posiadającemu stosowne uprawnienia w tym zakresie.</w:t>
      </w:r>
    </w:p>
    <w:p w14:paraId="5C904029" w14:textId="5E7A9A8F" w:rsidR="009C670D" w:rsidRPr="00994084" w:rsidRDefault="009C670D" w:rsidP="00994084">
      <w:pPr>
        <w:pStyle w:val="Teksttreci0"/>
        <w:numPr>
          <w:ilvl w:val="0"/>
          <w:numId w:val="39"/>
        </w:numPr>
        <w:shd w:val="clear" w:color="auto" w:fill="auto"/>
        <w:tabs>
          <w:tab w:val="left" w:pos="303"/>
        </w:tabs>
        <w:spacing w:after="0" w:line="240" w:lineRule="exact"/>
        <w:ind w:right="20"/>
        <w:jc w:val="both"/>
        <w:rPr>
          <w:rStyle w:val="Teksttreci"/>
          <w:rFonts w:ascii="Verdana" w:hAnsi="Verdana"/>
          <w:shd w:val="clear" w:color="auto" w:fill="auto"/>
        </w:rPr>
      </w:pPr>
      <w:r w:rsidRPr="00994084">
        <w:rPr>
          <w:rStyle w:val="Teksttreci"/>
          <w:rFonts w:ascii="Verdana" w:hAnsi="Verdana"/>
          <w:color w:val="000000"/>
          <w:lang w:val="pl"/>
        </w:rPr>
        <w:t>Przeprowadzać regularn</w:t>
      </w:r>
      <w:r w:rsidR="0005413D">
        <w:rPr>
          <w:rStyle w:val="Teksttreci"/>
          <w:rFonts w:ascii="Verdana" w:hAnsi="Verdana"/>
          <w:color w:val="000000"/>
          <w:lang w:val="pl"/>
        </w:rPr>
        <w:t>e</w:t>
      </w:r>
      <w:r w:rsidRPr="00994084">
        <w:rPr>
          <w:rStyle w:val="Teksttreci"/>
          <w:rFonts w:ascii="Verdana" w:hAnsi="Verdana"/>
          <w:color w:val="000000"/>
          <w:lang w:val="pl"/>
        </w:rPr>
        <w:t xml:space="preserve"> kontrol</w:t>
      </w:r>
      <w:r w:rsidR="0005413D">
        <w:rPr>
          <w:rStyle w:val="Teksttreci"/>
          <w:rFonts w:ascii="Verdana" w:hAnsi="Verdana"/>
          <w:color w:val="000000"/>
          <w:lang w:val="pl"/>
        </w:rPr>
        <w:t>e</w:t>
      </w:r>
      <w:r w:rsidRPr="00994084">
        <w:rPr>
          <w:rStyle w:val="Teksttreci"/>
          <w:rFonts w:ascii="Verdana" w:hAnsi="Verdana"/>
          <w:color w:val="000000"/>
          <w:lang w:val="pl"/>
        </w:rPr>
        <w:t xml:space="preserve"> stanu zabezpieczeń przed awaryjnymi wyciekami</w:t>
      </w:r>
      <w:r w:rsidR="0005413D">
        <w:rPr>
          <w:rStyle w:val="Teksttreci"/>
          <w:rFonts w:ascii="Verdana" w:hAnsi="Verdana"/>
          <w:color w:val="000000"/>
          <w:lang w:val="pl"/>
        </w:rPr>
        <w:t xml:space="preserve"> przynajmniej raz na miesiąc</w:t>
      </w:r>
      <w:r w:rsidRPr="00994084">
        <w:rPr>
          <w:rStyle w:val="Teksttreci"/>
          <w:rFonts w:ascii="Verdana" w:hAnsi="Verdana"/>
          <w:color w:val="000000"/>
          <w:lang w:val="pl"/>
        </w:rPr>
        <w:t>.</w:t>
      </w:r>
    </w:p>
    <w:p w14:paraId="7FBD18AE" w14:textId="477FE5ED" w:rsidR="00B316E3" w:rsidRPr="00F668C6" w:rsidRDefault="00B316E3" w:rsidP="00B316E3">
      <w:pPr>
        <w:pStyle w:val="Teksttreci0"/>
        <w:numPr>
          <w:ilvl w:val="0"/>
          <w:numId w:val="39"/>
        </w:numPr>
        <w:shd w:val="clear" w:color="auto" w:fill="auto"/>
        <w:tabs>
          <w:tab w:val="left" w:pos="788"/>
        </w:tabs>
        <w:spacing w:after="0" w:line="259" w:lineRule="exact"/>
        <w:ind w:right="60"/>
        <w:jc w:val="both"/>
        <w:rPr>
          <w:rStyle w:val="Teksttreci"/>
          <w:rFonts w:ascii="Verdana" w:hAnsi="Verdana"/>
          <w:shd w:val="clear" w:color="auto" w:fill="auto"/>
        </w:rPr>
      </w:pPr>
      <w:r w:rsidRPr="00994084">
        <w:rPr>
          <w:rStyle w:val="Teksttreci"/>
          <w:rFonts w:ascii="Verdana" w:hAnsi="Verdana"/>
          <w:color w:val="000000"/>
          <w:lang w:val="pl"/>
        </w:rPr>
        <w:t xml:space="preserve">Wody opadowe lub roztopowe zagospodarować na terenie inwestycji. </w:t>
      </w:r>
    </w:p>
    <w:p w14:paraId="02FA9352" w14:textId="77777777" w:rsidR="00F668C6" w:rsidRPr="00994084" w:rsidRDefault="00F668C6" w:rsidP="00F668C6">
      <w:pPr>
        <w:pStyle w:val="Teksttreci0"/>
        <w:shd w:val="clear" w:color="auto" w:fill="auto"/>
        <w:tabs>
          <w:tab w:val="left" w:pos="788"/>
        </w:tabs>
        <w:spacing w:after="0" w:line="259" w:lineRule="exact"/>
        <w:ind w:left="720" w:right="60" w:firstLine="0"/>
        <w:jc w:val="both"/>
        <w:rPr>
          <w:rFonts w:ascii="Verdana" w:hAnsi="Verdana"/>
        </w:rPr>
      </w:pPr>
    </w:p>
    <w:p w14:paraId="4AF9F0C6" w14:textId="4FDEF91E" w:rsidR="005A3B40" w:rsidRPr="00E25A66" w:rsidRDefault="00F25565" w:rsidP="00E25A66">
      <w:pPr>
        <w:pStyle w:val="Akapitzlist"/>
        <w:numPr>
          <w:ilvl w:val="0"/>
          <w:numId w:val="42"/>
        </w:numPr>
        <w:tabs>
          <w:tab w:val="left" w:pos="-6096"/>
        </w:tabs>
        <w:spacing w:line="276" w:lineRule="auto"/>
        <w:jc w:val="both"/>
        <w:rPr>
          <w:rFonts w:ascii="Verdana" w:hAnsi="Verdana"/>
          <w:b/>
          <w:sz w:val="20"/>
          <w:szCs w:val="20"/>
        </w:rPr>
      </w:pPr>
      <w:r w:rsidRPr="00FC05E7">
        <w:rPr>
          <w:rFonts w:ascii="Verdana" w:hAnsi="Verdana"/>
          <w:b/>
          <w:bCs/>
          <w:sz w:val="20"/>
          <w:szCs w:val="20"/>
          <w:lang w:eastAsia="ar-SA"/>
        </w:rPr>
        <w:t>Charakterystyka przedsięwzięcia stanowi załącznik</w:t>
      </w:r>
      <w:r w:rsidR="005D00AC">
        <w:rPr>
          <w:rFonts w:ascii="Verdana" w:hAnsi="Verdana"/>
          <w:b/>
          <w:bCs/>
          <w:sz w:val="20"/>
          <w:szCs w:val="20"/>
          <w:lang w:eastAsia="ar-SA"/>
        </w:rPr>
        <w:t xml:space="preserve"> nr 1</w:t>
      </w:r>
      <w:r w:rsidRPr="00FC05E7">
        <w:rPr>
          <w:rFonts w:ascii="Verdana" w:hAnsi="Verdana"/>
          <w:b/>
          <w:bCs/>
          <w:sz w:val="20"/>
          <w:szCs w:val="20"/>
          <w:lang w:eastAsia="ar-SA"/>
        </w:rPr>
        <w:t xml:space="preserve"> do niniejszej decyzji</w:t>
      </w:r>
      <w:r w:rsidRPr="00FC05E7">
        <w:rPr>
          <w:rFonts w:ascii="Verdana" w:hAnsi="Verdana"/>
          <w:b/>
          <w:sz w:val="20"/>
          <w:szCs w:val="20"/>
        </w:rPr>
        <w:t>.</w:t>
      </w:r>
    </w:p>
    <w:p w14:paraId="04ABE779" w14:textId="514B4CB9" w:rsidR="005D00AC" w:rsidRPr="00FC05E7" w:rsidRDefault="005D00AC" w:rsidP="00B316E3">
      <w:pPr>
        <w:pStyle w:val="Akapitzlist"/>
        <w:numPr>
          <w:ilvl w:val="0"/>
          <w:numId w:val="42"/>
        </w:numPr>
        <w:tabs>
          <w:tab w:val="left" w:pos="-6096"/>
        </w:tabs>
        <w:spacing w:line="276" w:lineRule="auto"/>
        <w:ind w:left="284" w:hanging="284"/>
        <w:jc w:val="both"/>
        <w:rPr>
          <w:rFonts w:ascii="Verdana" w:hAnsi="Verdana"/>
          <w:b/>
          <w:sz w:val="20"/>
          <w:szCs w:val="20"/>
        </w:rPr>
      </w:pPr>
      <w:r>
        <w:rPr>
          <w:rFonts w:ascii="Verdana" w:hAnsi="Verdana"/>
          <w:b/>
          <w:sz w:val="20"/>
          <w:szCs w:val="20"/>
        </w:rPr>
        <w:t xml:space="preserve">Przedsięwzięcie zlokalizowane </w:t>
      </w:r>
      <w:r w:rsidR="006916BD">
        <w:rPr>
          <w:rFonts w:ascii="Verdana" w:hAnsi="Verdana"/>
          <w:b/>
          <w:sz w:val="20"/>
          <w:szCs w:val="20"/>
        </w:rPr>
        <w:t xml:space="preserve">będzie </w:t>
      </w:r>
      <w:r>
        <w:rPr>
          <w:rFonts w:ascii="Verdana" w:hAnsi="Verdana"/>
          <w:b/>
          <w:sz w:val="20"/>
          <w:szCs w:val="20"/>
        </w:rPr>
        <w:t xml:space="preserve">w Tarnobrzegu, </w:t>
      </w:r>
      <w:r w:rsidR="00490C17">
        <w:rPr>
          <w:rFonts w:ascii="Verdana" w:hAnsi="Verdana"/>
          <w:b/>
          <w:sz w:val="20"/>
          <w:szCs w:val="20"/>
        </w:rPr>
        <w:t xml:space="preserve">na działce o numerze ewidencyjnym </w:t>
      </w:r>
      <w:r w:rsidR="00994084" w:rsidRPr="00994084">
        <w:rPr>
          <w:rFonts w:ascii="Verdana" w:hAnsi="Verdana"/>
          <w:b/>
          <w:sz w:val="20"/>
          <w:szCs w:val="20"/>
        </w:rPr>
        <w:t>957/25 obręb Machów</w:t>
      </w:r>
      <w:r>
        <w:rPr>
          <w:rFonts w:ascii="Verdana" w:hAnsi="Verdana"/>
          <w:b/>
          <w:sz w:val="20"/>
          <w:szCs w:val="20"/>
        </w:rPr>
        <w:t>.</w:t>
      </w:r>
    </w:p>
    <w:p w14:paraId="20396271" w14:textId="77777777" w:rsidR="00937375" w:rsidRDefault="00937375" w:rsidP="00CB51B5">
      <w:pPr>
        <w:pStyle w:val="Tekstpodstawowywcity"/>
        <w:spacing w:after="0" w:line="276" w:lineRule="auto"/>
        <w:jc w:val="center"/>
        <w:rPr>
          <w:rFonts w:ascii="Verdana" w:hAnsi="Verdana"/>
          <w:b/>
          <w:sz w:val="20"/>
          <w:szCs w:val="20"/>
        </w:rPr>
      </w:pPr>
    </w:p>
    <w:p w14:paraId="54824225" w14:textId="77777777" w:rsidR="00F25565" w:rsidRDefault="00F25565" w:rsidP="00CB51B5">
      <w:pPr>
        <w:pStyle w:val="Tekstpodstawowywcity"/>
        <w:spacing w:after="0" w:line="276" w:lineRule="auto"/>
        <w:jc w:val="center"/>
        <w:rPr>
          <w:rFonts w:ascii="Verdana" w:hAnsi="Verdana"/>
          <w:b/>
          <w:sz w:val="20"/>
          <w:szCs w:val="20"/>
        </w:rPr>
      </w:pPr>
      <w:r w:rsidRPr="005E5B6E">
        <w:rPr>
          <w:rFonts w:ascii="Verdana" w:hAnsi="Verdana"/>
          <w:b/>
          <w:sz w:val="20"/>
          <w:szCs w:val="20"/>
        </w:rPr>
        <w:t>U Z A S A D N I E N I E</w:t>
      </w:r>
    </w:p>
    <w:p w14:paraId="24306F04" w14:textId="77777777" w:rsidR="00937375" w:rsidRPr="005E5B6E" w:rsidRDefault="00937375" w:rsidP="00CB51B5">
      <w:pPr>
        <w:pStyle w:val="Tekstpodstawowywcity"/>
        <w:spacing w:after="0" w:line="276" w:lineRule="auto"/>
        <w:jc w:val="center"/>
        <w:rPr>
          <w:rFonts w:ascii="Verdana" w:hAnsi="Verdana"/>
          <w:b/>
          <w:sz w:val="20"/>
          <w:szCs w:val="20"/>
        </w:rPr>
      </w:pPr>
    </w:p>
    <w:p w14:paraId="711FC3AB" w14:textId="79354290" w:rsidR="00F25565" w:rsidRPr="005E5B6E" w:rsidRDefault="00F25565" w:rsidP="00CB51B5">
      <w:pPr>
        <w:pStyle w:val="Tekstpodstawowywcity"/>
        <w:spacing w:after="0" w:line="276" w:lineRule="auto"/>
        <w:ind w:left="0" w:firstLine="708"/>
        <w:jc w:val="both"/>
        <w:rPr>
          <w:rFonts w:ascii="Verdana" w:hAnsi="Verdana"/>
          <w:sz w:val="20"/>
          <w:szCs w:val="20"/>
        </w:rPr>
      </w:pPr>
      <w:r w:rsidRPr="005E5B6E">
        <w:rPr>
          <w:rFonts w:ascii="Verdana" w:hAnsi="Verdana"/>
          <w:sz w:val="20"/>
          <w:szCs w:val="20"/>
        </w:rPr>
        <w:t>Realizując obowiązek wynikający z art. 71 ust. 2 pkt</w:t>
      </w:r>
      <w:r w:rsidR="0049668F" w:rsidRPr="005E5B6E">
        <w:rPr>
          <w:rFonts w:ascii="Verdana" w:hAnsi="Verdana"/>
          <w:sz w:val="20"/>
          <w:szCs w:val="20"/>
        </w:rPr>
        <w:t>.</w:t>
      </w:r>
      <w:r w:rsidRPr="005E5B6E">
        <w:rPr>
          <w:rFonts w:ascii="Verdana" w:hAnsi="Verdana"/>
          <w:sz w:val="20"/>
          <w:szCs w:val="20"/>
        </w:rPr>
        <w:t xml:space="preserve"> 2 </w:t>
      </w:r>
      <w:r w:rsidR="00BB141C">
        <w:rPr>
          <w:rFonts w:ascii="Verdana" w:hAnsi="Verdana"/>
          <w:sz w:val="20"/>
          <w:szCs w:val="20"/>
        </w:rPr>
        <w:t xml:space="preserve">ustawy </w:t>
      </w:r>
      <w:proofErr w:type="spellStart"/>
      <w:r w:rsidR="00BB141C">
        <w:rPr>
          <w:rFonts w:ascii="Verdana" w:hAnsi="Verdana"/>
          <w:sz w:val="20"/>
          <w:szCs w:val="20"/>
        </w:rPr>
        <w:t>o</w:t>
      </w:r>
      <w:r w:rsidR="00BF2774">
        <w:rPr>
          <w:rFonts w:ascii="Verdana" w:hAnsi="Verdana"/>
          <w:sz w:val="20"/>
          <w:szCs w:val="20"/>
        </w:rPr>
        <w:t>.</w:t>
      </w:r>
      <w:r w:rsidR="00BB141C">
        <w:rPr>
          <w:rFonts w:ascii="Verdana" w:hAnsi="Verdana"/>
          <w:sz w:val="20"/>
          <w:szCs w:val="20"/>
        </w:rPr>
        <w:t>o</w:t>
      </w:r>
      <w:r w:rsidR="00BF2774">
        <w:rPr>
          <w:rFonts w:ascii="Verdana" w:hAnsi="Verdana"/>
          <w:sz w:val="20"/>
          <w:szCs w:val="20"/>
        </w:rPr>
        <w:t>.</w:t>
      </w:r>
      <w:r w:rsidR="00BB141C">
        <w:rPr>
          <w:rFonts w:ascii="Verdana" w:hAnsi="Verdana"/>
          <w:sz w:val="20"/>
          <w:szCs w:val="20"/>
        </w:rPr>
        <w:t>ś</w:t>
      </w:r>
      <w:proofErr w:type="spellEnd"/>
      <w:r w:rsidRPr="005E5B6E">
        <w:rPr>
          <w:rFonts w:ascii="Verdana" w:hAnsi="Verdana"/>
          <w:sz w:val="20"/>
          <w:szCs w:val="20"/>
        </w:rPr>
        <w:t xml:space="preserve">, </w:t>
      </w:r>
      <w:r w:rsidR="00BF2774" w:rsidRPr="00BF2774">
        <w:rPr>
          <w:rFonts w:ascii="Verdana" w:hAnsi="Verdana"/>
          <w:sz w:val="20"/>
          <w:szCs w:val="20"/>
        </w:rPr>
        <w:t>Zakład Mechaniczn</w:t>
      </w:r>
      <w:r w:rsidR="00BF2774">
        <w:rPr>
          <w:rFonts w:ascii="Verdana" w:hAnsi="Verdana"/>
          <w:sz w:val="20"/>
          <w:szCs w:val="20"/>
        </w:rPr>
        <w:t>y</w:t>
      </w:r>
      <w:r w:rsidR="00BF2774" w:rsidRPr="00BF2774">
        <w:rPr>
          <w:rFonts w:ascii="Verdana" w:hAnsi="Verdana"/>
          <w:sz w:val="20"/>
          <w:szCs w:val="20"/>
        </w:rPr>
        <w:t xml:space="preserve"> SIARKOPOL Sp. z o.o.  ul. Mechaniczna 6, 39-400 Tarnobrzeg</w:t>
      </w:r>
      <w:r w:rsidR="00FF3EB8">
        <w:rPr>
          <w:rFonts w:ascii="Verdana" w:hAnsi="Verdana"/>
          <w:sz w:val="20"/>
        </w:rPr>
        <w:t>,</w:t>
      </w:r>
      <w:r w:rsidR="00A60C42">
        <w:rPr>
          <w:rFonts w:ascii="Verdana" w:hAnsi="Verdana"/>
          <w:sz w:val="20"/>
        </w:rPr>
        <w:t xml:space="preserve"> </w:t>
      </w:r>
      <w:r w:rsidR="008902DE" w:rsidRPr="008B775A">
        <w:rPr>
          <w:rFonts w:ascii="Verdana" w:hAnsi="Verdana"/>
          <w:sz w:val="20"/>
        </w:rPr>
        <w:t xml:space="preserve">w dniu </w:t>
      </w:r>
      <w:r w:rsidR="00490C17" w:rsidRPr="00490C17">
        <w:rPr>
          <w:rFonts w:ascii="Verdana" w:hAnsi="Verdana"/>
          <w:sz w:val="20"/>
        </w:rPr>
        <w:t>24</w:t>
      </w:r>
      <w:r w:rsidR="00490C17">
        <w:rPr>
          <w:rFonts w:ascii="Verdana" w:hAnsi="Verdana"/>
          <w:sz w:val="20"/>
        </w:rPr>
        <w:t xml:space="preserve"> </w:t>
      </w:r>
      <w:r w:rsidR="00BF2774">
        <w:rPr>
          <w:rFonts w:ascii="Verdana" w:hAnsi="Verdana"/>
          <w:sz w:val="20"/>
        </w:rPr>
        <w:t>maja</w:t>
      </w:r>
      <w:r w:rsidR="00490C17">
        <w:rPr>
          <w:rFonts w:ascii="Verdana" w:hAnsi="Verdana"/>
          <w:sz w:val="20"/>
        </w:rPr>
        <w:t xml:space="preserve"> </w:t>
      </w:r>
      <w:r w:rsidR="00490C17" w:rsidRPr="00490C17">
        <w:rPr>
          <w:rFonts w:ascii="Verdana" w:hAnsi="Verdana"/>
          <w:sz w:val="20"/>
        </w:rPr>
        <w:t>202</w:t>
      </w:r>
      <w:r w:rsidR="00BF2774">
        <w:rPr>
          <w:rFonts w:ascii="Verdana" w:hAnsi="Verdana"/>
          <w:sz w:val="20"/>
        </w:rPr>
        <w:t>4</w:t>
      </w:r>
      <w:r w:rsidR="00490C17" w:rsidRPr="00490C17">
        <w:rPr>
          <w:rFonts w:ascii="Verdana" w:hAnsi="Verdana"/>
          <w:sz w:val="20"/>
        </w:rPr>
        <w:t>r.</w:t>
      </w:r>
      <w:r w:rsidR="00BA1D76">
        <w:rPr>
          <w:rFonts w:ascii="Verdana" w:hAnsi="Verdana"/>
          <w:sz w:val="20"/>
        </w:rPr>
        <w:t xml:space="preserve"> </w:t>
      </w:r>
      <w:r w:rsidR="00AC35BD">
        <w:rPr>
          <w:rFonts w:ascii="Verdana" w:hAnsi="Verdana"/>
          <w:sz w:val="20"/>
        </w:rPr>
        <w:t>złoży</w:t>
      </w:r>
      <w:r w:rsidR="007A0689">
        <w:rPr>
          <w:rFonts w:ascii="Verdana" w:hAnsi="Verdana"/>
          <w:sz w:val="20"/>
        </w:rPr>
        <w:t>ł</w:t>
      </w:r>
      <w:r w:rsidR="00AC35BD">
        <w:rPr>
          <w:rFonts w:ascii="Verdana" w:hAnsi="Verdana"/>
          <w:sz w:val="20"/>
        </w:rPr>
        <w:t xml:space="preserve"> wniosek o </w:t>
      </w:r>
      <w:r w:rsidR="006F51BB">
        <w:rPr>
          <w:rFonts w:ascii="Verdana" w:hAnsi="Verdana"/>
          <w:sz w:val="20"/>
          <w:szCs w:val="20"/>
        </w:rPr>
        <w:t>wydani</w:t>
      </w:r>
      <w:r w:rsidR="00AC35BD">
        <w:rPr>
          <w:rFonts w:ascii="Verdana" w:hAnsi="Verdana"/>
          <w:sz w:val="20"/>
          <w:szCs w:val="20"/>
        </w:rPr>
        <w:t>e</w:t>
      </w:r>
      <w:r w:rsidR="006F51BB">
        <w:rPr>
          <w:rFonts w:ascii="Verdana" w:hAnsi="Verdana"/>
          <w:sz w:val="20"/>
          <w:szCs w:val="20"/>
        </w:rPr>
        <w:t xml:space="preserve"> decyzji o środowiskowych uwar</w:t>
      </w:r>
      <w:r w:rsidR="00021AD0">
        <w:rPr>
          <w:rFonts w:ascii="Verdana" w:hAnsi="Verdana"/>
          <w:sz w:val="20"/>
          <w:szCs w:val="20"/>
        </w:rPr>
        <w:t xml:space="preserve">unkowaniach dla przedsięwzięcia </w:t>
      </w:r>
      <w:r w:rsidR="006F51BB">
        <w:rPr>
          <w:rFonts w:ascii="Verdana" w:hAnsi="Verdana"/>
          <w:sz w:val="20"/>
          <w:szCs w:val="20"/>
        </w:rPr>
        <w:t>pn</w:t>
      </w:r>
      <w:r w:rsidR="00A60C42">
        <w:rPr>
          <w:rFonts w:ascii="Verdana" w:hAnsi="Verdana"/>
          <w:sz w:val="20"/>
          <w:szCs w:val="20"/>
        </w:rPr>
        <w:t xml:space="preserve">. </w:t>
      </w:r>
      <w:r w:rsidR="00BF2774" w:rsidRPr="00BF2774">
        <w:rPr>
          <w:rFonts w:ascii="Verdana" w:hAnsi="Verdana"/>
          <w:sz w:val="20"/>
          <w:szCs w:val="20"/>
        </w:rPr>
        <w:t xml:space="preserve">„Montaż kabiny lakierniczo-suszarniczej na terenie </w:t>
      </w:r>
      <w:r w:rsidR="00800B85">
        <w:rPr>
          <w:rFonts w:ascii="Verdana" w:hAnsi="Verdana"/>
          <w:sz w:val="20"/>
          <w:szCs w:val="20"/>
        </w:rPr>
        <w:t>Z</w:t>
      </w:r>
      <w:r w:rsidR="00BF2774" w:rsidRPr="00BF2774">
        <w:rPr>
          <w:rFonts w:ascii="Verdana" w:hAnsi="Verdana"/>
          <w:sz w:val="20"/>
          <w:szCs w:val="20"/>
        </w:rPr>
        <w:t xml:space="preserve">akładu Mechanicznego SIARKOPOL Sp. z o.o. na działce nr 957/25 obręb Machów" </w:t>
      </w:r>
      <w:r w:rsidR="00BF2774">
        <w:rPr>
          <w:rFonts w:ascii="Verdana" w:hAnsi="Verdana"/>
          <w:sz w:val="20"/>
          <w:szCs w:val="20"/>
        </w:rPr>
        <w:br/>
      </w:r>
      <w:r w:rsidR="002E113C" w:rsidRPr="002E113C">
        <w:rPr>
          <w:rFonts w:ascii="Verdana" w:hAnsi="Verdana"/>
          <w:sz w:val="20"/>
          <w:szCs w:val="20"/>
        </w:rPr>
        <w:t>w Tarnobrzegu</w:t>
      </w:r>
      <w:r w:rsidR="00FF3EB8" w:rsidRPr="00FF3EB8">
        <w:rPr>
          <w:rFonts w:ascii="Verdana" w:eastAsia="CharterPl" w:hAnsi="Verdana" w:cs="CharterPl"/>
          <w:sz w:val="20"/>
          <w:szCs w:val="20"/>
        </w:rPr>
        <w:t>.</w:t>
      </w:r>
      <w:r w:rsidR="00BF2774">
        <w:rPr>
          <w:rFonts w:ascii="Verdana" w:eastAsia="CharterPl" w:hAnsi="Verdana" w:cs="CharterPl"/>
          <w:sz w:val="20"/>
          <w:szCs w:val="20"/>
        </w:rPr>
        <w:t xml:space="preserve"> Jednakże nie spełniał on wymogów formalnych w związku  </w:t>
      </w:r>
      <w:r w:rsidR="00147B09">
        <w:rPr>
          <w:rFonts w:ascii="Verdana" w:eastAsia="CharterPl" w:hAnsi="Verdana" w:cs="CharterPl"/>
          <w:sz w:val="20"/>
          <w:szCs w:val="20"/>
        </w:rPr>
        <w:t xml:space="preserve">z </w:t>
      </w:r>
      <w:r w:rsidR="00BF2774">
        <w:rPr>
          <w:rFonts w:ascii="Verdana" w:eastAsia="CharterPl" w:hAnsi="Verdana" w:cs="CharterPl"/>
          <w:sz w:val="20"/>
          <w:szCs w:val="20"/>
        </w:rPr>
        <w:t xml:space="preserve">czym w dniu </w:t>
      </w:r>
      <w:r w:rsidR="00E63A27">
        <w:rPr>
          <w:rFonts w:ascii="Verdana" w:eastAsia="CharterPl" w:hAnsi="Verdana" w:cs="CharterPl"/>
          <w:sz w:val="20"/>
          <w:szCs w:val="20"/>
        </w:rPr>
        <w:br/>
      </w:r>
      <w:r w:rsidR="00BF2774">
        <w:rPr>
          <w:rFonts w:ascii="Verdana" w:eastAsia="CharterPl" w:hAnsi="Verdana" w:cs="CharterPl"/>
          <w:sz w:val="20"/>
          <w:szCs w:val="20"/>
        </w:rPr>
        <w:t xml:space="preserve">4 czerwca 2024r. organ </w:t>
      </w:r>
      <w:r w:rsidR="00B346F5">
        <w:rPr>
          <w:rFonts w:ascii="Verdana" w:eastAsia="CharterPl" w:hAnsi="Verdana" w:cs="CharterPl"/>
          <w:sz w:val="20"/>
          <w:szCs w:val="20"/>
        </w:rPr>
        <w:t>wystąpił</w:t>
      </w:r>
      <w:r w:rsidR="00BF2774">
        <w:rPr>
          <w:rFonts w:ascii="Verdana" w:eastAsia="CharterPl" w:hAnsi="Verdana" w:cs="CharterPl"/>
          <w:sz w:val="20"/>
          <w:szCs w:val="20"/>
        </w:rPr>
        <w:t xml:space="preserve"> z pismem o uzupełnienie braków formalnych m.in. o</w:t>
      </w:r>
      <w:r w:rsidR="00B346F5">
        <w:rPr>
          <w:rFonts w:ascii="Verdana" w:eastAsia="CharterPl" w:hAnsi="Verdana" w:cs="CharterPl"/>
          <w:sz w:val="20"/>
          <w:szCs w:val="20"/>
        </w:rPr>
        <w:t xml:space="preserve"> wypisy z rejestru gruntu</w:t>
      </w:r>
      <w:r w:rsidR="00CE6F31">
        <w:rPr>
          <w:rFonts w:ascii="Verdana" w:eastAsia="CharterPl" w:hAnsi="Verdana" w:cs="CharterPl"/>
          <w:sz w:val="20"/>
          <w:szCs w:val="20"/>
        </w:rPr>
        <w:t xml:space="preserve"> lub inny dokument</w:t>
      </w:r>
      <w:r w:rsidR="00CE6F31" w:rsidRPr="00CE6F31">
        <w:rPr>
          <w:rFonts w:ascii="Verdana" w:eastAsia="Calibri" w:hAnsi="Verdana"/>
          <w:sz w:val="20"/>
          <w:szCs w:val="20"/>
        </w:rPr>
        <w:t xml:space="preserve"> </w:t>
      </w:r>
      <w:r w:rsidR="00CE6F31" w:rsidRPr="00B63667">
        <w:rPr>
          <w:rFonts w:ascii="Verdana" w:eastAsia="Calibri" w:hAnsi="Verdana"/>
          <w:sz w:val="20"/>
          <w:szCs w:val="20"/>
        </w:rPr>
        <w:t>wydan</w:t>
      </w:r>
      <w:r w:rsidR="00800B85">
        <w:rPr>
          <w:rFonts w:ascii="Verdana" w:eastAsia="Calibri" w:hAnsi="Verdana"/>
          <w:sz w:val="20"/>
          <w:szCs w:val="20"/>
        </w:rPr>
        <w:t>y</w:t>
      </w:r>
      <w:r w:rsidR="00CE6F31" w:rsidRPr="00B63667">
        <w:rPr>
          <w:rFonts w:ascii="Verdana" w:eastAsia="Calibri" w:hAnsi="Verdana"/>
          <w:sz w:val="20"/>
          <w:szCs w:val="20"/>
        </w:rPr>
        <w:t xml:space="preserve"> przez organ prowadzący ewidencję gruntów </w:t>
      </w:r>
      <w:r w:rsidR="0083541F">
        <w:rPr>
          <w:rFonts w:ascii="Verdana" w:eastAsia="Calibri" w:hAnsi="Verdana"/>
          <w:sz w:val="20"/>
          <w:szCs w:val="20"/>
        </w:rPr>
        <w:br/>
      </w:r>
      <w:r w:rsidR="00CE6F31" w:rsidRPr="00B63667">
        <w:rPr>
          <w:rFonts w:ascii="Verdana" w:eastAsia="Calibri" w:hAnsi="Verdana"/>
          <w:sz w:val="20"/>
          <w:szCs w:val="20"/>
        </w:rPr>
        <w:t>i budynków, pozwalający na ustalenie stron postępowania, zawierający co najmniej numer działki ewidencyjnej</w:t>
      </w:r>
      <w:r w:rsidR="00CE6F31">
        <w:rPr>
          <w:rFonts w:ascii="Verdana" w:eastAsia="Calibri" w:hAnsi="Verdana"/>
          <w:sz w:val="20"/>
          <w:szCs w:val="20"/>
        </w:rPr>
        <w:t>,</w:t>
      </w:r>
      <w:r w:rsidR="00CE6F31">
        <w:rPr>
          <w:rFonts w:ascii="Verdana" w:eastAsia="CharterPl" w:hAnsi="Verdana" w:cs="CharterPl"/>
          <w:sz w:val="20"/>
          <w:szCs w:val="20"/>
        </w:rPr>
        <w:t xml:space="preserve"> </w:t>
      </w:r>
      <w:r w:rsidR="00CE6F31" w:rsidRPr="00CE6F31">
        <w:rPr>
          <w:rFonts w:ascii="Verdana" w:eastAsia="CharterPl" w:hAnsi="Verdana" w:cs="CharterPl"/>
          <w:sz w:val="20"/>
          <w:szCs w:val="20"/>
        </w:rPr>
        <w:t>obejmujący przewidywany teren, na którym będzie realizowane przedsięwzięcie, oraz obejmujący obszar, na który będzie oddziaływać przedsięwzięcie</w:t>
      </w:r>
      <w:r w:rsidR="00CE6F31">
        <w:rPr>
          <w:rFonts w:ascii="Verdana" w:eastAsia="CharterPl" w:hAnsi="Verdana" w:cs="CharterPl"/>
          <w:sz w:val="20"/>
          <w:szCs w:val="20"/>
        </w:rPr>
        <w:t xml:space="preserve">. </w:t>
      </w:r>
      <w:r w:rsidR="00E63A27">
        <w:rPr>
          <w:rFonts w:ascii="Verdana" w:eastAsia="CharterPl" w:hAnsi="Verdana" w:cs="CharterPl"/>
          <w:sz w:val="20"/>
          <w:szCs w:val="20"/>
        </w:rPr>
        <w:t>Wniosek został uzupełniony w dniu 15 lipca 2024r.</w:t>
      </w:r>
      <w:r w:rsidR="00B346F5">
        <w:rPr>
          <w:rFonts w:ascii="Verdana" w:eastAsia="CharterPl" w:hAnsi="Verdana" w:cs="CharterPl"/>
          <w:sz w:val="20"/>
          <w:szCs w:val="20"/>
        </w:rPr>
        <w:t xml:space="preserve"> </w:t>
      </w:r>
      <w:r w:rsidR="00BF2774">
        <w:rPr>
          <w:rFonts w:ascii="Verdana" w:eastAsia="CharterPl" w:hAnsi="Verdana" w:cs="CharterPl"/>
          <w:sz w:val="20"/>
          <w:szCs w:val="20"/>
        </w:rPr>
        <w:t xml:space="preserve"> </w:t>
      </w:r>
    </w:p>
    <w:p w14:paraId="6AA26171" w14:textId="77777777" w:rsidR="00F25565" w:rsidRPr="005E5B6E" w:rsidRDefault="00F25565" w:rsidP="00CB51B5">
      <w:pPr>
        <w:pStyle w:val="western"/>
        <w:spacing w:before="0" w:after="0" w:line="276" w:lineRule="auto"/>
        <w:jc w:val="both"/>
        <w:rPr>
          <w:rFonts w:ascii="Verdana" w:hAnsi="Verdana"/>
          <w:sz w:val="20"/>
          <w:szCs w:val="20"/>
        </w:rPr>
      </w:pPr>
      <w:r w:rsidRPr="005E5B6E">
        <w:rPr>
          <w:rFonts w:ascii="Verdana" w:hAnsi="Verdana"/>
          <w:sz w:val="20"/>
          <w:szCs w:val="20"/>
        </w:rPr>
        <w:t xml:space="preserve">Do wniosku, zgodnie z art. 74 ust. 1 ww. ustawy, dołączono: </w:t>
      </w:r>
    </w:p>
    <w:p w14:paraId="728122A9" w14:textId="77777777" w:rsidR="00F25565" w:rsidRPr="005E5B6E" w:rsidRDefault="00F25565" w:rsidP="00CB51B5">
      <w:pPr>
        <w:pStyle w:val="western"/>
        <w:numPr>
          <w:ilvl w:val="0"/>
          <w:numId w:val="4"/>
        </w:numPr>
        <w:spacing w:before="0" w:after="0" w:line="276" w:lineRule="auto"/>
        <w:ind w:left="357" w:hanging="357"/>
        <w:jc w:val="both"/>
        <w:rPr>
          <w:rFonts w:ascii="Verdana" w:hAnsi="Verdana"/>
          <w:sz w:val="20"/>
          <w:szCs w:val="20"/>
        </w:rPr>
      </w:pPr>
      <w:r w:rsidRPr="005E5B6E">
        <w:rPr>
          <w:rFonts w:ascii="Verdana" w:hAnsi="Verdana"/>
          <w:sz w:val="20"/>
          <w:szCs w:val="20"/>
        </w:rPr>
        <w:t xml:space="preserve">kartę informacyjną przedsięwzięcia </w:t>
      </w:r>
    </w:p>
    <w:p w14:paraId="5F1B9BD6" w14:textId="77777777" w:rsidR="00F25565" w:rsidRPr="005E5B6E" w:rsidRDefault="00F25565" w:rsidP="00CB51B5">
      <w:pPr>
        <w:pStyle w:val="western"/>
        <w:numPr>
          <w:ilvl w:val="0"/>
          <w:numId w:val="3"/>
        </w:numPr>
        <w:spacing w:before="0" w:after="0" w:line="276" w:lineRule="auto"/>
        <w:ind w:left="357" w:hanging="357"/>
        <w:jc w:val="both"/>
        <w:rPr>
          <w:rFonts w:ascii="Verdana" w:hAnsi="Verdana"/>
          <w:sz w:val="20"/>
          <w:szCs w:val="20"/>
        </w:rPr>
      </w:pPr>
      <w:r w:rsidRPr="005E5B6E">
        <w:rPr>
          <w:rFonts w:ascii="Verdana" w:hAnsi="Verdana"/>
          <w:sz w:val="20"/>
          <w:szCs w:val="20"/>
        </w:rPr>
        <w:t>poświadczoną przez Prezydenta Miasta Tarnobrzega kopię mapy ewidencyjnej obejmującą przewidywany teren, na którym będzie realizowane przedsięwzięcie, oraz obejmującą obszar, na który będzie oddziaływać przedsięwzięcie,</w:t>
      </w:r>
    </w:p>
    <w:p w14:paraId="4136570E" w14:textId="1E05C1CA" w:rsidR="008E30CA" w:rsidRPr="00FC05E7" w:rsidRDefault="00F25565" w:rsidP="00CB51B5">
      <w:pPr>
        <w:pStyle w:val="western"/>
        <w:numPr>
          <w:ilvl w:val="0"/>
          <w:numId w:val="3"/>
        </w:numPr>
        <w:spacing w:before="0" w:after="0" w:line="276" w:lineRule="auto"/>
        <w:ind w:left="357" w:hanging="357"/>
        <w:jc w:val="both"/>
        <w:rPr>
          <w:rFonts w:ascii="Verdana" w:hAnsi="Verdana"/>
          <w:sz w:val="20"/>
          <w:szCs w:val="20"/>
        </w:rPr>
      </w:pPr>
      <w:r w:rsidRPr="005E5B6E">
        <w:rPr>
          <w:rFonts w:ascii="Verdana" w:hAnsi="Verdana"/>
          <w:sz w:val="20"/>
          <w:szCs w:val="20"/>
        </w:rPr>
        <w:t xml:space="preserve">wypis z ewidencji gruntów obejmujący przewidywany teren, na którym będzie realizowane przedsięwzięcie, oraz </w:t>
      </w:r>
      <w:r w:rsidR="002E113C">
        <w:rPr>
          <w:rFonts w:ascii="Verdana" w:hAnsi="Verdana"/>
          <w:sz w:val="20"/>
          <w:szCs w:val="20"/>
        </w:rPr>
        <w:t>przewidywany teren</w:t>
      </w:r>
      <w:r w:rsidRPr="005E5B6E">
        <w:rPr>
          <w:rFonts w:ascii="Verdana" w:hAnsi="Verdana"/>
          <w:sz w:val="20"/>
          <w:szCs w:val="20"/>
        </w:rPr>
        <w:t>, na który będzie oddziaływać przedsięwzięcie.</w:t>
      </w:r>
    </w:p>
    <w:p w14:paraId="5CB686A8" w14:textId="1EFBF210" w:rsidR="006F51BB" w:rsidRDefault="00021AD0" w:rsidP="00800B85">
      <w:pPr>
        <w:pStyle w:val="Style6"/>
        <w:spacing w:line="276" w:lineRule="auto"/>
        <w:rPr>
          <w:rFonts w:ascii="Verdana" w:hAnsi="Verdana"/>
          <w:sz w:val="20"/>
          <w:szCs w:val="20"/>
        </w:rPr>
      </w:pPr>
      <w:r>
        <w:rPr>
          <w:rFonts w:ascii="Verdana" w:eastAsia="Times New Roman" w:hAnsi="Verdana" w:cs="Times New Roman"/>
          <w:sz w:val="20"/>
          <w:szCs w:val="20"/>
        </w:rPr>
        <w:t>P</w:t>
      </w:r>
      <w:r>
        <w:rPr>
          <w:rFonts w:ascii="Verdana" w:hAnsi="Verdana"/>
          <w:sz w:val="20"/>
          <w:szCs w:val="20"/>
        </w:rPr>
        <w:t xml:space="preserve">lanowane przedsięwzięcie w myśl </w:t>
      </w:r>
      <w:r w:rsidRPr="0094458B">
        <w:rPr>
          <w:rStyle w:val="FontStyle19"/>
          <w:rFonts w:ascii="Verdana" w:hAnsi="Verdana"/>
        </w:rPr>
        <w:t>§ 3 ust. 1</w:t>
      </w:r>
      <w:r w:rsidR="00773728">
        <w:rPr>
          <w:rStyle w:val="FontStyle19"/>
          <w:rFonts w:ascii="Verdana" w:hAnsi="Verdana"/>
        </w:rPr>
        <w:t xml:space="preserve"> pkt </w:t>
      </w:r>
      <w:r w:rsidR="00DB1D35">
        <w:rPr>
          <w:rStyle w:val="FontStyle19"/>
          <w:rFonts w:ascii="Verdana" w:hAnsi="Verdana"/>
        </w:rPr>
        <w:t>14</w:t>
      </w:r>
      <w:r w:rsidR="00773728">
        <w:rPr>
          <w:rStyle w:val="FontStyle19"/>
          <w:rFonts w:ascii="Verdana" w:hAnsi="Verdana"/>
        </w:rPr>
        <w:t xml:space="preserve"> </w:t>
      </w:r>
      <w:r w:rsidR="00147B09">
        <w:rPr>
          <w:rStyle w:val="FontStyle19"/>
          <w:rFonts w:ascii="Verdana" w:hAnsi="Verdana"/>
        </w:rPr>
        <w:t>i</w:t>
      </w:r>
      <w:r w:rsidR="00147B09" w:rsidRPr="00147B09">
        <w:rPr>
          <w:rStyle w:val="FontStyle19"/>
          <w:rFonts w:ascii="Verdana" w:hAnsi="Verdana"/>
        </w:rPr>
        <w:t>nstalacje do powierzchniowej obróbki substancji, przedmiotów lub produktów z zastosowaniem rozpuszczalników</w:t>
      </w:r>
      <w:r w:rsidR="00800B85">
        <w:rPr>
          <w:rStyle w:val="FontStyle19"/>
          <w:rFonts w:ascii="Verdana" w:hAnsi="Verdana"/>
        </w:rPr>
        <w:t xml:space="preserve"> </w:t>
      </w:r>
      <w:r w:rsidR="00147B09" w:rsidRPr="00147B09">
        <w:rPr>
          <w:rStyle w:val="FontStyle19"/>
          <w:rFonts w:ascii="Verdana" w:hAnsi="Verdana"/>
        </w:rPr>
        <w:t>organicznych, z wyłączeniem zmian tych instalacji polegających na wprowadzeniu do ciągu technologicznego kontenerowych urządzeń odzysku rozpuszczalników</w:t>
      </w:r>
      <w:r>
        <w:rPr>
          <w:rFonts w:ascii="Verdana" w:hAnsi="Verdana"/>
          <w:sz w:val="20"/>
          <w:szCs w:val="20"/>
        </w:rPr>
        <w:t xml:space="preserve"> rozporządzenia Rady Ministrów z dnia </w:t>
      </w:r>
      <w:r w:rsidRPr="00382553">
        <w:rPr>
          <w:rFonts w:ascii="Verdana" w:hAnsi="Verdana"/>
          <w:sz w:val="20"/>
          <w:szCs w:val="20"/>
        </w:rPr>
        <w:t>10 września 2019 r.</w:t>
      </w:r>
      <w:r w:rsidR="007A0689">
        <w:rPr>
          <w:rFonts w:ascii="Verdana" w:hAnsi="Verdana"/>
          <w:sz w:val="20"/>
          <w:szCs w:val="20"/>
        </w:rPr>
        <w:t xml:space="preserve"> </w:t>
      </w:r>
      <w:r>
        <w:rPr>
          <w:rFonts w:ascii="Verdana" w:hAnsi="Verdana"/>
          <w:sz w:val="20"/>
          <w:szCs w:val="20"/>
        </w:rPr>
        <w:t xml:space="preserve">w sprawie przedsięwzięć mogących znacząco oddziaływać na środowisko (Dz. U. z 2019r, </w:t>
      </w:r>
      <w:r w:rsidRPr="00382553">
        <w:rPr>
          <w:rFonts w:ascii="Verdana" w:hAnsi="Verdana"/>
          <w:sz w:val="20"/>
          <w:szCs w:val="20"/>
        </w:rPr>
        <w:t>poz. 1839</w:t>
      </w:r>
      <w:r w:rsidR="00F26B68" w:rsidRPr="00F26B68">
        <w:rPr>
          <w:rFonts w:ascii="Verdana" w:eastAsia="CharterPl" w:hAnsi="Verdana" w:cs="CharterPl"/>
          <w:sz w:val="20"/>
          <w:szCs w:val="20"/>
        </w:rPr>
        <w:t xml:space="preserve"> </w:t>
      </w:r>
      <w:r w:rsidR="00F26B68">
        <w:rPr>
          <w:rFonts w:ascii="Verdana" w:eastAsia="CharterPl" w:hAnsi="Verdana" w:cs="CharterPl"/>
          <w:sz w:val="20"/>
          <w:szCs w:val="20"/>
        </w:rPr>
        <w:t>z późniejszymi zmianami</w:t>
      </w:r>
      <w:r>
        <w:rPr>
          <w:rFonts w:ascii="Verdana" w:hAnsi="Verdana"/>
          <w:sz w:val="20"/>
          <w:szCs w:val="20"/>
        </w:rPr>
        <w:t>) zaliczane jest do przedsięwzięć mogących potencjalnie znacząco oddziaływać na środowisko, dla których obowiązek przeprowadzenia oceny oddziaływania na środowisko może być wymagany.</w:t>
      </w:r>
      <w:r w:rsidR="00D51C39">
        <w:rPr>
          <w:rFonts w:ascii="Verdana" w:hAnsi="Verdana"/>
          <w:sz w:val="20"/>
          <w:szCs w:val="20"/>
        </w:rPr>
        <w:t xml:space="preserve"> </w:t>
      </w:r>
    </w:p>
    <w:p w14:paraId="0C66EBD8" w14:textId="77777777" w:rsidR="005A3B40" w:rsidRDefault="005A3B40" w:rsidP="00CB51B5">
      <w:pPr>
        <w:pStyle w:val="western"/>
        <w:spacing w:before="0" w:after="0" w:line="276" w:lineRule="auto"/>
        <w:ind w:firstLine="709"/>
        <w:jc w:val="both"/>
        <w:rPr>
          <w:rFonts w:ascii="Verdana" w:hAnsi="Verdana"/>
          <w:sz w:val="20"/>
          <w:szCs w:val="20"/>
        </w:rPr>
      </w:pPr>
    </w:p>
    <w:p w14:paraId="6158BB50" w14:textId="01BDE643" w:rsidR="000763F5" w:rsidRDefault="000763F5" w:rsidP="00CB51B5">
      <w:pPr>
        <w:pStyle w:val="western"/>
        <w:spacing w:before="0" w:after="0" w:line="276" w:lineRule="auto"/>
        <w:ind w:firstLine="709"/>
        <w:jc w:val="both"/>
        <w:rPr>
          <w:rFonts w:ascii="Verdana" w:hAnsi="Verdana"/>
          <w:color w:val="000000"/>
          <w:sz w:val="20"/>
          <w:szCs w:val="20"/>
        </w:rPr>
      </w:pPr>
      <w:r w:rsidRPr="005E5B6E">
        <w:rPr>
          <w:rFonts w:ascii="Verdana" w:hAnsi="Verdana"/>
          <w:sz w:val="20"/>
          <w:szCs w:val="20"/>
        </w:rPr>
        <w:t xml:space="preserve">Na podstawie art. 59 ust. 1 pkt. 2 ustawy </w:t>
      </w:r>
      <w:proofErr w:type="spellStart"/>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ś</w:t>
      </w:r>
      <w:proofErr w:type="spellEnd"/>
      <w:r w:rsidR="00147B09">
        <w:rPr>
          <w:rFonts w:ascii="Verdana" w:hAnsi="Verdana"/>
          <w:sz w:val="20"/>
          <w:szCs w:val="20"/>
        </w:rPr>
        <w:t>.</w:t>
      </w:r>
      <w:r w:rsidRPr="005E5B6E">
        <w:rPr>
          <w:rFonts w:ascii="Verdana" w:hAnsi="Verdana"/>
          <w:sz w:val="20"/>
          <w:szCs w:val="20"/>
        </w:rPr>
        <w:t xml:space="preserve"> p</w:t>
      </w:r>
      <w:r w:rsidRPr="005E5B6E">
        <w:rPr>
          <w:rFonts w:ascii="Verdana" w:hAnsi="Verdana"/>
          <w:color w:val="000000"/>
          <w:sz w:val="20"/>
          <w:szCs w:val="20"/>
        </w:rPr>
        <w:t xml:space="preserve">rzeprowadzenia oceny oddziaływania przedsięwzięcia na środowisko wymaga realizacja </w:t>
      </w:r>
      <w:bookmarkStart w:id="4" w:name="mip34222558"/>
      <w:bookmarkEnd w:id="4"/>
      <w:r w:rsidRPr="005E5B6E">
        <w:rPr>
          <w:rFonts w:ascii="Verdana" w:hAnsi="Verdana"/>
          <w:color w:val="000000"/>
          <w:sz w:val="20"/>
          <w:szCs w:val="20"/>
        </w:rPr>
        <w:t>planowanego przedsięwzięcia mogącego potencjalnie znacząco oddziaływać na środowisko, jeżeli obowiązek przeprowadzenia oceny oddziaływania przedsięwzięcia na środowisko został stwierdzony.</w:t>
      </w:r>
    </w:p>
    <w:p w14:paraId="2416D590" w14:textId="1D51802C" w:rsidR="00894F85" w:rsidRPr="005E5B6E" w:rsidRDefault="00894F85" w:rsidP="00CB51B5">
      <w:pPr>
        <w:pStyle w:val="western"/>
        <w:spacing w:before="0" w:after="0" w:line="276" w:lineRule="auto"/>
        <w:ind w:firstLine="709"/>
        <w:jc w:val="both"/>
        <w:rPr>
          <w:rFonts w:ascii="Verdana" w:hAnsi="Verdana"/>
          <w:sz w:val="20"/>
          <w:szCs w:val="20"/>
        </w:rPr>
      </w:pPr>
      <w:r w:rsidRPr="005E5B6E">
        <w:rPr>
          <w:rFonts w:ascii="Verdana" w:hAnsi="Verdana"/>
          <w:sz w:val="20"/>
          <w:szCs w:val="20"/>
        </w:rPr>
        <w:lastRenderedPageBreak/>
        <w:t xml:space="preserve">Zgodnie z art. 63 ust.1 ustawy </w:t>
      </w:r>
      <w:proofErr w:type="spellStart"/>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o</w:t>
      </w:r>
      <w:r w:rsidR="00147B09">
        <w:rPr>
          <w:rFonts w:ascii="Verdana" w:hAnsi="Verdana"/>
          <w:sz w:val="20"/>
          <w:szCs w:val="20"/>
        </w:rPr>
        <w:t>.</w:t>
      </w:r>
      <w:r w:rsidR="00BB141C">
        <w:rPr>
          <w:rFonts w:ascii="Verdana" w:hAnsi="Verdana"/>
          <w:sz w:val="20"/>
          <w:szCs w:val="20"/>
        </w:rPr>
        <w:t>ś</w:t>
      </w:r>
      <w:proofErr w:type="spellEnd"/>
      <w:r w:rsidR="00147B09">
        <w:rPr>
          <w:rFonts w:ascii="Verdana" w:hAnsi="Verdana"/>
          <w:sz w:val="20"/>
          <w:szCs w:val="20"/>
        </w:rPr>
        <w:t>.</w:t>
      </w:r>
      <w:r w:rsidRPr="005E5B6E">
        <w:rPr>
          <w:rFonts w:ascii="Verdana" w:hAnsi="Verdana"/>
          <w:sz w:val="20"/>
          <w:szCs w:val="20"/>
        </w:rPr>
        <w:t xml:space="preserve"> obowiązek przeprowadzenia oceny oddziaływania przedsięwzięcia na środowisko dla planowanego przedsięwzięcia mogącego potencjalnie znacząco oddziaływać na środowi</w:t>
      </w:r>
      <w:r w:rsidR="00281258" w:rsidRPr="005E5B6E">
        <w:rPr>
          <w:rFonts w:ascii="Verdana" w:hAnsi="Verdana"/>
          <w:sz w:val="20"/>
          <w:szCs w:val="20"/>
        </w:rPr>
        <w:t xml:space="preserve">sko stwierdza, </w:t>
      </w:r>
      <w:r w:rsidRPr="005E5B6E">
        <w:rPr>
          <w:rFonts w:ascii="Verdana" w:hAnsi="Verdana"/>
          <w:sz w:val="20"/>
          <w:szCs w:val="20"/>
        </w:rPr>
        <w:t>w drodze postanowienia, organ właściwy do wydania decyzji o środowiskowych uwarunkowaniach</w:t>
      </w:r>
      <w:r w:rsidR="00CC2314">
        <w:rPr>
          <w:rFonts w:ascii="Verdana" w:hAnsi="Verdana"/>
          <w:sz w:val="20"/>
          <w:szCs w:val="20"/>
        </w:rPr>
        <w:t xml:space="preserve">. </w:t>
      </w:r>
    </w:p>
    <w:p w14:paraId="29CBD67D" w14:textId="364C7508" w:rsidR="00586481" w:rsidRDefault="00255514" w:rsidP="00CB51B5">
      <w:pPr>
        <w:pStyle w:val="western"/>
        <w:spacing w:before="0" w:after="0" w:line="276" w:lineRule="auto"/>
        <w:ind w:firstLine="709"/>
        <w:jc w:val="both"/>
        <w:rPr>
          <w:rFonts w:ascii="Verdana" w:hAnsi="Verdana"/>
          <w:sz w:val="20"/>
          <w:szCs w:val="20"/>
        </w:rPr>
      </w:pPr>
      <w:r w:rsidRPr="00255514">
        <w:rPr>
          <w:rFonts w:ascii="Verdana" w:hAnsi="Verdana"/>
          <w:sz w:val="20"/>
          <w:szCs w:val="20"/>
        </w:rPr>
        <w:t xml:space="preserve">Zgodnie z art. 64 ust.1 ustawy </w:t>
      </w:r>
      <w:proofErr w:type="spellStart"/>
      <w:r w:rsidRPr="00255514">
        <w:rPr>
          <w:rFonts w:ascii="Verdana" w:hAnsi="Verdana"/>
          <w:sz w:val="20"/>
          <w:szCs w:val="20"/>
        </w:rPr>
        <w:t>o</w:t>
      </w:r>
      <w:r w:rsidR="00147B09">
        <w:rPr>
          <w:rFonts w:ascii="Verdana" w:hAnsi="Verdana"/>
          <w:sz w:val="20"/>
          <w:szCs w:val="20"/>
        </w:rPr>
        <w:t>.</w:t>
      </w:r>
      <w:r w:rsidRPr="00255514">
        <w:rPr>
          <w:rFonts w:ascii="Verdana" w:hAnsi="Verdana"/>
          <w:sz w:val="20"/>
          <w:szCs w:val="20"/>
        </w:rPr>
        <w:t>o</w:t>
      </w:r>
      <w:r w:rsidR="00147B09">
        <w:rPr>
          <w:rFonts w:ascii="Verdana" w:hAnsi="Verdana"/>
          <w:sz w:val="20"/>
          <w:szCs w:val="20"/>
        </w:rPr>
        <w:t>.</w:t>
      </w:r>
      <w:r w:rsidRPr="00255514">
        <w:rPr>
          <w:rFonts w:ascii="Verdana" w:hAnsi="Verdana"/>
          <w:sz w:val="20"/>
          <w:szCs w:val="20"/>
        </w:rPr>
        <w:t>ś</w:t>
      </w:r>
      <w:proofErr w:type="spellEnd"/>
      <w:r w:rsidR="00147B09">
        <w:rPr>
          <w:rFonts w:ascii="Verdana" w:hAnsi="Verdana"/>
          <w:sz w:val="20"/>
          <w:szCs w:val="20"/>
        </w:rPr>
        <w:t>.</w:t>
      </w:r>
      <w:r w:rsidRPr="00255514">
        <w:rPr>
          <w:rFonts w:ascii="Verdana" w:hAnsi="Verdana"/>
          <w:sz w:val="20"/>
          <w:szCs w:val="20"/>
        </w:rPr>
        <w:t xml:space="preserve">,  postanowienie wydaje się po zasięgnięciu opinii odpowiednich organów tj. </w:t>
      </w:r>
      <w:bookmarkStart w:id="5" w:name="_Hlk532547552"/>
      <w:r w:rsidR="006C47F2" w:rsidRPr="00495833">
        <w:rPr>
          <w:rFonts w:ascii="Verdana" w:hAnsi="Verdana"/>
          <w:sz w:val="20"/>
          <w:szCs w:val="20"/>
        </w:rPr>
        <w:t xml:space="preserve">Regionalnego Dyrektora Ochrony Środowiska, Państwowego Powiatowego Inspektora Sanitarnego oraz </w:t>
      </w:r>
      <w:r w:rsidR="006C47F2" w:rsidRPr="00495833">
        <w:rPr>
          <w:rFonts w:ascii="Verdana" w:eastAsiaTheme="minorEastAsia" w:hAnsi="Verdana" w:cstheme="minorBidi"/>
          <w:sz w:val="20"/>
          <w:szCs w:val="20"/>
        </w:rPr>
        <w:t>organu właściwego do wydania oceny wodnoprawnej, o której mowa w przepisach ustawy z dnia 20 lipca 2017 r. - Prawo wodne</w:t>
      </w:r>
      <w:r w:rsidR="006C47F2" w:rsidRPr="00495833">
        <w:rPr>
          <w:rFonts w:ascii="Verdana" w:hAnsi="Verdana"/>
          <w:sz w:val="20"/>
          <w:szCs w:val="20"/>
        </w:rPr>
        <w:t xml:space="preserve">. </w:t>
      </w:r>
      <w:r w:rsidR="00FC05E7" w:rsidRPr="00495833">
        <w:rPr>
          <w:rFonts w:ascii="Verdana" w:hAnsi="Verdana"/>
          <w:sz w:val="20"/>
          <w:szCs w:val="20"/>
        </w:rPr>
        <w:t xml:space="preserve">Prezydent Miasta Tarnobrzega wnioskiem z dnia </w:t>
      </w:r>
      <w:r w:rsidR="00233534">
        <w:rPr>
          <w:rFonts w:ascii="Verdana" w:hAnsi="Verdana"/>
          <w:sz w:val="20"/>
          <w:szCs w:val="20"/>
        </w:rPr>
        <w:t>14</w:t>
      </w:r>
      <w:r w:rsidR="0037749D">
        <w:rPr>
          <w:rFonts w:ascii="Verdana" w:hAnsi="Verdana"/>
          <w:sz w:val="20"/>
          <w:szCs w:val="20"/>
        </w:rPr>
        <w:t xml:space="preserve"> </w:t>
      </w:r>
      <w:r w:rsidR="00233534">
        <w:rPr>
          <w:rFonts w:ascii="Verdana" w:hAnsi="Verdana"/>
          <w:sz w:val="20"/>
          <w:szCs w:val="20"/>
        </w:rPr>
        <w:t>sierpnia</w:t>
      </w:r>
      <w:r w:rsidR="0037749D">
        <w:rPr>
          <w:rFonts w:ascii="Verdana" w:hAnsi="Verdana"/>
          <w:sz w:val="20"/>
          <w:szCs w:val="20"/>
        </w:rPr>
        <w:t xml:space="preserve"> </w:t>
      </w:r>
      <w:r w:rsidR="00FC05E7" w:rsidRPr="00495833">
        <w:rPr>
          <w:rFonts w:ascii="Verdana" w:hAnsi="Verdana"/>
          <w:sz w:val="20"/>
          <w:szCs w:val="20"/>
        </w:rPr>
        <w:t>20</w:t>
      </w:r>
      <w:r w:rsidR="00BA1D76">
        <w:rPr>
          <w:rFonts w:ascii="Verdana" w:hAnsi="Verdana"/>
          <w:sz w:val="20"/>
          <w:szCs w:val="20"/>
        </w:rPr>
        <w:t>2</w:t>
      </w:r>
      <w:r w:rsidR="00233534">
        <w:rPr>
          <w:rFonts w:ascii="Verdana" w:hAnsi="Verdana"/>
          <w:sz w:val="20"/>
          <w:szCs w:val="20"/>
        </w:rPr>
        <w:t>4</w:t>
      </w:r>
      <w:r w:rsidR="00FC05E7" w:rsidRPr="00495833">
        <w:rPr>
          <w:rFonts w:ascii="Verdana" w:hAnsi="Verdana"/>
          <w:sz w:val="20"/>
          <w:szCs w:val="20"/>
        </w:rPr>
        <w:t xml:space="preserve">r. wystąpił do Regionalnego Dyrektora Ochrony Środowiska w Rzeszowie, Państwowego Powiatowego Inspektora Sanitarnego w Tarnobrzegu oraz </w:t>
      </w:r>
      <w:bookmarkStart w:id="6" w:name="_Hlk39657593"/>
      <w:r w:rsidR="00BA1D76" w:rsidRPr="00382553">
        <w:rPr>
          <w:rFonts w:ascii="Verdana" w:hAnsi="Verdana" w:cs="Arial"/>
          <w:bCs/>
          <w:sz w:val="20"/>
          <w:szCs w:val="20"/>
        </w:rPr>
        <w:t>Dyrektor</w:t>
      </w:r>
      <w:r w:rsidR="00BA1D76">
        <w:rPr>
          <w:rFonts w:ascii="Verdana" w:hAnsi="Verdana" w:cs="Arial"/>
          <w:bCs/>
          <w:sz w:val="20"/>
          <w:szCs w:val="20"/>
        </w:rPr>
        <w:t>a</w:t>
      </w:r>
      <w:r w:rsidR="00BA1D76" w:rsidRPr="00382553">
        <w:rPr>
          <w:rFonts w:ascii="Verdana" w:hAnsi="Verdana" w:cs="Arial"/>
          <w:bCs/>
          <w:sz w:val="20"/>
          <w:szCs w:val="20"/>
        </w:rPr>
        <w:t xml:space="preserve"> Zarządu Zlewni w </w:t>
      </w:r>
      <w:r w:rsidR="0037749D">
        <w:rPr>
          <w:rFonts w:ascii="Verdana" w:hAnsi="Verdana" w:cs="Arial"/>
          <w:bCs/>
          <w:sz w:val="20"/>
          <w:szCs w:val="20"/>
        </w:rPr>
        <w:t>Sandomierzu</w:t>
      </w:r>
      <w:r w:rsidR="00BA1D76" w:rsidRPr="00382553">
        <w:rPr>
          <w:rFonts w:ascii="Verdana" w:hAnsi="Verdana" w:cs="Arial"/>
          <w:bCs/>
          <w:sz w:val="20"/>
          <w:szCs w:val="20"/>
        </w:rPr>
        <w:t xml:space="preserve"> Państwowe</w:t>
      </w:r>
      <w:r w:rsidR="00BA1D76">
        <w:rPr>
          <w:rFonts w:ascii="Verdana" w:hAnsi="Verdana" w:cs="Arial"/>
          <w:bCs/>
          <w:sz w:val="20"/>
          <w:szCs w:val="20"/>
        </w:rPr>
        <w:t>go</w:t>
      </w:r>
      <w:r w:rsidR="00BA1D76" w:rsidRPr="00382553">
        <w:rPr>
          <w:rFonts w:ascii="Verdana" w:hAnsi="Verdana" w:cs="Arial"/>
          <w:bCs/>
          <w:sz w:val="20"/>
          <w:szCs w:val="20"/>
        </w:rPr>
        <w:t xml:space="preserve"> Gospodarstw</w:t>
      </w:r>
      <w:r w:rsidR="00BA1D76">
        <w:rPr>
          <w:rFonts w:ascii="Verdana" w:hAnsi="Verdana" w:cs="Arial"/>
          <w:bCs/>
          <w:sz w:val="20"/>
          <w:szCs w:val="20"/>
        </w:rPr>
        <w:t>a</w:t>
      </w:r>
      <w:r w:rsidR="00BA1D76" w:rsidRPr="00382553">
        <w:rPr>
          <w:rFonts w:ascii="Verdana" w:hAnsi="Verdana" w:cs="Arial"/>
          <w:bCs/>
          <w:sz w:val="20"/>
          <w:szCs w:val="20"/>
        </w:rPr>
        <w:t xml:space="preserve"> Wodne</w:t>
      </w:r>
      <w:r w:rsidR="00BA1D76">
        <w:rPr>
          <w:rFonts w:ascii="Verdana" w:hAnsi="Verdana" w:cs="Arial"/>
          <w:bCs/>
          <w:sz w:val="20"/>
          <w:szCs w:val="20"/>
        </w:rPr>
        <w:t>go</w:t>
      </w:r>
      <w:bookmarkEnd w:id="6"/>
      <w:r w:rsidR="00BA1D76">
        <w:rPr>
          <w:rFonts w:ascii="Verdana" w:hAnsi="Verdana" w:cs="Arial"/>
          <w:bCs/>
          <w:sz w:val="20"/>
          <w:szCs w:val="20"/>
        </w:rPr>
        <w:t xml:space="preserve"> Wody Polskie</w:t>
      </w:r>
      <w:r w:rsidR="00BA1D76" w:rsidRPr="00495833">
        <w:rPr>
          <w:rFonts w:ascii="Verdana" w:hAnsi="Verdana"/>
          <w:sz w:val="20"/>
          <w:szCs w:val="20"/>
        </w:rPr>
        <w:t xml:space="preserve"> </w:t>
      </w:r>
      <w:r w:rsidR="00FC05E7" w:rsidRPr="00495833">
        <w:rPr>
          <w:rFonts w:ascii="Verdana" w:hAnsi="Verdana"/>
          <w:sz w:val="20"/>
          <w:szCs w:val="20"/>
        </w:rPr>
        <w:t>o opinię w sprawie potrzeby przeprowadzenia oceny oddziaływania przedsięwzięcia na środowisko, a w przypadku stwierdzenia takiej potrzeby, o określenie zakresu raportu oddziaływania przedsięwzięcia na środowisko</w:t>
      </w:r>
      <w:r w:rsidR="006C47F2" w:rsidRPr="00495833">
        <w:rPr>
          <w:rFonts w:ascii="Verdana" w:hAnsi="Verdana"/>
          <w:sz w:val="20"/>
          <w:szCs w:val="20"/>
        </w:rPr>
        <w:t xml:space="preserve">. </w:t>
      </w:r>
    </w:p>
    <w:p w14:paraId="7B6DDE30" w14:textId="12DBA781" w:rsidR="00BF65C3" w:rsidRPr="00BF65C3" w:rsidRDefault="00162A19" w:rsidP="00CB51B5">
      <w:pPr>
        <w:spacing w:line="276" w:lineRule="auto"/>
        <w:ind w:firstLine="708"/>
        <w:jc w:val="both"/>
        <w:rPr>
          <w:rFonts w:ascii="Verdana" w:hAnsi="Verdana"/>
          <w:bCs/>
          <w:sz w:val="20"/>
          <w:szCs w:val="20"/>
        </w:rPr>
      </w:pPr>
      <w:bookmarkStart w:id="7" w:name="_Hlk532547674"/>
      <w:bookmarkStart w:id="8" w:name="_Hlk165599"/>
      <w:bookmarkEnd w:id="5"/>
      <w:r w:rsidRPr="00FC05E7">
        <w:rPr>
          <w:rFonts w:ascii="Verdana" w:hAnsi="Verdana"/>
          <w:sz w:val="20"/>
          <w:szCs w:val="20"/>
        </w:rPr>
        <w:t xml:space="preserve">Regionalny Dyrektor Ochrony Środowiska w Rzeszowie pismem z dnia </w:t>
      </w:r>
      <w:bookmarkStart w:id="9" w:name="_Hlk143859849"/>
      <w:r w:rsidR="00233534">
        <w:rPr>
          <w:rFonts w:ascii="Verdana" w:hAnsi="Verdana"/>
          <w:sz w:val="20"/>
          <w:szCs w:val="20"/>
        </w:rPr>
        <w:t>25</w:t>
      </w:r>
      <w:r w:rsidR="0016627C">
        <w:rPr>
          <w:rFonts w:ascii="Verdana" w:hAnsi="Verdana"/>
          <w:sz w:val="20"/>
          <w:szCs w:val="20"/>
        </w:rPr>
        <w:t xml:space="preserve"> </w:t>
      </w:r>
      <w:r w:rsidR="00233534">
        <w:rPr>
          <w:rFonts w:ascii="Verdana" w:hAnsi="Verdana"/>
          <w:sz w:val="20"/>
          <w:szCs w:val="20"/>
        </w:rPr>
        <w:t xml:space="preserve">września </w:t>
      </w:r>
      <w:r>
        <w:rPr>
          <w:rFonts w:ascii="Verdana" w:hAnsi="Verdana"/>
          <w:sz w:val="20"/>
          <w:szCs w:val="20"/>
        </w:rPr>
        <w:t>202</w:t>
      </w:r>
      <w:r w:rsidR="00147B09">
        <w:rPr>
          <w:rFonts w:ascii="Verdana" w:hAnsi="Verdana"/>
          <w:sz w:val="20"/>
          <w:szCs w:val="20"/>
        </w:rPr>
        <w:t>4</w:t>
      </w:r>
      <w:r>
        <w:rPr>
          <w:rFonts w:ascii="Verdana" w:hAnsi="Verdana"/>
          <w:sz w:val="20"/>
          <w:szCs w:val="20"/>
        </w:rPr>
        <w:t>r</w:t>
      </w:r>
      <w:r w:rsidRPr="00FC05E7">
        <w:rPr>
          <w:rFonts w:ascii="Verdana" w:hAnsi="Verdana"/>
          <w:sz w:val="20"/>
          <w:szCs w:val="20"/>
        </w:rPr>
        <w:t>. znak: WOOŚ.4220.23.</w:t>
      </w:r>
      <w:r w:rsidR="00233534">
        <w:rPr>
          <w:rFonts w:ascii="Verdana" w:hAnsi="Verdana"/>
          <w:sz w:val="20"/>
          <w:szCs w:val="20"/>
        </w:rPr>
        <w:t>5</w:t>
      </w:r>
      <w:r w:rsidRPr="00FC05E7">
        <w:rPr>
          <w:rFonts w:ascii="Verdana" w:hAnsi="Verdana"/>
          <w:sz w:val="20"/>
          <w:szCs w:val="20"/>
        </w:rPr>
        <w:t>.20</w:t>
      </w:r>
      <w:r>
        <w:rPr>
          <w:rFonts w:ascii="Verdana" w:hAnsi="Verdana"/>
          <w:sz w:val="20"/>
          <w:szCs w:val="20"/>
        </w:rPr>
        <w:t>2</w:t>
      </w:r>
      <w:r w:rsidR="00233534">
        <w:rPr>
          <w:rFonts w:ascii="Verdana" w:hAnsi="Verdana"/>
          <w:sz w:val="20"/>
          <w:szCs w:val="20"/>
        </w:rPr>
        <w:t>4</w:t>
      </w:r>
      <w:r w:rsidRPr="00FC05E7">
        <w:rPr>
          <w:rFonts w:ascii="Verdana" w:hAnsi="Verdana"/>
          <w:sz w:val="20"/>
          <w:szCs w:val="20"/>
        </w:rPr>
        <w:t>.</w:t>
      </w:r>
      <w:r w:rsidR="00233534">
        <w:rPr>
          <w:rFonts w:ascii="Verdana" w:hAnsi="Verdana"/>
          <w:sz w:val="20"/>
          <w:szCs w:val="20"/>
        </w:rPr>
        <w:t>LK</w:t>
      </w:r>
      <w:r w:rsidRPr="00FC05E7">
        <w:rPr>
          <w:rFonts w:ascii="Verdana" w:hAnsi="Verdana"/>
          <w:sz w:val="20"/>
          <w:szCs w:val="20"/>
        </w:rPr>
        <w:t>.</w:t>
      </w:r>
      <w:r w:rsidR="00233534">
        <w:rPr>
          <w:rFonts w:ascii="Verdana" w:hAnsi="Verdana"/>
          <w:sz w:val="20"/>
          <w:szCs w:val="20"/>
        </w:rPr>
        <w:t>3</w:t>
      </w:r>
      <w:r>
        <w:rPr>
          <w:rFonts w:ascii="Verdana" w:hAnsi="Verdana"/>
          <w:sz w:val="20"/>
          <w:szCs w:val="20"/>
        </w:rPr>
        <w:t xml:space="preserve"> </w:t>
      </w:r>
      <w:bookmarkEnd w:id="9"/>
      <w:r w:rsidR="00FC05E7" w:rsidRPr="00FC05E7">
        <w:rPr>
          <w:rFonts w:ascii="Verdana" w:hAnsi="Verdana"/>
          <w:sz w:val="20"/>
          <w:szCs w:val="20"/>
        </w:rPr>
        <w:t xml:space="preserve">wyraził opinię, że dla planowanego przedsięwzięcia nie istnieje konieczność przeprowadzenia oceny oddziaływania </w:t>
      </w:r>
      <w:r w:rsidR="00B97F1C">
        <w:rPr>
          <w:rFonts w:ascii="Verdana" w:hAnsi="Verdana"/>
          <w:sz w:val="20"/>
          <w:szCs w:val="20"/>
        </w:rPr>
        <w:br/>
      </w:r>
      <w:r w:rsidR="00FC05E7" w:rsidRPr="00FC05E7">
        <w:rPr>
          <w:rFonts w:ascii="Verdana" w:hAnsi="Verdana"/>
          <w:sz w:val="20"/>
          <w:szCs w:val="20"/>
        </w:rPr>
        <w:t>na środowisko.</w:t>
      </w:r>
      <w:r w:rsidR="00BF65C3">
        <w:rPr>
          <w:rFonts w:ascii="Verdana" w:hAnsi="Verdana"/>
          <w:sz w:val="20"/>
          <w:szCs w:val="20"/>
        </w:rPr>
        <w:t xml:space="preserve"> </w:t>
      </w:r>
      <w:bookmarkStart w:id="10" w:name="_Hlk143858970"/>
      <w:r w:rsidR="00BF65C3" w:rsidRPr="00BF65C3">
        <w:rPr>
          <w:rFonts w:ascii="Verdana" w:hAnsi="Verdana"/>
          <w:bCs/>
          <w:sz w:val="20"/>
          <w:szCs w:val="20"/>
        </w:rPr>
        <w:t>Jednocześnie określił następujące warunki konieczne do uwzględnienia</w:t>
      </w:r>
      <w:r w:rsidR="00BF65C3" w:rsidRPr="00BF65C3">
        <w:rPr>
          <w:rFonts w:ascii="Verdana" w:hAnsi="Verdana"/>
          <w:b/>
          <w:bCs/>
          <w:sz w:val="20"/>
          <w:szCs w:val="20"/>
        </w:rPr>
        <w:t xml:space="preserve"> </w:t>
      </w:r>
      <w:r w:rsidR="00B97F1C">
        <w:rPr>
          <w:rFonts w:ascii="Verdana" w:hAnsi="Verdana"/>
          <w:b/>
          <w:bCs/>
          <w:sz w:val="20"/>
          <w:szCs w:val="20"/>
        </w:rPr>
        <w:br/>
      </w:r>
      <w:r w:rsidR="00BF65C3" w:rsidRPr="00BF65C3">
        <w:rPr>
          <w:rFonts w:ascii="Verdana" w:hAnsi="Verdana"/>
          <w:bCs/>
          <w:sz w:val="20"/>
          <w:szCs w:val="20"/>
        </w:rPr>
        <w:t>w decyzji o środowiskowych uwarunkowaniach:</w:t>
      </w:r>
      <w:bookmarkEnd w:id="10"/>
    </w:p>
    <w:p w14:paraId="17265D1A" w14:textId="77777777" w:rsidR="00233534" w:rsidRPr="00233534" w:rsidRDefault="00233534" w:rsidP="00233534">
      <w:pPr>
        <w:pStyle w:val="Teksttreci0"/>
        <w:numPr>
          <w:ilvl w:val="0"/>
          <w:numId w:val="43"/>
        </w:numPr>
        <w:shd w:val="clear" w:color="auto" w:fill="auto"/>
        <w:tabs>
          <w:tab w:val="left" w:pos="289"/>
        </w:tabs>
        <w:spacing w:after="0" w:line="276" w:lineRule="auto"/>
        <w:ind w:left="300" w:right="20" w:hanging="280"/>
        <w:jc w:val="both"/>
        <w:rPr>
          <w:rFonts w:ascii="Verdana" w:hAnsi="Verdana"/>
        </w:rPr>
      </w:pPr>
      <w:r w:rsidRPr="00233534">
        <w:rPr>
          <w:rStyle w:val="Teksttreci"/>
          <w:rFonts w:ascii="Verdana" w:hAnsi="Verdana"/>
          <w:color w:val="000000"/>
          <w:lang w:val="pl"/>
        </w:rPr>
        <w:t>Planowana kabina, w której realizowany będzie proces lakierowania i suszenia, wyposażona będzie w filtry, w tym filtr z wkładem z węgla aktywnego do redukcji lotnych związków organicznych (LZO) o skuteczności min. 95 %.</w:t>
      </w:r>
    </w:p>
    <w:p w14:paraId="0FD59F00" w14:textId="38745C84" w:rsidR="005A3B40" w:rsidRPr="00233534" w:rsidRDefault="00233534" w:rsidP="00233534">
      <w:pPr>
        <w:pStyle w:val="Teksttreci0"/>
        <w:numPr>
          <w:ilvl w:val="0"/>
          <w:numId w:val="43"/>
        </w:numPr>
        <w:shd w:val="clear" w:color="auto" w:fill="auto"/>
        <w:tabs>
          <w:tab w:val="left" w:pos="303"/>
        </w:tabs>
        <w:spacing w:after="180" w:line="276" w:lineRule="auto"/>
        <w:ind w:left="300" w:right="20" w:hanging="280"/>
        <w:jc w:val="left"/>
        <w:rPr>
          <w:rFonts w:ascii="Verdana" w:hAnsi="Verdana"/>
        </w:rPr>
      </w:pPr>
      <w:r w:rsidRPr="00233534">
        <w:rPr>
          <w:rStyle w:val="Teksttreci"/>
          <w:rFonts w:ascii="Verdana" w:hAnsi="Verdana"/>
          <w:color w:val="000000"/>
          <w:lang w:val="pl"/>
        </w:rPr>
        <w:t>Proces technologiczny i magazynowanie materiałów lakierniczych będzie realizowane w hali na utwardzonym, szczelnym podłożu.</w:t>
      </w:r>
    </w:p>
    <w:p w14:paraId="023BA569" w14:textId="13048979" w:rsidR="00FC05E7" w:rsidRPr="00FC05E7" w:rsidRDefault="0013752C" w:rsidP="00CB51B5">
      <w:pPr>
        <w:spacing w:line="276" w:lineRule="auto"/>
        <w:ind w:firstLine="709"/>
        <w:jc w:val="both"/>
        <w:rPr>
          <w:rFonts w:ascii="Verdana" w:hAnsi="Verdana"/>
          <w:color w:val="FF0000"/>
          <w:sz w:val="20"/>
          <w:szCs w:val="20"/>
        </w:rPr>
      </w:pPr>
      <w:r w:rsidRPr="00FC05E7">
        <w:rPr>
          <w:rFonts w:ascii="Verdana" w:hAnsi="Verdana"/>
          <w:sz w:val="20"/>
          <w:szCs w:val="20"/>
        </w:rPr>
        <w:t>Państwowy Powiatowy Inspektor Sanitarny w Tarnobrzegu</w:t>
      </w:r>
      <w:r>
        <w:rPr>
          <w:rFonts w:ascii="Verdana" w:hAnsi="Verdana"/>
          <w:sz w:val="20"/>
          <w:szCs w:val="20"/>
        </w:rPr>
        <w:t xml:space="preserve"> </w:t>
      </w:r>
      <w:r w:rsidR="00FC05E7" w:rsidRPr="00FC05E7">
        <w:rPr>
          <w:rFonts w:ascii="Verdana" w:hAnsi="Verdana"/>
          <w:sz w:val="20"/>
          <w:szCs w:val="20"/>
        </w:rPr>
        <w:t xml:space="preserve">w opinii z dnia </w:t>
      </w:r>
      <w:r w:rsidR="00001E7C" w:rsidRPr="00001E7C">
        <w:rPr>
          <w:rFonts w:ascii="Verdana" w:hAnsi="Verdana"/>
          <w:sz w:val="20"/>
          <w:szCs w:val="20"/>
        </w:rPr>
        <w:t xml:space="preserve">28 sierpnia 2024r. znak PSNZ.9020.6.15.2024 </w:t>
      </w:r>
      <w:r w:rsidR="00773728" w:rsidRPr="00773728">
        <w:rPr>
          <w:rFonts w:ascii="Verdana" w:hAnsi="Verdana"/>
          <w:sz w:val="20"/>
          <w:szCs w:val="20"/>
        </w:rPr>
        <w:t xml:space="preserve"> </w:t>
      </w:r>
      <w:r w:rsidR="00FC05E7" w:rsidRPr="00FC05E7">
        <w:rPr>
          <w:rFonts w:ascii="Verdana" w:hAnsi="Verdana"/>
          <w:sz w:val="20"/>
          <w:szCs w:val="20"/>
        </w:rPr>
        <w:t xml:space="preserve">stwierdził, że przedmiotowe przedsięwzięcie </w:t>
      </w:r>
      <w:r w:rsidR="00FC05E7" w:rsidRPr="00FC05E7">
        <w:rPr>
          <w:rFonts w:ascii="Verdana" w:hAnsi="Verdana"/>
          <w:bCs/>
          <w:sz w:val="20"/>
          <w:szCs w:val="20"/>
        </w:rPr>
        <w:t xml:space="preserve">w zakresie wymagań higienicznych i zdrowotnych nie wymaga potrzeby przeprowadzenia oceny oddziaływania na środowisko i konieczności sporządzenia raportu o oddziaływaniu projektowanego przedsięwzięcia na środowisko. </w:t>
      </w:r>
    </w:p>
    <w:p w14:paraId="20337134" w14:textId="48EE55D9" w:rsidR="00E94EE7" w:rsidRDefault="00EA1F3C" w:rsidP="00CB51B5">
      <w:pPr>
        <w:autoSpaceDE w:val="0"/>
        <w:autoSpaceDN w:val="0"/>
        <w:adjustRightInd w:val="0"/>
        <w:spacing w:line="276" w:lineRule="auto"/>
        <w:ind w:firstLine="709"/>
        <w:jc w:val="both"/>
        <w:rPr>
          <w:rFonts w:ascii="Verdana" w:hAnsi="Verdana"/>
          <w:bCs/>
          <w:sz w:val="20"/>
          <w:szCs w:val="20"/>
        </w:rPr>
      </w:pPr>
      <w:bookmarkStart w:id="11" w:name="_Hlk143860105"/>
      <w:bookmarkStart w:id="12" w:name="_Hlk165164"/>
      <w:r w:rsidRPr="00382553">
        <w:rPr>
          <w:rFonts w:ascii="Verdana" w:hAnsi="Verdana" w:cs="Arial"/>
          <w:bCs/>
          <w:sz w:val="20"/>
          <w:szCs w:val="20"/>
        </w:rPr>
        <w:t xml:space="preserve">Dyrektor Zarządu Zlewni w </w:t>
      </w:r>
      <w:r w:rsidR="008B6AED">
        <w:rPr>
          <w:rFonts w:ascii="Verdana" w:hAnsi="Verdana" w:cs="Arial"/>
          <w:bCs/>
          <w:sz w:val="20"/>
          <w:szCs w:val="20"/>
        </w:rPr>
        <w:t>Sandomierzu</w:t>
      </w:r>
      <w:r w:rsidRPr="00382553">
        <w:rPr>
          <w:rFonts w:ascii="Verdana" w:hAnsi="Verdana" w:cs="Arial"/>
          <w:bCs/>
          <w:sz w:val="20"/>
          <w:szCs w:val="20"/>
        </w:rPr>
        <w:t xml:space="preserve"> Państwowe</w:t>
      </w:r>
      <w:r>
        <w:rPr>
          <w:rFonts w:ascii="Verdana" w:hAnsi="Verdana" w:cs="Arial"/>
          <w:bCs/>
          <w:sz w:val="20"/>
          <w:szCs w:val="20"/>
        </w:rPr>
        <w:t>go</w:t>
      </w:r>
      <w:r w:rsidRPr="00382553">
        <w:rPr>
          <w:rFonts w:ascii="Verdana" w:hAnsi="Verdana" w:cs="Arial"/>
          <w:bCs/>
          <w:sz w:val="20"/>
          <w:szCs w:val="20"/>
        </w:rPr>
        <w:t xml:space="preserve"> Gospodarstw</w:t>
      </w:r>
      <w:r>
        <w:rPr>
          <w:rFonts w:ascii="Verdana" w:hAnsi="Verdana" w:cs="Arial"/>
          <w:bCs/>
          <w:sz w:val="20"/>
          <w:szCs w:val="20"/>
        </w:rPr>
        <w:t>a</w:t>
      </w:r>
      <w:r w:rsidRPr="00382553">
        <w:rPr>
          <w:rFonts w:ascii="Verdana" w:hAnsi="Verdana" w:cs="Arial"/>
          <w:bCs/>
          <w:sz w:val="20"/>
          <w:szCs w:val="20"/>
        </w:rPr>
        <w:t xml:space="preserve"> Wodne</w:t>
      </w:r>
      <w:r>
        <w:rPr>
          <w:rFonts w:ascii="Verdana" w:hAnsi="Verdana" w:cs="Arial"/>
          <w:bCs/>
          <w:sz w:val="20"/>
          <w:szCs w:val="20"/>
        </w:rPr>
        <w:t>go Wody Polskie</w:t>
      </w:r>
      <w:bookmarkEnd w:id="11"/>
      <w:r w:rsidRPr="00FC05E7">
        <w:rPr>
          <w:rFonts w:ascii="Verdana" w:eastAsiaTheme="minorEastAsia" w:hAnsi="Verdana" w:cs="Arial"/>
          <w:bCs/>
          <w:sz w:val="20"/>
          <w:szCs w:val="20"/>
        </w:rPr>
        <w:t xml:space="preserve"> </w:t>
      </w:r>
      <w:r w:rsidR="00FC05E7" w:rsidRPr="00FC05E7">
        <w:rPr>
          <w:rFonts w:ascii="Verdana" w:eastAsiaTheme="minorEastAsia" w:hAnsi="Verdana" w:cs="Arial"/>
          <w:bCs/>
          <w:sz w:val="20"/>
          <w:szCs w:val="20"/>
        </w:rPr>
        <w:t>w opinii</w:t>
      </w:r>
      <w:r w:rsidR="00FC05E7" w:rsidRPr="00FC05E7">
        <w:rPr>
          <w:rFonts w:ascii="Verdana" w:eastAsiaTheme="minorEastAsia" w:hAnsi="Verdana" w:cs="Calibri"/>
          <w:sz w:val="20"/>
          <w:szCs w:val="20"/>
        </w:rPr>
        <w:t xml:space="preserve"> </w:t>
      </w:r>
      <w:bookmarkStart w:id="13" w:name="_Hlk114824163"/>
      <w:r w:rsidR="00FC05E7" w:rsidRPr="00FC05E7">
        <w:rPr>
          <w:rFonts w:ascii="Verdana" w:eastAsiaTheme="minorEastAsia" w:hAnsi="Verdana" w:cs="Calibri"/>
          <w:sz w:val="20"/>
          <w:szCs w:val="20"/>
        </w:rPr>
        <w:t xml:space="preserve">z dnia </w:t>
      </w:r>
      <w:r w:rsidR="00001E7C">
        <w:rPr>
          <w:rFonts w:ascii="Verdana" w:eastAsiaTheme="minorEastAsia" w:hAnsi="Verdana" w:cs="Calibri"/>
          <w:sz w:val="20"/>
          <w:szCs w:val="20"/>
        </w:rPr>
        <w:t>25</w:t>
      </w:r>
      <w:r w:rsidR="0016627C">
        <w:rPr>
          <w:rFonts w:ascii="Verdana" w:eastAsiaTheme="minorEastAsia" w:hAnsi="Verdana" w:cs="Calibri"/>
          <w:sz w:val="20"/>
          <w:szCs w:val="20"/>
        </w:rPr>
        <w:t xml:space="preserve"> </w:t>
      </w:r>
      <w:r w:rsidR="00001E7C">
        <w:rPr>
          <w:rFonts w:ascii="Verdana" w:eastAsiaTheme="minorEastAsia" w:hAnsi="Verdana" w:cs="Calibri"/>
          <w:sz w:val="20"/>
          <w:szCs w:val="20"/>
        </w:rPr>
        <w:t xml:space="preserve">października </w:t>
      </w:r>
      <w:r>
        <w:rPr>
          <w:rFonts w:ascii="Verdana" w:eastAsiaTheme="minorEastAsia" w:hAnsi="Verdana" w:cs="Calibri"/>
          <w:sz w:val="20"/>
          <w:szCs w:val="20"/>
        </w:rPr>
        <w:t>202</w:t>
      </w:r>
      <w:r w:rsidR="00001E7C">
        <w:rPr>
          <w:rFonts w:ascii="Verdana" w:eastAsiaTheme="minorEastAsia" w:hAnsi="Verdana" w:cs="Calibri"/>
          <w:sz w:val="20"/>
          <w:szCs w:val="20"/>
        </w:rPr>
        <w:t>4</w:t>
      </w:r>
      <w:r w:rsidR="00FC05E7" w:rsidRPr="00FC05E7">
        <w:rPr>
          <w:rFonts w:ascii="Verdana" w:eastAsiaTheme="minorEastAsia" w:hAnsi="Verdana" w:cs="Calibri"/>
          <w:sz w:val="20"/>
          <w:szCs w:val="20"/>
        </w:rPr>
        <w:t xml:space="preserve">r. znak: </w:t>
      </w:r>
      <w:bookmarkStart w:id="14" w:name="_Hlk143860083"/>
      <w:r w:rsidR="0016627C">
        <w:rPr>
          <w:rFonts w:ascii="Verdana" w:eastAsiaTheme="minorEastAsia" w:hAnsi="Verdana" w:cs="Calibri"/>
          <w:sz w:val="20"/>
          <w:szCs w:val="20"/>
        </w:rPr>
        <w:t>KR</w:t>
      </w:r>
      <w:r w:rsidR="00FA3AE6">
        <w:rPr>
          <w:rFonts w:ascii="Verdana" w:eastAsiaTheme="minorEastAsia" w:hAnsi="Verdana" w:cs="Calibri"/>
          <w:sz w:val="20"/>
          <w:szCs w:val="20"/>
        </w:rPr>
        <w:t>.Z</w:t>
      </w:r>
      <w:r w:rsidR="00FC05E7" w:rsidRPr="00FC05E7">
        <w:rPr>
          <w:rFonts w:ascii="Verdana" w:eastAsiaTheme="minorEastAsia" w:hAnsi="Verdana" w:cs="Calibri"/>
          <w:sz w:val="20"/>
          <w:szCs w:val="20"/>
        </w:rPr>
        <w:t>ZŚ.</w:t>
      </w:r>
      <w:bookmarkEnd w:id="12"/>
      <w:r w:rsidR="0016627C">
        <w:rPr>
          <w:rFonts w:ascii="Verdana" w:eastAsiaTheme="minorEastAsia" w:hAnsi="Verdana" w:cs="Calibri"/>
          <w:sz w:val="20"/>
          <w:szCs w:val="20"/>
        </w:rPr>
        <w:t>4901</w:t>
      </w:r>
      <w:r>
        <w:rPr>
          <w:rFonts w:ascii="Verdana" w:eastAsiaTheme="minorEastAsia" w:hAnsi="Verdana" w:cs="Calibri"/>
          <w:sz w:val="20"/>
          <w:szCs w:val="20"/>
        </w:rPr>
        <w:t>.</w:t>
      </w:r>
      <w:r w:rsidR="00001E7C">
        <w:rPr>
          <w:rFonts w:ascii="Verdana" w:eastAsiaTheme="minorEastAsia" w:hAnsi="Verdana" w:cs="Calibri"/>
          <w:sz w:val="20"/>
          <w:szCs w:val="20"/>
        </w:rPr>
        <w:t>102</w:t>
      </w:r>
      <w:r w:rsidR="001C0566">
        <w:rPr>
          <w:rFonts w:ascii="Verdana" w:eastAsiaTheme="minorEastAsia" w:hAnsi="Verdana" w:cs="Calibri"/>
          <w:sz w:val="20"/>
          <w:szCs w:val="20"/>
        </w:rPr>
        <w:t>.</w:t>
      </w:r>
      <w:r>
        <w:rPr>
          <w:rFonts w:ascii="Verdana" w:eastAsiaTheme="minorEastAsia" w:hAnsi="Verdana" w:cs="Calibri"/>
          <w:sz w:val="20"/>
          <w:szCs w:val="20"/>
        </w:rPr>
        <w:t>202</w:t>
      </w:r>
      <w:r w:rsidR="00001E7C">
        <w:rPr>
          <w:rFonts w:ascii="Verdana" w:eastAsiaTheme="minorEastAsia" w:hAnsi="Verdana" w:cs="Calibri"/>
          <w:sz w:val="20"/>
          <w:szCs w:val="20"/>
        </w:rPr>
        <w:t>4</w:t>
      </w:r>
      <w:r>
        <w:rPr>
          <w:rFonts w:ascii="Verdana" w:eastAsiaTheme="minorEastAsia" w:hAnsi="Verdana" w:cs="Calibri"/>
          <w:sz w:val="20"/>
          <w:szCs w:val="20"/>
        </w:rPr>
        <w:t>.</w:t>
      </w:r>
      <w:bookmarkEnd w:id="13"/>
      <w:r w:rsidR="00001E7C">
        <w:rPr>
          <w:rFonts w:ascii="Verdana" w:eastAsiaTheme="minorEastAsia" w:hAnsi="Verdana" w:cs="Calibri"/>
          <w:sz w:val="20"/>
          <w:szCs w:val="20"/>
        </w:rPr>
        <w:t>MC</w:t>
      </w:r>
      <w:r w:rsidR="00FC05E7" w:rsidRPr="00FC05E7">
        <w:rPr>
          <w:rFonts w:ascii="Verdana" w:eastAsiaTheme="minorEastAsia" w:hAnsi="Verdana" w:cs="Arial"/>
          <w:bCs/>
          <w:sz w:val="20"/>
          <w:szCs w:val="20"/>
        </w:rPr>
        <w:t xml:space="preserve"> </w:t>
      </w:r>
      <w:bookmarkEnd w:id="14"/>
      <w:r w:rsidR="00FC05E7" w:rsidRPr="00FC05E7">
        <w:rPr>
          <w:rFonts w:ascii="Verdana" w:eastAsiaTheme="minorEastAsia" w:hAnsi="Verdana" w:cs="Arial"/>
          <w:bCs/>
          <w:sz w:val="20"/>
          <w:szCs w:val="20"/>
        </w:rPr>
        <w:t xml:space="preserve">stwierdził, </w:t>
      </w:r>
      <w:r w:rsidR="00BF65C3">
        <w:rPr>
          <w:rFonts w:ascii="Verdana" w:eastAsiaTheme="minorEastAsia" w:hAnsi="Verdana" w:cs="Arial"/>
          <w:bCs/>
          <w:sz w:val="20"/>
          <w:szCs w:val="20"/>
        </w:rPr>
        <w:t xml:space="preserve">brak konieczności </w:t>
      </w:r>
      <w:r w:rsidR="00FC05E7" w:rsidRPr="00FC05E7">
        <w:rPr>
          <w:rFonts w:ascii="Verdana" w:eastAsiaTheme="minorEastAsia" w:hAnsi="Verdana" w:cs="Arial"/>
          <w:bCs/>
          <w:sz w:val="20"/>
          <w:szCs w:val="20"/>
        </w:rPr>
        <w:t xml:space="preserve"> </w:t>
      </w:r>
      <w:r w:rsidR="00BF65C3" w:rsidRPr="00FC05E7">
        <w:rPr>
          <w:rFonts w:ascii="Verdana" w:eastAsiaTheme="minorEastAsia" w:hAnsi="Verdana" w:cs="Calibri"/>
          <w:bCs/>
          <w:sz w:val="20"/>
          <w:szCs w:val="20"/>
        </w:rPr>
        <w:t>przeprowadzeni</w:t>
      </w:r>
      <w:r w:rsidR="00BF65C3">
        <w:rPr>
          <w:rFonts w:ascii="Verdana" w:eastAsiaTheme="minorEastAsia" w:hAnsi="Verdana" w:cs="Calibri"/>
          <w:bCs/>
          <w:sz w:val="20"/>
          <w:szCs w:val="20"/>
        </w:rPr>
        <w:t>a</w:t>
      </w:r>
      <w:r w:rsidR="00BF65C3" w:rsidRPr="00FC05E7">
        <w:rPr>
          <w:rFonts w:ascii="Verdana" w:eastAsiaTheme="minorEastAsia" w:hAnsi="Verdana" w:cs="Calibri"/>
          <w:bCs/>
          <w:sz w:val="20"/>
          <w:szCs w:val="20"/>
        </w:rPr>
        <w:t xml:space="preserve"> oceny oddziaływania na środowisko </w:t>
      </w:r>
      <w:r w:rsidR="00FC05E7" w:rsidRPr="00FC05E7">
        <w:rPr>
          <w:rFonts w:ascii="Verdana" w:eastAsiaTheme="minorEastAsia" w:hAnsi="Verdana" w:cs="Calibri"/>
          <w:bCs/>
          <w:sz w:val="20"/>
          <w:szCs w:val="20"/>
        </w:rPr>
        <w:t>dla przedmiotowego przedsięwzięcia.</w:t>
      </w:r>
      <w:bookmarkEnd w:id="7"/>
      <w:r w:rsidR="00E94EE7" w:rsidRPr="00E94EE7">
        <w:rPr>
          <w:rFonts w:ascii="Verdana" w:hAnsi="Verdana"/>
          <w:bCs/>
          <w:sz w:val="20"/>
          <w:szCs w:val="20"/>
        </w:rPr>
        <w:t xml:space="preserve"> </w:t>
      </w:r>
      <w:r w:rsidR="0016627C" w:rsidRPr="0016627C">
        <w:rPr>
          <w:rFonts w:ascii="Verdana" w:hAnsi="Verdana"/>
          <w:bCs/>
          <w:sz w:val="20"/>
          <w:szCs w:val="20"/>
        </w:rPr>
        <w:t>Jednocześnie określił następujące warunki konieczne do uwzględnienia</w:t>
      </w:r>
      <w:r w:rsidR="0016627C" w:rsidRPr="0016627C">
        <w:rPr>
          <w:rFonts w:ascii="Verdana" w:hAnsi="Verdana"/>
          <w:b/>
          <w:bCs/>
          <w:sz w:val="20"/>
          <w:szCs w:val="20"/>
        </w:rPr>
        <w:t xml:space="preserve"> </w:t>
      </w:r>
      <w:r w:rsidR="0016627C" w:rsidRPr="0016627C">
        <w:rPr>
          <w:rFonts w:ascii="Verdana" w:hAnsi="Verdana"/>
          <w:bCs/>
          <w:sz w:val="20"/>
          <w:szCs w:val="20"/>
        </w:rPr>
        <w:t>w decyzji o środowiskowych uwarunkowaniach:</w:t>
      </w:r>
    </w:p>
    <w:p w14:paraId="1622735B" w14:textId="77777777" w:rsidR="00B97F1C" w:rsidRDefault="00001E7C" w:rsidP="00B97F1C">
      <w:pPr>
        <w:pStyle w:val="Teksttreci0"/>
        <w:numPr>
          <w:ilvl w:val="0"/>
          <w:numId w:val="46"/>
        </w:numPr>
        <w:shd w:val="clear" w:color="auto" w:fill="auto"/>
        <w:spacing w:line="269" w:lineRule="exact"/>
        <w:ind w:right="40" w:firstLine="0"/>
        <w:jc w:val="both"/>
        <w:rPr>
          <w:rFonts w:ascii="Verdana" w:hAnsi="Verdana"/>
          <w:sz w:val="18"/>
          <w:szCs w:val="18"/>
        </w:rPr>
      </w:pPr>
      <w:r w:rsidRPr="00D025E4">
        <w:rPr>
          <w:rStyle w:val="Teksttreci"/>
          <w:rFonts w:ascii="Verdana" w:hAnsi="Verdana"/>
          <w:color w:val="000000"/>
        </w:rPr>
        <w:t>W sytuacjach awaryjnych (np. wycieku paliwa, oleju z maszyn) należy podjąć niezwłocznie działania majce na celu zapobieganie przenikaniu zanieczyszczeń do wód powierzchniowych i podziemnych poprzez unieszkodliwienie wycieku za pomocą odpowiednich metod.</w:t>
      </w:r>
    </w:p>
    <w:p w14:paraId="1209678B" w14:textId="411678BB" w:rsidR="00001E7C" w:rsidRPr="00B97F1C" w:rsidRDefault="00001E7C" w:rsidP="00B97F1C">
      <w:pPr>
        <w:pStyle w:val="Teksttreci0"/>
        <w:numPr>
          <w:ilvl w:val="0"/>
          <w:numId w:val="46"/>
        </w:numPr>
        <w:shd w:val="clear" w:color="auto" w:fill="auto"/>
        <w:spacing w:line="269" w:lineRule="exact"/>
        <w:ind w:right="40" w:firstLine="0"/>
        <w:jc w:val="both"/>
        <w:rPr>
          <w:rFonts w:ascii="Verdana" w:hAnsi="Verdana"/>
          <w:sz w:val="18"/>
          <w:szCs w:val="18"/>
        </w:rPr>
      </w:pPr>
      <w:r w:rsidRPr="00B97F1C">
        <w:rPr>
          <w:rStyle w:val="Teksttreci"/>
          <w:rFonts w:ascii="Verdana" w:hAnsi="Verdana"/>
          <w:color w:val="000000"/>
        </w:rPr>
        <w:t>W przypadku konieczności dokonania napraw sprzętu oraz tankowania pojazdów i urządzeń budowlanych na terenie przedsięwzięcia czynności te powinny zostać przeprowadzone w miejscach utwardzonych i wyposażonych w szczelną nawierzchnię oraz specjalistyczny sprzęt do neutralizacji ewentualnych wycieków substancji ropopochodnych, który chroni tereny gruntowo-wodne przed zanieczyszczeniami.</w:t>
      </w:r>
    </w:p>
    <w:p w14:paraId="0DD605DB" w14:textId="77777777" w:rsidR="00001E7C" w:rsidRPr="00D025E4" w:rsidRDefault="00001E7C" w:rsidP="00D025E4">
      <w:pPr>
        <w:pStyle w:val="Teksttreci0"/>
        <w:numPr>
          <w:ilvl w:val="0"/>
          <w:numId w:val="43"/>
        </w:numPr>
        <w:shd w:val="clear" w:color="auto" w:fill="auto"/>
        <w:tabs>
          <w:tab w:val="left" w:pos="0"/>
        </w:tabs>
        <w:spacing w:after="0" w:line="264" w:lineRule="exact"/>
        <w:ind w:right="40" w:firstLine="0"/>
        <w:jc w:val="both"/>
        <w:rPr>
          <w:rFonts w:ascii="Verdana" w:hAnsi="Verdana"/>
        </w:rPr>
      </w:pPr>
      <w:r w:rsidRPr="00D025E4">
        <w:rPr>
          <w:rStyle w:val="Teksttreci"/>
          <w:rFonts w:ascii="Verdana" w:hAnsi="Verdana"/>
          <w:color w:val="000000"/>
        </w:rPr>
        <w:t>Farby, rozpuszczalniki i inne produkty chemiczne niezbędne do funkcjonowania kabiny lakierniczej należy przechowywać w sposób zabezpieczający przed przenikaniem do środowiska gruntowo- wodnego np. na uszczelnionym podłożu pod zadaszeniem.</w:t>
      </w:r>
    </w:p>
    <w:p w14:paraId="66AB6B89" w14:textId="77777777" w:rsidR="00001E7C" w:rsidRPr="00D025E4" w:rsidRDefault="00001E7C" w:rsidP="00D025E4">
      <w:pPr>
        <w:pStyle w:val="Teksttreci0"/>
        <w:numPr>
          <w:ilvl w:val="0"/>
          <w:numId w:val="43"/>
        </w:numPr>
        <w:shd w:val="clear" w:color="auto" w:fill="auto"/>
        <w:tabs>
          <w:tab w:val="left" w:pos="0"/>
        </w:tabs>
        <w:spacing w:after="0" w:line="269" w:lineRule="exact"/>
        <w:ind w:right="40" w:firstLine="0"/>
        <w:jc w:val="both"/>
        <w:rPr>
          <w:rFonts w:ascii="Verdana" w:hAnsi="Verdana"/>
        </w:rPr>
      </w:pPr>
      <w:r w:rsidRPr="00D025E4">
        <w:rPr>
          <w:rStyle w:val="Teksttreci"/>
          <w:rFonts w:ascii="Verdana" w:hAnsi="Verdana"/>
          <w:color w:val="000000"/>
        </w:rPr>
        <w:t xml:space="preserve">Place i miejsca przeznaczone do magazynowania odpadów niebezpiecznych należy zlokalizować na utwardzonym i szczelnym podłożu, w miejscach osłoniętych przed </w:t>
      </w:r>
      <w:r w:rsidRPr="00D025E4">
        <w:rPr>
          <w:rStyle w:val="Teksttreci"/>
          <w:rFonts w:ascii="Verdana" w:hAnsi="Verdana"/>
          <w:color w:val="000000"/>
        </w:rPr>
        <w:lastRenderedPageBreak/>
        <w:t>działaniem czynników atmosferycznych oraz zabezpieczonych przed dostępem osób nieuprawnionych, a następnie przekazywać do utylizacji lub unieszkodliwiania podmiotowi posiadającemu stosowne uprawnienia w tym zakresie.</w:t>
      </w:r>
    </w:p>
    <w:p w14:paraId="5E43F822" w14:textId="1930F01E" w:rsidR="006D354D" w:rsidRDefault="00001E7C" w:rsidP="006D354D">
      <w:pPr>
        <w:pStyle w:val="Teksttreci0"/>
        <w:numPr>
          <w:ilvl w:val="0"/>
          <w:numId w:val="43"/>
        </w:numPr>
        <w:shd w:val="clear" w:color="auto" w:fill="auto"/>
        <w:tabs>
          <w:tab w:val="left" w:pos="0"/>
        </w:tabs>
        <w:spacing w:after="0" w:line="269" w:lineRule="exact"/>
        <w:ind w:right="40" w:firstLine="0"/>
        <w:jc w:val="both"/>
        <w:rPr>
          <w:rFonts w:ascii="Verdana" w:hAnsi="Verdana"/>
        </w:rPr>
      </w:pPr>
      <w:r w:rsidRPr="00D025E4">
        <w:rPr>
          <w:rStyle w:val="Teksttreci"/>
          <w:rFonts w:ascii="Verdana" w:hAnsi="Verdana"/>
          <w:color w:val="000000"/>
        </w:rPr>
        <w:t xml:space="preserve">Wykonać szczelną nawierzchnię w miejscach narażonych na rozlanie substancji </w:t>
      </w:r>
      <w:r w:rsidR="006D354D">
        <w:rPr>
          <w:rStyle w:val="Teksttreci"/>
          <w:rFonts w:ascii="Verdana" w:hAnsi="Verdana"/>
          <w:color w:val="000000"/>
        </w:rPr>
        <w:br/>
      </w:r>
      <w:r w:rsidRPr="00D025E4">
        <w:rPr>
          <w:rStyle w:val="Teksttreci"/>
          <w:rFonts w:ascii="Verdana" w:hAnsi="Verdana"/>
          <w:color w:val="000000"/>
        </w:rPr>
        <w:t>i preparatów chemicznych oraz zanieczyszczonych spływów deszczowych, celem ograniczenia możliwości infiltracji w podłoże. Nawierzchnię należy wykonać przy zastosowaniu nowoczesnych technologii i z wykorzystaniem najlepszej jakości materiałów (wysokiej jakości stali i betonu oraz środków i powłok izolacyjnych) oraz odpowiednich izolacji i warstw ochronnych, podnoszących trwałość instalacji, mających na celu przeciwdziałanie skażeniom wód podziemnych na skutek potencjalnej sytuacji awaryjnej.</w:t>
      </w:r>
    </w:p>
    <w:p w14:paraId="6F87758F" w14:textId="729521F0" w:rsidR="00001E7C" w:rsidRPr="006D354D" w:rsidRDefault="00001E7C" w:rsidP="006D354D">
      <w:pPr>
        <w:pStyle w:val="Teksttreci0"/>
        <w:numPr>
          <w:ilvl w:val="0"/>
          <w:numId w:val="43"/>
        </w:numPr>
        <w:shd w:val="clear" w:color="auto" w:fill="auto"/>
        <w:tabs>
          <w:tab w:val="left" w:pos="0"/>
        </w:tabs>
        <w:spacing w:after="0" w:line="269" w:lineRule="exact"/>
        <w:ind w:right="40" w:firstLine="0"/>
        <w:jc w:val="both"/>
        <w:rPr>
          <w:rStyle w:val="Teksttreci"/>
          <w:rFonts w:ascii="Verdana" w:hAnsi="Verdana"/>
          <w:shd w:val="clear" w:color="auto" w:fill="auto"/>
        </w:rPr>
      </w:pPr>
      <w:r w:rsidRPr="006D354D">
        <w:rPr>
          <w:rStyle w:val="Teksttreci"/>
          <w:rFonts w:ascii="Verdana" w:hAnsi="Verdana"/>
          <w:color w:val="000000"/>
        </w:rPr>
        <w:t>Przeprowadzać regularną kontrolę stanu zabezpieczeń przed awaryjnymi wyciekami.</w:t>
      </w:r>
    </w:p>
    <w:p w14:paraId="5A5BDE79" w14:textId="77777777" w:rsidR="00001E7C" w:rsidRPr="00D025E4" w:rsidRDefault="00001E7C" w:rsidP="006D354D">
      <w:pPr>
        <w:pStyle w:val="Teksttreci0"/>
        <w:numPr>
          <w:ilvl w:val="0"/>
          <w:numId w:val="43"/>
        </w:numPr>
        <w:shd w:val="clear" w:color="auto" w:fill="auto"/>
        <w:tabs>
          <w:tab w:val="left" w:pos="567"/>
        </w:tabs>
        <w:spacing w:after="0" w:line="259" w:lineRule="exact"/>
        <w:ind w:left="360" w:right="60" w:hanging="360"/>
        <w:jc w:val="both"/>
        <w:rPr>
          <w:rFonts w:ascii="Verdana" w:hAnsi="Verdana"/>
        </w:rPr>
      </w:pPr>
      <w:r w:rsidRPr="00D025E4">
        <w:rPr>
          <w:rStyle w:val="Teksttreci"/>
          <w:rFonts w:ascii="Verdana" w:hAnsi="Verdana"/>
          <w:color w:val="000000"/>
          <w:lang w:val="pl"/>
        </w:rPr>
        <w:t>Wody opadowe lub roztopowe należy zagospodarować na terenie inwestycji. Dopuszcza się inny sposób odprowadzania wód opadowych lub roztopowych na podstawie stosownej zgody wodnoprawnej.</w:t>
      </w:r>
    </w:p>
    <w:p w14:paraId="1D639006" w14:textId="0BB2DA27" w:rsidR="00001E7C" w:rsidRPr="00E960F4" w:rsidRDefault="00001E7C" w:rsidP="00B97F1C">
      <w:pPr>
        <w:pStyle w:val="Teksttreci0"/>
        <w:numPr>
          <w:ilvl w:val="0"/>
          <w:numId w:val="43"/>
        </w:numPr>
        <w:shd w:val="clear" w:color="auto" w:fill="auto"/>
        <w:tabs>
          <w:tab w:val="left" w:pos="798"/>
        </w:tabs>
        <w:spacing w:after="187" w:line="264" w:lineRule="exact"/>
        <w:ind w:left="360" w:right="60" w:hanging="360"/>
        <w:jc w:val="both"/>
        <w:rPr>
          <w:rStyle w:val="Teksttreci"/>
          <w:rFonts w:ascii="Verdana" w:hAnsi="Verdana"/>
          <w:shd w:val="clear" w:color="auto" w:fill="auto"/>
        </w:rPr>
      </w:pPr>
      <w:r w:rsidRPr="00D025E4">
        <w:rPr>
          <w:rStyle w:val="Teksttreci"/>
          <w:rFonts w:ascii="Verdana" w:hAnsi="Verdana"/>
          <w:color w:val="000000"/>
          <w:lang w:val="pl"/>
        </w:rPr>
        <w:t>Na etapie realizacji, użytkowania i likwidacji zamierzenia należy prowadzić gospodarkę wodno- ściekową i gospodarkę odpadami w sposób zabezpieczający przed negatywnym wpływem na środowisko gruntowo-wodne.</w:t>
      </w:r>
    </w:p>
    <w:p w14:paraId="191458E9" w14:textId="5DBE7C6A" w:rsidR="00E960F4" w:rsidRPr="00B97F1C" w:rsidRDefault="00E960F4" w:rsidP="00E960F4">
      <w:pPr>
        <w:pStyle w:val="Teksttreci0"/>
        <w:shd w:val="clear" w:color="auto" w:fill="auto"/>
        <w:tabs>
          <w:tab w:val="left" w:pos="798"/>
        </w:tabs>
        <w:spacing w:after="187" w:line="264" w:lineRule="exact"/>
        <w:ind w:right="60" w:firstLine="709"/>
        <w:jc w:val="both"/>
        <w:rPr>
          <w:rFonts w:ascii="Verdana" w:hAnsi="Verdana"/>
        </w:rPr>
      </w:pPr>
      <w:r w:rsidRPr="00E960F4">
        <w:rPr>
          <w:rFonts w:ascii="Verdana" w:hAnsi="Verdana"/>
        </w:rPr>
        <w:t xml:space="preserve">Prezydent Miasta Tarnobrzega w niniejszej decyzji uwzględnił warunki wskazane </w:t>
      </w:r>
      <w:r>
        <w:rPr>
          <w:rFonts w:ascii="Verdana" w:hAnsi="Verdana"/>
        </w:rPr>
        <w:br/>
      </w:r>
      <w:r w:rsidRPr="00E960F4">
        <w:rPr>
          <w:rFonts w:ascii="Verdana" w:hAnsi="Verdana"/>
        </w:rPr>
        <w:t xml:space="preserve">w </w:t>
      </w:r>
      <w:r>
        <w:rPr>
          <w:rFonts w:ascii="Verdana" w:hAnsi="Verdana"/>
        </w:rPr>
        <w:t>opiniach</w:t>
      </w:r>
      <w:r w:rsidRPr="00E960F4">
        <w:rPr>
          <w:rFonts w:ascii="Verdana" w:hAnsi="Verdana"/>
        </w:rPr>
        <w:t xml:space="preserve"> Regionalnego Dyrektora Ochrony Środowiska w Rzeszowie, Dyrektor Zarządu Zlewni w Sandomierzu Państwowego Gospodarstwa Wodnego Wody Polskie oraz Państwowego Powiatowego Inspektora Sanitarnego w Tarnobrzegu i Marszałka Województwa Podkarpackiego.</w:t>
      </w:r>
      <w:r w:rsidR="00413585">
        <w:rPr>
          <w:rFonts w:ascii="Verdana" w:hAnsi="Verdana"/>
        </w:rPr>
        <w:t xml:space="preserve"> Nie uwzględnił tylko tych warunków, które wprost wynikały z przepisów prawa. </w:t>
      </w:r>
    </w:p>
    <w:bookmarkEnd w:id="8"/>
    <w:p w14:paraId="13CBEC17" w14:textId="77777777" w:rsidR="00F752C7" w:rsidRPr="00211BD3" w:rsidRDefault="00F752C7" w:rsidP="00CB51B5">
      <w:pPr>
        <w:autoSpaceDE w:val="0"/>
        <w:autoSpaceDN w:val="0"/>
        <w:adjustRightInd w:val="0"/>
        <w:spacing w:line="276" w:lineRule="auto"/>
        <w:ind w:firstLine="709"/>
        <w:jc w:val="both"/>
        <w:rPr>
          <w:rFonts w:ascii="Verdana" w:hAnsi="Verdana"/>
          <w:sz w:val="20"/>
          <w:szCs w:val="20"/>
        </w:rPr>
      </w:pPr>
      <w:r w:rsidRPr="00211BD3">
        <w:rPr>
          <w:rFonts w:ascii="Verdana" w:hAnsi="Verdana"/>
          <w:sz w:val="20"/>
          <w:szCs w:val="20"/>
        </w:rPr>
        <w:t>Obowiązek przeprowadzenia oceny oddziaływania planowanego przedsięwzięcia na środowisko organ stwierdza zgodnie z art. 63 ust. 1 po uwzględnieniu łącznie następujących uwarunkowań:</w:t>
      </w:r>
    </w:p>
    <w:p w14:paraId="112CF64A" w14:textId="77777777" w:rsidR="00F752C7" w:rsidRPr="00211BD3" w:rsidRDefault="00F752C7" w:rsidP="00CB51B5">
      <w:pPr>
        <w:pStyle w:val="NormalnyWeb"/>
        <w:spacing w:before="0" w:beforeAutospacing="0" w:after="0" w:afterAutospacing="0" w:line="276" w:lineRule="auto"/>
        <w:ind w:left="408" w:hanging="408"/>
        <w:rPr>
          <w:rFonts w:ascii="Verdana" w:hAnsi="Verdana"/>
          <w:sz w:val="20"/>
          <w:szCs w:val="20"/>
        </w:rPr>
      </w:pPr>
      <w:r w:rsidRPr="00211BD3">
        <w:rPr>
          <w:rFonts w:ascii="Verdana" w:hAnsi="Verdana"/>
          <w:sz w:val="20"/>
          <w:szCs w:val="20"/>
        </w:rPr>
        <w:t>1. Rodzaj i charakterystykę przedsięwzięcia, z uwzględnieniem:</w:t>
      </w:r>
    </w:p>
    <w:p w14:paraId="04F136C0"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skali przedsięwzięcia i wielkości zajmowanego terenu oraz ich wzajemnych proporcji,</w:t>
      </w:r>
      <w:r w:rsidRPr="00211BD3">
        <w:rPr>
          <w:rFonts w:ascii="Verdana" w:hAnsi="Verdana"/>
          <w:color w:val="000000"/>
          <w:sz w:val="20"/>
          <w:szCs w:val="20"/>
          <w:shd w:val="clear" w:color="auto" w:fill="FFFFFF"/>
        </w:rPr>
        <w:t xml:space="preserve"> a także istotnych rozwiązań charakteryzujących przedsięwzięcie,</w:t>
      </w:r>
    </w:p>
    <w:p w14:paraId="34CE0A44"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ED72A8">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p>
    <w:p w14:paraId="6C2740BB" w14:textId="77777777" w:rsidR="00C7243E" w:rsidRPr="00C7243E"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różnorodności biologicznej, wy</w:t>
      </w:r>
    </w:p>
    <w:p w14:paraId="5F6C941D" w14:textId="054967FE"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proofErr w:type="spellStart"/>
      <w:r w:rsidRPr="00211BD3">
        <w:rPr>
          <w:rFonts w:ascii="Verdana" w:hAnsi="Verdana"/>
          <w:color w:val="000000"/>
          <w:sz w:val="20"/>
          <w:szCs w:val="20"/>
          <w:shd w:val="clear" w:color="auto" w:fill="FFFFFF"/>
        </w:rPr>
        <w:t>korzystywania</w:t>
      </w:r>
      <w:proofErr w:type="spellEnd"/>
      <w:r w:rsidRPr="00211BD3">
        <w:rPr>
          <w:rFonts w:ascii="Verdana" w:hAnsi="Verdana"/>
          <w:color w:val="000000"/>
          <w:sz w:val="20"/>
          <w:szCs w:val="20"/>
          <w:shd w:val="clear" w:color="auto" w:fill="FFFFFF"/>
        </w:rPr>
        <w:t xml:space="preserve"> zasobów naturalnych, w tym gleby, wody i powierzchni ziemi</w:t>
      </w:r>
      <w:r w:rsidRPr="00211BD3">
        <w:rPr>
          <w:rFonts w:ascii="Verdana" w:hAnsi="Verdana"/>
          <w:sz w:val="20"/>
          <w:szCs w:val="20"/>
        </w:rPr>
        <w:t>,</w:t>
      </w:r>
    </w:p>
    <w:p w14:paraId="637B0C54"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emisji i występowania innych uciążliwości,</w:t>
      </w:r>
    </w:p>
    <w:p w14:paraId="0294CCA9"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ocenionego w oparciu o wiedzę naukową ryzyka wystąpienia poważnych awarii lub katastrof naturalnych i budowlanych, przy uwzględnieniu używanych substancji </w:t>
      </w:r>
      <w:r w:rsidR="00ED72A8">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i stosowanych technologii, w tym ryzyka związanego ze zmianą klimatu,</w:t>
      </w:r>
    </w:p>
    <w:p w14:paraId="217C1037"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 xml:space="preserve">przewidywanych ilości i rodzaju wytwarzanych odpadów oraz ich wpływu na środowisko, w przypadkach gdy planuje się ich powstawanie, </w:t>
      </w:r>
    </w:p>
    <w:p w14:paraId="2F86D6E4" w14:textId="77777777" w:rsidR="00F752C7" w:rsidRPr="00211BD3" w:rsidRDefault="00F752C7" w:rsidP="00CB51B5">
      <w:pPr>
        <w:pStyle w:val="NormalnyWeb"/>
        <w:numPr>
          <w:ilvl w:val="0"/>
          <w:numId w:val="6"/>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zagrożenia dla zdrowia ludzi, w tym wynikającego z emisji;</w:t>
      </w:r>
    </w:p>
    <w:p w14:paraId="62EEA931" w14:textId="77777777" w:rsidR="00F752C7" w:rsidRPr="00211BD3" w:rsidRDefault="00F752C7" w:rsidP="00CB51B5">
      <w:pPr>
        <w:pStyle w:val="NormalnyWeb"/>
        <w:spacing w:before="0" w:beforeAutospacing="0" w:after="0" w:afterAutospacing="0" w:line="276" w:lineRule="auto"/>
        <w:ind w:left="266" w:hanging="227"/>
        <w:rPr>
          <w:rFonts w:ascii="Verdana" w:hAnsi="Verdana"/>
          <w:sz w:val="20"/>
          <w:szCs w:val="20"/>
        </w:rPr>
      </w:pPr>
      <w:r w:rsidRPr="00211BD3">
        <w:rPr>
          <w:rFonts w:ascii="Verdana" w:hAnsi="Verdana"/>
          <w:sz w:val="20"/>
          <w:szCs w:val="20"/>
        </w:rPr>
        <w:t xml:space="preserve">2. Usytuowanie przedsięwzięcia, z uwzględnieniem możliwego zagrożenia dla środowiska,                                    w szczególności przy istniejącym i planowanym użytkowaniu terenu, zdolności samooczyszczania się środowiska i odnawiania się zasobów naturalnych, walorów </w:t>
      </w:r>
      <w:r w:rsidRPr="00211BD3">
        <w:rPr>
          <w:rFonts w:ascii="Verdana" w:hAnsi="Verdana"/>
          <w:sz w:val="20"/>
          <w:szCs w:val="20"/>
        </w:rPr>
        <w:lastRenderedPageBreak/>
        <w:t>przyrodniczych i krajobrazowych oraz uwarunkowań miejscowych planów zagospodarowania przestrzennego – uwzględniające:</w:t>
      </w:r>
    </w:p>
    <w:p w14:paraId="78DD97C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wodno-błotne, inne obszary o płytkim zaleganiu wód podziemnych, w tym siedliska łęgowe oraz ujścia rzek</w:t>
      </w:r>
      <w:r w:rsidRPr="00211BD3">
        <w:rPr>
          <w:rFonts w:ascii="Verdana" w:hAnsi="Verdana"/>
          <w:sz w:val="20"/>
          <w:szCs w:val="20"/>
        </w:rPr>
        <w:t>,</w:t>
      </w:r>
    </w:p>
    <w:p w14:paraId="6814014F"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wybrzeży i środowisko morskie</w:t>
      </w:r>
      <w:r w:rsidRPr="00211BD3">
        <w:rPr>
          <w:rFonts w:ascii="Verdana" w:hAnsi="Verdana"/>
          <w:sz w:val="20"/>
          <w:szCs w:val="20"/>
        </w:rPr>
        <w:t>,</w:t>
      </w:r>
    </w:p>
    <w:p w14:paraId="62831C1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górskie lub leśne,</w:t>
      </w:r>
    </w:p>
    <w:p w14:paraId="5AD8DFB7"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objęte ochroną, w tym strefy ochronne ujęć wód i obszary ochronne zbiorników wód śródlądowych,</w:t>
      </w:r>
    </w:p>
    <w:p w14:paraId="4D0B4F0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wymagające specjalnej ochrony ze względu na występowanie gatunków roślin, grzybów i zwierząt lub ich siedlisk lub siedlisk przyrodniczych objętych ochroną, w tym obszary Natura 2000, oraz pozostałe formy ochrony przyrody</w:t>
      </w:r>
      <w:r w:rsidRPr="00211BD3">
        <w:rPr>
          <w:rFonts w:ascii="Verdana" w:hAnsi="Verdana"/>
          <w:sz w:val="20"/>
          <w:szCs w:val="20"/>
        </w:rPr>
        <w:t>,</w:t>
      </w:r>
    </w:p>
    <w:p w14:paraId="45E316A2"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obszary, na których standardy jakości środowiska zostały przekroczone lub istnieje prawdopodobieństwo ich przekroczenia</w:t>
      </w:r>
      <w:r w:rsidRPr="00211BD3">
        <w:rPr>
          <w:rFonts w:ascii="Verdana" w:hAnsi="Verdana"/>
          <w:sz w:val="20"/>
          <w:szCs w:val="20"/>
        </w:rPr>
        <w:t>,</w:t>
      </w:r>
    </w:p>
    <w:p w14:paraId="33E817F3"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o krajobrazie mającym znaczenie historyczne, kulturowe lub archeologiczne,</w:t>
      </w:r>
    </w:p>
    <w:p w14:paraId="69EB899C"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gęstość zaludnienia,</w:t>
      </w:r>
    </w:p>
    <w:p w14:paraId="0C0B18B1"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obszary przylegające do jezior,</w:t>
      </w:r>
    </w:p>
    <w:p w14:paraId="20BEEACF"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sz w:val="20"/>
          <w:szCs w:val="20"/>
        </w:rPr>
        <w:t>uzdrowiska i obszary ochrony uzdrowiskowej,</w:t>
      </w:r>
    </w:p>
    <w:p w14:paraId="5742DCFE" w14:textId="77777777" w:rsidR="00F752C7" w:rsidRPr="00211BD3" w:rsidRDefault="00F752C7" w:rsidP="00CB51B5">
      <w:pPr>
        <w:pStyle w:val="NormalnyWeb"/>
        <w:numPr>
          <w:ilvl w:val="0"/>
          <w:numId w:val="7"/>
        </w:numPr>
        <w:spacing w:before="0" w:beforeAutospacing="0" w:after="0" w:afterAutospacing="0" w:line="276" w:lineRule="auto"/>
        <w:ind w:left="680" w:hanging="396"/>
        <w:rPr>
          <w:rFonts w:ascii="Verdana" w:hAnsi="Verdana"/>
          <w:sz w:val="20"/>
          <w:szCs w:val="20"/>
        </w:rPr>
      </w:pPr>
      <w:r w:rsidRPr="00211BD3">
        <w:rPr>
          <w:rFonts w:ascii="Verdana" w:hAnsi="Verdana"/>
          <w:color w:val="000000"/>
          <w:sz w:val="20"/>
          <w:szCs w:val="20"/>
          <w:shd w:val="clear" w:color="auto" w:fill="FFFFFF"/>
        </w:rPr>
        <w:t>wody i obowiązujące dla nich cele środowiskowe;</w:t>
      </w:r>
    </w:p>
    <w:p w14:paraId="3B24D54A" w14:textId="77777777" w:rsidR="00F752C7" w:rsidRPr="00211BD3" w:rsidRDefault="00F752C7" w:rsidP="00CB51B5">
      <w:pPr>
        <w:pStyle w:val="NormalnyWeb"/>
        <w:spacing w:before="0" w:beforeAutospacing="0" w:after="0" w:afterAutospacing="0" w:line="276" w:lineRule="auto"/>
        <w:ind w:left="284" w:hanging="284"/>
        <w:rPr>
          <w:rFonts w:ascii="Verdana" w:hAnsi="Verdana"/>
          <w:sz w:val="20"/>
          <w:szCs w:val="20"/>
        </w:rPr>
      </w:pPr>
      <w:r w:rsidRPr="00211BD3">
        <w:rPr>
          <w:rFonts w:ascii="Verdana" w:hAnsi="Verdana"/>
          <w:sz w:val="20"/>
          <w:szCs w:val="20"/>
        </w:rPr>
        <w:t>3. R</w:t>
      </w:r>
      <w:r w:rsidRPr="00211BD3">
        <w:rPr>
          <w:rFonts w:ascii="Verdana" w:hAnsi="Verdana"/>
          <w:color w:val="000000"/>
          <w:sz w:val="20"/>
          <w:szCs w:val="20"/>
          <w:shd w:val="clear" w:color="auto" w:fill="FFFFFF"/>
        </w:rPr>
        <w:t xml:space="preserve">odzaj, cechy i skalę możliwego oddziaływania rozważanego w odniesieniu do kryteriów wymienionych w pkt. 1 i 2 oraz </w:t>
      </w:r>
      <w:r w:rsidRPr="00F752C7">
        <w:rPr>
          <w:rFonts w:ascii="Verdana" w:hAnsi="Verdana"/>
          <w:sz w:val="20"/>
          <w:szCs w:val="20"/>
          <w:shd w:val="clear" w:color="auto" w:fill="FFFFFF"/>
        </w:rPr>
        <w:t>w</w:t>
      </w:r>
      <w:r w:rsidRPr="00F752C7">
        <w:rPr>
          <w:rStyle w:val="apple-converted-space"/>
          <w:rFonts w:ascii="Verdana" w:hAnsi="Verdana"/>
          <w:sz w:val="20"/>
          <w:szCs w:val="20"/>
          <w:shd w:val="clear" w:color="auto" w:fill="FFFFFF"/>
        </w:rPr>
        <w:t> </w:t>
      </w:r>
      <w:hyperlink r:id="rId8" w:history="1">
        <w:r w:rsidRPr="00F752C7">
          <w:rPr>
            <w:rStyle w:val="Hipercze"/>
            <w:rFonts w:ascii="Verdana" w:hAnsi="Verdana"/>
            <w:color w:val="auto"/>
            <w:sz w:val="20"/>
            <w:szCs w:val="20"/>
            <w:u w:val="none"/>
            <w:shd w:val="clear" w:color="auto" w:fill="FFFFFF"/>
          </w:rPr>
          <w:t>art. 62 ust. 1 pkt. 1</w:t>
        </w:r>
      </w:hyperlink>
      <w:r w:rsidRPr="00211BD3">
        <w:rPr>
          <w:rFonts w:ascii="Verdana" w:hAnsi="Verdana"/>
          <w:color w:val="000000"/>
          <w:sz w:val="20"/>
          <w:szCs w:val="20"/>
          <w:shd w:val="clear" w:color="auto" w:fill="FFFFFF"/>
        </w:rPr>
        <w:t>, wynikające z</w:t>
      </w:r>
      <w:r w:rsidRPr="00211BD3">
        <w:rPr>
          <w:rFonts w:ascii="Verdana" w:hAnsi="Verdana"/>
          <w:sz w:val="20"/>
          <w:szCs w:val="20"/>
        </w:rPr>
        <w:t>:</w:t>
      </w:r>
    </w:p>
    <w:p w14:paraId="0F1749A2"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zasięgu oddziaływania - obszaru geograficznego i liczby ludności, na którą przedsięwzięcie może oddziaływać,</w:t>
      </w:r>
    </w:p>
    <w:p w14:paraId="0B7085D9"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transgranicznego charakteru oddziaływania przedsięwzięcia na poszczególne elementy przyrodnicze,</w:t>
      </w:r>
    </w:p>
    <w:p w14:paraId="76CB9FEF"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color w:val="000000"/>
          <w:sz w:val="20"/>
          <w:szCs w:val="20"/>
          <w:shd w:val="clear" w:color="auto" w:fill="FFFFFF"/>
        </w:rPr>
        <w:t>charakteru, wielkości, intensywności i złożoności oddziaływania, z uwzględnieniem obciążenia istniejącej infrastruktury technicznej oraz przewidywanego momentu rozpoczęcia oddziaływania</w:t>
      </w:r>
      <w:r w:rsidRPr="00211BD3">
        <w:rPr>
          <w:rFonts w:ascii="Verdana" w:hAnsi="Verdana"/>
          <w:sz w:val="20"/>
          <w:szCs w:val="20"/>
        </w:rPr>
        <w:t>,</w:t>
      </w:r>
    </w:p>
    <w:p w14:paraId="7CC38650"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prawdopodobieństwa oddziaływania,</w:t>
      </w:r>
    </w:p>
    <w:p w14:paraId="740499E1" w14:textId="77777777"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sz w:val="20"/>
          <w:szCs w:val="20"/>
        </w:rPr>
        <w:t>czasu trwania, częstotliwości i odwracalności oddziaływania,</w:t>
      </w:r>
    </w:p>
    <w:p w14:paraId="6F903F73" w14:textId="0364E705" w:rsidR="00F752C7" w:rsidRPr="00211BD3" w:rsidRDefault="00F752C7" w:rsidP="00CB51B5">
      <w:pPr>
        <w:pStyle w:val="NormalnyWeb"/>
        <w:numPr>
          <w:ilvl w:val="0"/>
          <w:numId w:val="2"/>
        </w:numPr>
        <w:spacing w:before="0" w:beforeAutospacing="0" w:after="0" w:afterAutospacing="0" w:line="276" w:lineRule="auto"/>
        <w:ind w:left="709" w:hanging="425"/>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186111">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14:paraId="6F1B5D87" w14:textId="6864F95B" w:rsidR="00AA3312" w:rsidRDefault="00F752C7" w:rsidP="00250650">
      <w:pPr>
        <w:pStyle w:val="NormalnyWeb"/>
        <w:numPr>
          <w:ilvl w:val="0"/>
          <w:numId w:val="2"/>
        </w:numPr>
        <w:spacing w:before="0" w:beforeAutospacing="0" w:after="0" w:afterAutospacing="0" w:line="276" w:lineRule="auto"/>
        <w:ind w:left="709" w:hanging="425"/>
        <w:rPr>
          <w:rFonts w:ascii="Verdana" w:hAnsi="Verdana"/>
          <w:sz w:val="20"/>
          <w:szCs w:val="20"/>
        </w:rPr>
      </w:pPr>
      <w:r w:rsidRPr="002009E4">
        <w:rPr>
          <w:rFonts w:ascii="Verdana" w:hAnsi="Verdana"/>
          <w:color w:val="000000"/>
          <w:sz w:val="20"/>
          <w:szCs w:val="20"/>
          <w:shd w:val="clear" w:color="auto" w:fill="FFFFFF"/>
        </w:rPr>
        <w:t>możliwości ograniczenia oddziaływania.</w:t>
      </w:r>
    </w:p>
    <w:p w14:paraId="2F6C3289" w14:textId="77777777" w:rsidR="002009E4" w:rsidRPr="002009E4" w:rsidRDefault="002009E4" w:rsidP="002009E4">
      <w:pPr>
        <w:pStyle w:val="NormalnyWeb"/>
        <w:spacing w:before="0" w:beforeAutospacing="0" w:after="0" w:afterAutospacing="0" w:line="276" w:lineRule="auto"/>
        <w:ind w:left="709"/>
        <w:rPr>
          <w:rFonts w:ascii="Verdana" w:hAnsi="Verdana"/>
          <w:sz w:val="20"/>
          <w:szCs w:val="20"/>
        </w:rPr>
      </w:pPr>
    </w:p>
    <w:p w14:paraId="0A3E4EBA" w14:textId="2C54F328" w:rsidR="00986528" w:rsidRDefault="00986528" w:rsidP="00CB51B5">
      <w:pPr>
        <w:pStyle w:val="NormalnyWeb"/>
        <w:spacing w:before="0" w:beforeAutospacing="0" w:after="0" w:afterAutospacing="0" w:line="276" w:lineRule="auto"/>
        <w:ind w:firstLine="708"/>
        <w:rPr>
          <w:rFonts w:ascii="Verdana" w:hAnsi="Verdana"/>
          <w:sz w:val="20"/>
          <w:szCs w:val="20"/>
        </w:rPr>
      </w:pPr>
      <w:r w:rsidRPr="005E5B6E">
        <w:rPr>
          <w:rFonts w:ascii="Verdana" w:hAnsi="Verdana"/>
          <w:sz w:val="20"/>
          <w:szCs w:val="20"/>
        </w:rPr>
        <w:t xml:space="preserve">W trakcie postępowania administracyjnego oceniono w/w uwarunkowania </w:t>
      </w:r>
      <w:r w:rsidR="00C72039">
        <w:rPr>
          <w:rFonts w:ascii="Verdana" w:hAnsi="Verdana"/>
          <w:sz w:val="20"/>
          <w:szCs w:val="20"/>
        </w:rPr>
        <w:br/>
      </w:r>
      <w:r w:rsidRPr="005E5B6E">
        <w:rPr>
          <w:rFonts w:ascii="Verdana" w:hAnsi="Verdana"/>
          <w:sz w:val="20"/>
          <w:szCs w:val="20"/>
        </w:rPr>
        <w:t>i ustalono:</w:t>
      </w:r>
    </w:p>
    <w:p w14:paraId="04225D8A" w14:textId="054F5E69" w:rsidR="0070739C" w:rsidRPr="002741C3" w:rsidRDefault="00AA3312" w:rsidP="002415BB">
      <w:pPr>
        <w:pStyle w:val="Teksttreci0"/>
        <w:numPr>
          <w:ilvl w:val="2"/>
          <w:numId w:val="43"/>
        </w:numPr>
        <w:spacing w:line="276" w:lineRule="auto"/>
        <w:ind w:right="20" w:firstLine="0"/>
        <w:jc w:val="both"/>
        <w:rPr>
          <w:rFonts w:ascii="Verdana" w:hAnsi="Verdana"/>
          <w:shd w:val="clear" w:color="auto" w:fill="FFFFFF"/>
        </w:rPr>
      </w:pPr>
      <w:r w:rsidRPr="00AA3312">
        <w:rPr>
          <w:rStyle w:val="Teksttreci"/>
          <w:rFonts w:ascii="Verdana" w:hAnsi="Verdana"/>
        </w:rPr>
        <w:t>Planowane przedsięwzięcie polegać</w:t>
      </w:r>
      <w:r w:rsidR="002009E4" w:rsidRPr="00AA3312">
        <w:rPr>
          <w:rStyle w:val="Teksttreci"/>
          <w:rFonts w:ascii="Verdana" w:hAnsi="Verdana"/>
        </w:rPr>
        <w:t xml:space="preserve"> będzie</w:t>
      </w:r>
      <w:r w:rsidRPr="00AA3312">
        <w:rPr>
          <w:rStyle w:val="Teksttreci"/>
          <w:rFonts w:ascii="Verdana" w:hAnsi="Verdana"/>
        </w:rPr>
        <w:t xml:space="preserve"> na montażu w istniejącej hali </w:t>
      </w:r>
      <w:r w:rsidR="0070739C" w:rsidRPr="00AA3312">
        <w:rPr>
          <w:rStyle w:val="Teksttreci"/>
          <w:rFonts w:ascii="Verdana" w:hAnsi="Verdana"/>
        </w:rPr>
        <w:t>kabiny lakierniczo-suszarniczej wraz z niezbędną infrastrukturą techniczną. Ponadto, w hali wydzielone zostanie pomieszczenie kuchni farb</w:t>
      </w:r>
      <w:r w:rsidR="002741C3" w:rsidRPr="002741C3">
        <w:rPr>
          <w:rStyle w:val="Teksttreci"/>
          <w:rFonts w:ascii="Verdana" w:hAnsi="Verdana"/>
        </w:rPr>
        <w:t xml:space="preserve"> tzw. techniczne pomieszczenie lakiernicze </w:t>
      </w:r>
      <w:proofErr w:type="spellStart"/>
      <w:r w:rsidR="002741C3" w:rsidRPr="002741C3">
        <w:rPr>
          <w:rStyle w:val="Teksttreci"/>
          <w:rFonts w:ascii="Verdana" w:hAnsi="Verdana"/>
        </w:rPr>
        <w:t>Blowtherm</w:t>
      </w:r>
      <w:proofErr w:type="spellEnd"/>
      <w:r w:rsidR="002741C3" w:rsidRPr="002741C3">
        <w:rPr>
          <w:rStyle w:val="Teksttreci"/>
          <w:rFonts w:ascii="Verdana" w:hAnsi="Verdana"/>
        </w:rPr>
        <w:t xml:space="preserve"> o wymiarach 4x3x2,75 m, w którym odbywać się będzie przygotowywanie mieszkanki lakierniczej. </w:t>
      </w:r>
      <w:r w:rsidR="0070739C" w:rsidRPr="002741C3">
        <w:rPr>
          <w:rStyle w:val="Teksttreci"/>
          <w:rFonts w:ascii="Verdana" w:hAnsi="Verdana"/>
        </w:rPr>
        <w:t xml:space="preserve">Przedsięwzięcie realizowane będzie na terenie Zakładu Mechanicznego „Siarkopol" Sp. z o.o., w którym prowadzona jest produkcja i obróbka konstrukcji stalowych. Obecnie w hali znajduje się kabina </w:t>
      </w:r>
      <w:proofErr w:type="spellStart"/>
      <w:r w:rsidR="0070739C" w:rsidRPr="002741C3">
        <w:rPr>
          <w:rStyle w:val="Teksttreci"/>
          <w:rFonts w:ascii="Verdana" w:hAnsi="Verdana"/>
        </w:rPr>
        <w:t>śrutownicza</w:t>
      </w:r>
      <w:proofErr w:type="spellEnd"/>
      <w:r w:rsidR="0070739C" w:rsidRPr="002741C3">
        <w:rPr>
          <w:rStyle w:val="Teksttreci"/>
          <w:rFonts w:ascii="Verdana" w:hAnsi="Verdana"/>
        </w:rPr>
        <w:t xml:space="preserve"> oraz stanowiska spawalnicze, a nowa kabina będzie uzupełnieniem istniejącej produkcji.</w:t>
      </w:r>
      <w:r w:rsidR="00CA01B9" w:rsidRPr="002741C3">
        <w:rPr>
          <w:rStyle w:val="Teksttreci"/>
          <w:rFonts w:ascii="Verdana" w:hAnsi="Verdana"/>
        </w:rPr>
        <w:t xml:space="preserve"> </w:t>
      </w:r>
      <w:r w:rsidR="0070739C" w:rsidRPr="002741C3">
        <w:rPr>
          <w:rStyle w:val="Teksttreci"/>
          <w:rFonts w:ascii="Verdana" w:hAnsi="Verdana"/>
        </w:rPr>
        <w:t xml:space="preserve">Do malowania wykorzystywane będą materiały na bazie rozpuszczalników organicznych, a ich </w:t>
      </w:r>
      <w:r w:rsidR="0070739C" w:rsidRPr="002741C3">
        <w:rPr>
          <w:rStyle w:val="Teksttreci"/>
          <w:rFonts w:ascii="Verdana" w:hAnsi="Verdana"/>
        </w:rPr>
        <w:lastRenderedPageBreak/>
        <w:t xml:space="preserve">przewidywane zużycie wynosić będzie </w:t>
      </w:r>
      <w:r w:rsidR="00C444FF">
        <w:rPr>
          <w:rStyle w:val="Teksttreci"/>
          <w:rFonts w:ascii="Verdana" w:hAnsi="Verdana"/>
        </w:rPr>
        <w:t>do</w:t>
      </w:r>
      <w:r w:rsidR="0070739C" w:rsidRPr="002741C3">
        <w:rPr>
          <w:rStyle w:val="Teksttreci"/>
          <w:rFonts w:ascii="Verdana" w:hAnsi="Verdana"/>
        </w:rPr>
        <w:t xml:space="preserve"> </w:t>
      </w:r>
      <w:r w:rsidR="0070739C" w:rsidRPr="002741C3">
        <w:rPr>
          <w:rStyle w:val="Teksttreci"/>
          <w:rFonts w:ascii="Verdana" w:hAnsi="Verdana"/>
          <w:b/>
          <w:bCs/>
        </w:rPr>
        <w:t>16,8 Mg/rok</w:t>
      </w:r>
      <w:r w:rsidR="0070739C" w:rsidRPr="002741C3">
        <w:rPr>
          <w:rStyle w:val="Teksttreci"/>
          <w:rFonts w:ascii="Verdana" w:hAnsi="Verdana"/>
        </w:rPr>
        <w:t>. Planowana kabina eksploatowana będzie w systemie jednozmianowym przez 260 dni w roku.</w:t>
      </w:r>
    </w:p>
    <w:p w14:paraId="356B297D" w14:textId="3BF7D843" w:rsidR="0070739C" w:rsidRPr="00AA3312" w:rsidRDefault="0070739C" w:rsidP="00AA3312">
      <w:pPr>
        <w:pStyle w:val="Teksttreci0"/>
        <w:shd w:val="clear" w:color="auto" w:fill="auto"/>
        <w:spacing w:after="0" w:line="276" w:lineRule="auto"/>
        <w:ind w:left="20" w:right="60" w:firstLine="700"/>
        <w:jc w:val="both"/>
        <w:rPr>
          <w:rFonts w:ascii="Verdana" w:hAnsi="Verdana"/>
        </w:rPr>
      </w:pPr>
      <w:r w:rsidRPr="00AA3312">
        <w:rPr>
          <w:rStyle w:val="Teksttreci"/>
          <w:rFonts w:ascii="Verdana" w:hAnsi="Verdana"/>
        </w:rPr>
        <w:t xml:space="preserve">Projektowane przedsięwzięcie zlokalizowane będzie na działce nr </w:t>
      </w:r>
      <w:proofErr w:type="spellStart"/>
      <w:r w:rsidRPr="00AA3312">
        <w:rPr>
          <w:rStyle w:val="Teksttreci"/>
          <w:rFonts w:ascii="Verdana" w:hAnsi="Verdana"/>
        </w:rPr>
        <w:t>ewid</w:t>
      </w:r>
      <w:proofErr w:type="spellEnd"/>
      <w:r w:rsidRPr="00AA3312">
        <w:rPr>
          <w:rStyle w:val="Teksttreci"/>
          <w:rFonts w:ascii="Verdana" w:hAnsi="Verdana"/>
        </w:rPr>
        <w:t xml:space="preserve">. 957/25 </w:t>
      </w:r>
      <w:r w:rsidR="00CA01B9">
        <w:rPr>
          <w:rStyle w:val="Teksttreci"/>
          <w:rFonts w:ascii="Verdana" w:hAnsi="Verdana"/>
        </w:rPr>
        <w:br/>
      </w:r>
      <w:r w:rsidRPr="00AA3312">
        <w:rPr>
          <w:rStyle w:val="Teksttreci"/>
          <w:rFonts w:ascii="Verdana" w:hAnsi="Verdana"/>
        </w:rPr>
        <w:t xml:space="preserve">o powierzchni około 1,7 ha obręb Machów w Tarnobrzegu. Przedmiotowa działka jest częściowo zabudowana, utwardzona i wyposażona w infrastrukturę techniczną (m. im: sieć wodociągowa, kanalizacyjna, </w:t>
      </w:r>
      <w:r w:rsidR="00C444FF">
        <w:rPr>
          <w:rStyle w:val="Teksttreci"/>
          <w:rFonts w:ascii="Verdana" w:hAnsi="Verdana"/>
        </w:rPr>
        <w:t xml:space="preserve">deszczowa, </w:t>
      </w:r>
      <w:r w:rsidRPr="00AA3312">
        <w:rPr>
          <w:rStyle w:val="Teksttreci"/>
          <w:rFonts w:ascii="Verdana" w:hAnsi="Verdana"/>
        </w:rPr>
        <w:t>energetyczna).</w:t>
      </w:r>
    </w:p>
    <w:p w14:paraId="085158EE" w14:textId="77777777" w:rsidR="0070739C" w:rsidRPr="00AA3312" w:rsidRDefault="0070739C" w:rsidP="00AA3312">
      <w:pPr>
        <w:pStyle w:val="Teksttreci0"/>
        <w:shd w:val="clear" w:color="auto" w:fill="auto"/>
        <w:spacing w:after="0" w:line="276" w:lineRule="auto"/>
        <w:ind w:left="20" w:firstLine="700"/>
        <w:jc w:val="both"/>
        <w:rPr>
          <w:rFonts w:ascii="Verdana" w:hAnsi="Verdana"/>
        </w:rPr>
      </w:pPr>
      <w:r w:rsidRPr="00AA3312">
        <w:rPr>
          <w:rStyle w:val="Teksttreci"/>
          <w:rFonts w:ascii="Verdana" w:hAnsi="Verdana"/>
        </w:rPr>
        <w:t>Etap realizacji przedsięwzięcia będzie obejmował m. in.: transport i montaż kabiny</w:t>
      </w:r>
    </w:p>
    <w:p w14:paraId="18ABF67E" w14:textId="4D5C4D07" w:rsidR="00583FB2" w:rsidRPr="002009E4" w:rsidRDefault="00671529" w:rsidP="00CA01B9">
      <w:pPr>
        <w:pStyle w:val="Teksttreci0"/>
        <w:shd w:val="clear" w:color="auto" w:fill="auto"/>
        <w:tabs>
          <w:tab w:val="left" w:pos="135"/>
        </w:tabs>
        <w:spacing w:after="0" w:line="276" w:lineRule="auto"/>
        <w:ind w:right="60" w:firstLine="0"/>
        <w:jc w:val="both"/>
        <w:rPr>
          <w:rStyle w:val="Teksttreci"/>
          <w:rFonts w:ascii="Verdana" w:hAnsi="Verdana"/>
          <w:color w:val="FF0000"/>
        </w:rPr>
      </w:pPr>
      <w:r>
        <w:rPr>
          <w:rStyle w:val="Teksttreci"/>
          <w:rFonts w:ascii="Verdana" w:hAnsi="Verdana"/>
        </w:rPr>
        <w:t xml:space="preserve">i </w:t>
      </w:r>
      <w:r w:rsidR="0070739C" w:rsidRPr="00AA3312">
        <w:rPr>
          <w:rStyle w:val="Teksttreci"/>
          <w:rFonts w:ascii="Verdana" w:hAnsi="Verdana"/>
        </w:rPr>
        <w:t xml:space="preserve">jej wyposażenia wewnątrz istniejącego obiektu. Podczas realizacji zadania wykorzystywane będą sprawne maszyny. Pracownicy budowlani korzystać będą </w:t>
      </w:r>
      <w:r w:rsidR="000F7107">
        <w:rPr>
          <w:rStyle w:val="Teksttreci"/>
          <w:rFonts w:ascii="Verdana" w:hAnsi="Verdana"/>
        </w:rPr>
        <w:br/>
      </w:r>
      <w:r w:rsidR="0070739C" w:rsidRPr="00AA3312">
        <w:rPr>
          <w:rStyle w:val="Teksttreci"/>
          <w:rFonts w:ascii="Verdana" w:hAnsi="Verdana"/>
        </w:rPr>
        <w:t>z istniejących węzłów sanitarnych na terenie Zakładu.</w:t>
      </w:r>
    </w:p>
    <w:p w14:paraId="43A83ACA" w14:textId="43A95CC3" w:rsidR="00583FB2" w:rsidRPr="00583FB2" w:rsidRDefault="00583FB2" w:rsidP="00583FB2">
      <w:pPr>
        <w:pStyle w:val="Teksttreci0"/>
        <w:shd w:val="clear" w:color="auto" w:fill="auto"/>
        <w:tabs>
          <w:tab w:val="left" w:pos="135"/>
        </w:tabs>
        <w:spacing w:after="0" w:line="276" w:lineRule="auto"/>
        <w:ind w:right="60" w:firstLine="709"/>
        <w:jc w:val="both"/>
        <w:rPr>
          <w:rFonts w:ascii="Verdana" w:hAnsi="Verdana"/>
          <w:shd w:val="clear" w:color="auto" w:fill="FFFFFF"/>
        </w:rPr>
      </w:pPr>
      <w:r w:rsidRPr="00583FB2">
        <w:rPr>
          <w:rFonts w:ascii="Verdana" w:hAnsi="Verdana"/>
        </w:rPr>
        <w:t xml:space="preserve">Planowane przedsięwzięcie na etapie jego realizacji nie będzie wiązało się </w:t>
      </w:r>
      <w:r>
        <w:rPr>
          <w:rFonts w:ascii="Verdana" w:hAnsi="Verdana"/>
        </w:rPr>
        <w:br/>
      </w:r>
      <w:r w:rsidRPr="00583FB2">
        <w:rPr>
          <w:rFonts w:ascii="Verdana" w:hAnsi="Verdana"/>
        </w:rPr>
        <w:t>z wykorzystaniem wody do celów montażowych. W związku z tym nie będą powstawały ścieki technologiczne. Z uwagi na sposób realizacji robót montażowych nie dojdzie również do zanieczyszczenia ewentualnych wód opadowych lub roztopowych. Realizacja przedsięwzięcia odbywa</w:t>
      </w:r>
      <w:r w:rsidR="00FC5C93">
        <w:rPr>
          <w:rFonts w:ascii="Verdana" w:hAnsi="Verdana"/>
        </w:rPr>
        <w:t>ć</w:t>
      </w:r>
      <w:r w:rsidRPr="00583FB2">
        <w:rPr>
          <w:rFonts w:ascii="Verdana" w:hAnsi="Verdana"/>
        </w:rPr>
        <w:t xml:space="preserve"> się </w:t>
      </w:r>
      <w:r w:rsidR="00FC5C93">
        <w:rPr>
          <w:rFonts w:ascii="Verdana" w:hAnsi="Verdana"/>
        </w:rPr>
        <w:t xml:space="preserve">będzie </w:t>
      </w:r>
      <w:r w:rsidRPr="00583FB2">
        <w:rPr>
          <w:rFonts w:ascii="Verdana" w:hAnsi="Verdana"/>
        </w:rPr>
        <w:t xml:space="preserve">na terenie szczelnym i skanalizowanym, </w:t>
      </w:r>
      <w:r w:rsidR="00FC5C93">
        <w:rPr>
          <w:rFonts w:ascii="Verdana" w:hAnsi="Verdana"/>
        </w:rPr>
        <w:br/>
      </w:r>
      <w:r w:rsidRPr="00583FB2">
        <w:rPr>
          <w:rFonts w:ascii="Verdana" w:hAnsi="Verdana"/>
        </w:rPr>
        <w:t xml:space="preserve">a odprowadzanie ścieków </w:t>
      </w:r>
      <w:proofErr w:type="spellStart"/>
      <w:r w:rsidRPr="00583FB2">
        <w:rPr>
          <w:rFonts w:ascii="Verdana" w:hAnsi="Verdana"/>
        </w:rPr>
        <w:t>socjalno</w:t>
      </w:r>
      <w:proofErr w:type="spellEnd"/>
      <w:r w:rsidRPr="00583FB2">
        <w:rPr>
          <w:rFonts w:ascii="Verdana" w:hAnsi="Verdana"/>
        </w:rPr>
        <w:t xml:space="preserve"> - bytowych odbywać się</w:t>
      </w:r>
      <w:r w:rsidR="002009E4">
        <w:rPr>
          <w:rFonts w:ascii="Verdana" w:hAnsi="Verdana"/>
        </w:rPr>
        <w:t xml:space="preserve"> będzie</w:t>
      </w:r>
      <w:r w:rsidRPr="00583FB2">
        <w:rPr>
          <w:rFonts w:ascii="Verdana" w:hAnsi="Verdana"/>
        </w:rPr>
        <w:t xml:space="preserve"> poprzez istniejącą kanalizację na terenie należącym</w:t>
      </w:r>
      <w:r w:rsidR="002009E4">
        <w:rPr>
          <w:rFonts w:ascii="Verdana" w:hAnsi="Verdana"/>
        </w:rPr>
        <w:t xml:space="preserve"> do</w:t>
      </w:r>
      <w:r w:rsidRPr="00583FB2">
        <w:rPr>
          <w:rFonts w:ascii="Verdana" w:hAnsi="Verdana"/>
        </w:rPr>
        <w:t xml:space="preserve"> inwestora</w:t>
      </w:r>
    </w:p>
    <w:p w14:paraId="67FF0301" w14:textId="218F7996" w:rsidR="0070739C" w:rsidRPr="00AA3312" w:rsidRDefault="0070739C" w:rsidP="00AA3312">
      <w:pPr>
        <w:pStyle w:val="Teksttreci0"/>
        <w:shd w:val="clear" w:color="auto" w:fill="auto"/>
        <w:spacing w:after="0" w:line="276" w:lineRule="auto"/>
        <w:ind w:left="20" w:right="60" w:firstLine="700"/>
        <w:jc w:val="both"/>
        <w:rPr>
          <w:rFonts w:ascii="Verdana" w:hAnsi="Verdana"/>
        </w:rPr>
      </w:pPr>
      <w:bookmarkStart w:id="15" w:name="_Hlk184028794"/>
      <w:r w:rsidRPr="00AA3312">
        <w:rPr>
          <w:rStyle w:val="Teksttreci"/>
          <w:rFonts w:ascii="Verdana" w:hAnsi="Verdana"/>
        </w:rPr>
        <w:t xml:space="preserve">Podczas eksploatacji przedmiotowego zamierzenia emisja zanieczyszczeń do powietrza związana </w:t>
      </w:r>
      <w:r w:rsidR="00FC5C93" w:rsidRPr="00AA3312">
        <w:rPr>
          <w:rStyle w:val="Teksttreci"/>
          <w:rFonts w:ascii="Verdana" w:hAnsi="Verdana"/>
        </w:rPr>
        <w:t xml:space="preserve">będzie </w:t>
      </w:r>
      <w:r w:rsidRPr="00AA3312">
        <w:rPr>
          <w:rStyle w:val="Teksttreci"/>
          <w:rFonts w:ascii="Verdana" w:hAnsi="Verdana"/>
        </w:rPr>
        <w:t>m. in. z procesem technologicznym (malowanie, suszenie) oraz spalaniem gazu na potrzeby suszenia w planowanej kabinie (palnik o mocy</w:t>
      </w:r>
      <w:r w:rsidR="00C444FF">
        <w:rPr>
          <w:rStyle w:val="Teksttreci"/>
          <w:rFonts w:ascii="Verdana" w:hAnsi="Verdana"/>
        </w:rPr>
        <w:t xml:space="preserve"> do</w:t>
      </w:r>
      <w:r w:rsidRPr="00AA3312">
        <w:rPr>
          <w:rStyle w:val="Teksttreci"/>
          <w:rFonts w:ascii="Verdana" w:hAnsi="Verdana"/>
        </w:rPr>
        <w:t xml:space="preserve"> 540 kW).</w:t>
      </w:r>
    </w:p>
    <w:bookmarkEnd w:id="15"/>
    <w:p w14:paraId="77A16B10" w14:textId="77426D1B" w:rsidR="00583FB2" w:rsidRDefault="0070739C" w:rsidP="00583FB2">
      <w:pPr>
        <w:pStyle w:val="Teksttreci0"/>
        <w:spacing w:after="0" w:line="276" w:lineRule="auto"/>
        <w:ind w:left="20" w:right="60" w:firstLine="700"/>
        <w:jc w:val="both"/>
      </w:pPr>
      <w:r w:rsidRPr="00AA3312">
        <w:rPr>
          <w:rStyle w:val="Teksttreci"/>
          <w:rFonts w:ascii="Verdana" w:hAnsi="Verdana"/>
        </w:rPr>
        <w:t>Jak wskazano w przedłożonej dokumentacji, obecnie malowanie i suszenie prowadzone jest w obrębie hali bez wykorzystywania urządzeń ochrony powietrza. Po zrealizowaniu przedmiotowego zamierzenia procesy te realizowane będą w planowanej kabinie wyposażonej w filtry, w tym do redukcji LZO o skuteczności min. 95 %. Przygotowywanie mieszkanki lakierniczej realizowane będzie w pomieszczeniu kuchni farb. Na potrzeby grzewcze Zakładu wykorzystywana jest i będzie kotłownia gazowa.</w:t>
      </w:r>
      <w:r w:rsidR="00384C1D" w:rsidRPr="00384C1D">
        <w:t xml:space="preserve"> </w:t>
      </w:r>
      <w:r w:rsidR="00384C1D" w:rsidRPr="00384C1D">
        <w:rPr>
          <w:rStyle w:val="Teksttreci"/>
          <w:rFonts w:ascii="Verdana" w:hAnsi="Verdana"/>
        </w:rPr>
        <w:t xml:space="preserve">Z uwagi na ilość i rodzaj materiałów wykorzystywanych do procesu powlekania instalacja </w:t>
      </w:r>
      <w:r w:rsidR="00DA3B9A">
        <w:rPr>
          <w:rStyle w:val="Teksttreci"/>
          <w:rFonts w:ascii="Verdana" w:hAnsi="Verdana"/>
        </w:rPr>
        <w:t>będzie spełniać</w:t>
      </w:r>
      <w:r w:rsidR="00384C1D" w:rsidRPr="00384C1D">
        <w:rPr>
          <w:rStyle w:val="Teksttreci"/>
          <w:rFonts w:ascii="Verdana" w:hAnsi="Verdana"/>
        </w:rPr>
        <w:t xml:space="preserve"> </w:t>
      </w:r>
      <w:r w:rsidR="004F49E4">
        <w:rPr>
          <w:rStyle w:val="Teksttreci"/>
          <w:rFonts w:ascii="Verdana" w:hAnsi="Verdana"/>
        </w:rPr>
        <w:t>wymogi</w:t>
      </w:r>
      <w:r w:rsidR="00384C1D" w:rsidRPr="00384C1D">
        <w:rPr>
          <w:rStyle w:val="Teksttreci"/>
          <w:rFonts w:ascii="Verdana" w:hAnsi="Verdana"/>
        </w:rPr>
        <w:t xml:space="preserve"> zapisów rozporządzenia Ministra Klimatu z dnia 24 września 2020 r. </w:t>
      </w:r>
      <w:r w:rsidR="00DA3B9A">
        <w:rPr>
          <w:rStyle w:val="Teksttreci"/>
          <w:rFonts w:ascii="Verdana" w:hAnsi="Verdana"/>
        </w:rPr>
        <w:br/>
      </w:r>
      <w:r w:rsidR="00384C1D" w:rsidRPr="00384C1D">
        <w:rPr>
          <w:rStyle w:val="Teksttreci"/>
          <w:rFonts w:ascii="Verdana" w:hAnsi="Verdana"/>
        </w:rPr>
        <w:t>w sprawie standardów emisyjnych dla niektórych rodzajów instalacji, źródeł spalania paliw oraz urządzeń spalania lub współspalania odpadów (Dz. U. z 2020 r., poz. 1860).</w:t>
      </w:r>
      <w:r w:rsidR="00583FB2" w:rsidRPr="00583FB2">
        <w:t xml:space="preserve"> </w:t>
      </w:r>
    </w:p>
    <w:p w14:paraId="3D232284" w14:textId="7E8EA5CF" w:rsidR="0070739C" w:rsidRDefault="00384C1D" w:rsidP="00384C1D">
      <w:pPr>
        <w:pStyle w:val="Teksttreci0"/>
        <w:shd w:val="clear" w:color="auto" w:fill="auto"/>
        <w:spacing w:after="0" w:line="276" w:lineRule="auto"/>
        <w:ind w:left="20" w:right="60" w:firstLine="700"/>
        <w:jc w:val="both"/>
        <w:rPr>
          <w:rStyle w:val="Teksttreci"/>
          <w:rFonts w:ascii="Verdana" w:hAnsi="Verdana"/>
        </w:rPr>
      </w:pPr>
      <w:r w:rsidRPr="00384C1D">
        <w:rPr>
          <w:rStyle w:val="Teksttreci"/>
          <w:rFonts w:ascii="Verdana" w:hAnsi="Verdana"/>
        </w:rPr>
        <w:t>Realizacja przedsięwzięcia nie spowoduje zwiększenia zatrudnienia w Zakładzie.</w:t>
      </w:r>
      <w:bookmarkStart w:id="16" w:name="_Hlk184113184"/>
      <w:r w:rsidR="00DA3B9A">
        <w:rPr>
          <w:rStyle w:val="Teksttreci"/>
          <w:rFonts w:ascii="Verdana" w:hAnsi="Verdana"/>
        </w:rPr>
        <w:t xml:space="preserve"> </w:t>
      </w:r>
      <w:r w:rsidRPr="00384C1D">
        <w:rPr>
          <w:rStyle w:val="Teksttreci"/>
          <w:rFonts w:ascii="Verdana" w:hAnsi="Verdana"/>
        </w:rPr>
        <w:t xml:space="preserve">Wody opadowe z terenu Zakładu odprowadzane będą do istniejącej kanalizacji deszczowej. </w:t>
      </w:r>
      <w:bookmarkStart w:id="17" w:name="_Hlk184113241"/>
      <w:r w:rsidRPr="00384C1D">
        <w:rPr>
          <w:rStyle w:val="Teksttreci"/>
          <w:rFonts w:ascii="Verdana" w:hAnsi="Verdana"/>
        </w:rPr>
        <w:t>Na potrzeby planowanej kabiny nie będzie wykorzystywana woda</w:t>
      </w:r>
      <w:r w:rsidR="00110323">
        <w:rPr>
          <w:rStyle w:val="Teksttreci"/>
          <w:rFonts w:ascii="Verdana" w:hAnsi="Verdana"/>
        </w:rPr>
        <w:t>.</w:t>
      </w:r>
      <w:r w:rsidRPr="00384C1D">
        <w:rPr>
          <w:rStyle w:val="Teksttreci"/>
          <w:rFonts w:ascii="Verdana" w:hAnsi="Verdana"/>
        </w:rPr>
        <w:t xml:space="preserve"> </w:t>
      </w:r>
      <w:bookmarkEnd w:id="16"/>
    </w:p>
    <w:bookmarkEnd w:id="17"/>
    <w:p w14:paraId="2B43B940" w14:textId="4C6C72CD" w:rsidR="007179B1" w:rsidRDefault="007179B1" w:rsidP="00384C1D">
      <w:pPr>
        <w:pStyle w:val="Teksttreci0"/>
        <w:shd w:val="clear" w:color="auto" w:fill="auto"/>
        <w:spacing w:after="0" w:line="276" w:lineRule="auto"/>
        <w:ind w:left="20" w:right="60" w:firstLine="700"/>
        <w:jc w:val="both"/>
        <w:rPr>
          <w:rStyle w:val="Teksttreci"/>
          <w:rFonts w:ascii="Verdana" w:hAnsi="Verdana"/>
        </w:rPr>
      </w:pPr>
      <w:r w:rsidRPr="007179B1">
        <w:rPr>
          <w:rStyle w:val="Teksttreci"/>
          <w:rFonts w:ascii="Verdana" w:hAnsi="Verdana"/>
        </w:rPr>
        <w:t>Planowana inwestycja polegająca na montażu kabino suszarki lakierniczej nie kwalifikuj</w:t>
      </w:r>
      <w:r w:rsidR="00FC5C93">
        <w:rPr>
          <w:rStyle w:val="Teksttreci"/>
          <w:rFonts w:ascii="Verdana" w:hAnsi="Verdana"/>
        </w:rPr>
        <w:t>e</w:t>
      </w:r>
      <w:r w:rsidRPr="007179B1">
        <w:rPr>
          <w:rStyle w:val="Teksttreci"/>
          <w:rFonts w:ascii="Verdana" w:hAnsi="Verdana"/>
        </w:rPr>
        <w:t xml:space="preserve"> tego zakładu jako narażonego na wystąpienie poważniej awarii przemysłowej. W zakładzie nie będą magazynowane substancje kwalifikujące zakład do takiej kategorii.</w:t>
      </w:r>
    </w:p>
    <w:p w14:paraId="7D2DEEC1" w14:textId="77777777" w:rsidR="00AA3312" w:rsidRPr="00AA3312" w:rsidRDefault="00AA3312" w:rsidP="00AA3312">
      <w:pPr>
        <w:pStyle w:val="Teksttreci0"/>
        <w:shd w:val="clear" w:color="auto" w:fill="auto"/>
        <w:spacing w:after="0" w:line="276" w:lineRule="auto"/>
        <w:ind w:left="20" w:right="60" w:firstLine="700"/>
        <w:jc w:val="both"/>
        <w:rPr>
          <w:rFonts w:ascii="Verdana" w:hAnsi="Verdana"/>
        </w:rPr>
      </w:pPr>
    </w:p>
    <w:p w14:paraId="5513BD8E" w14:textId="4ED4FD91" w:rsidR="00175931" w:rsidRPr="002415BB" w:rsidRDefault="00175931" w:rsidP="002415BB">
      <w:pPr>
        <w:pStyle w:val="Akapitzlist"/>
        <w:numPr>
          <w:ilvl w:val="2"/>
          <w:numId w:val="43"/>
        </w:numPr>
        <w:autoSpaceDE w:val="0"/>
        <w:autoSpaceDN w:val="0"/>
        <w:adjustRightInd w:val="0"/>
        <w:spacing w:line="276" w:lineRule="auto"/>
        <w:ind w:left="0"/>
        <w:jc w:val="both"/>
        <w:rPr>
          <w:rFonts w:ascii="Verdana" w:eastAsiaTheme="minorEastAsia" w:hAnsi="Verdana"/>
          <w:sz w:val="20"/>
          <w:szCs w:val="20"/>
        </w:rPr>
      </w:pPr>
      <w:r w:rsidRPr="002415BB">
        <w:rPr>
          <w:rFonts w:ascii="Verdana" w:eastAsiaTheme="minorEastAsia" w:hAnsi="Verdana" w:cs="Calibri"/>
          <w:sz w:val="20"/>
          <w:szCs w:val="20"/>
        </w:rPr>
        <w:t xml:space="preserve">Planowana inwestycja będzie zlokalizowana na terenie, gdzie nie występują: obszary </w:t>
      </w:r>
      <w:r w:rsidRPr="002415BB">
        <w:rPr>
          <w:rFonts w:ascii="Verdana" w:eastAsiaTheme="minorEastAsia" w:hAnsi="Verdana" w:cs="Calibri"/>
          <w:sz w:val="20"/>
          <w:szCs w:val="20"/>
        </w:rPr>
        <w:br/>
        <w:t xml:space="preserve">o płytkim zaleganiu wód podziemnych, nie występują ujęcia wody (powierzchniowej </w:t>
      </w:r>
      <w:r w:rsidRPr="002415BB">
        <w:rPr>
          <w:rFonts w:ascii="Verdana" w:eastAsiaTheme="minorEastAsia" w:hAnsi="Verdana" w:cs="Calibri"/>
          <w:sz w:val="20"/>
          <w:szCs w:val="20"/>
        </w:rPr>
        <w:br/>
        <w:t>i podziemnej).</w:t>
      </w:r>
    </w:p>
    <w:p w14:paraId="1C1FBA43" w14:textId="77777777" w:rsidR="00916EA1" w:rsidRDefault="00303C12" w:rsidP="004F00BC">
      <w:pPr>
        <w:spacing w:line="276" w:lineRule="auto"/>
        <w:ind w:firstLine="567"/>
        <w:contextualSpacing/>
        <w:jc w:val="both"/>
        <w:rPr>
          <w:rFonts w:ascii="Verdana" w:eastAsiaTheme="minorEastAsia" w:hAnsi="Verdana"/>
          <w:sz w:val="20"/>
          <w:szCs w:val="20"/>
        </w:rPr>
      </w:pPr>
      <w:r w:rsidRPr="00303C12">
        <w:rPr>
          <w:rFonts w:ascii="Verdana" w:eastAsiaTheme="minorEastAsia" w:hAnsi="Verdana"/>
          <w:sz w:val="20"/>
          <w:szCs w:val="20"/>
        </w:rPr>
        <w:t>Zgodnie z Planem gospodarowania wodami na obszarze dorzecza Wisły - rozporządzenie Rady Ministrów z dnia 4 listopada 2022 r. w sprawie Planu gospodarowania wodami na obszarze dorzecza Wisły (Dz. U. z 2023 r. poz. 300) planowane przedsięwzięcie zlokalizowane jest w zlewni jednolitej części wód powierzchniowych JCWP „Wisła od Wisłoki do Sanny" o kodzie RW2000122319, jest to naturalna część</w:t>
      </w:r>
      <w:r w:rsidR="00347969">
        <w:rPr>
          <w:rFonts w:ascii="Verdana" w:eastAsiaTheme="minorEastAsia" w:hAnsi="Verdana"/>
          <w:sz w:val="20"/>
          <w:szCs w:val="20"/>
        </w:rPr>
        <w:t xml:space="preserve"> </w:t>
      </w:r>
      <w:r w:rsidRPr="00303C12">
        <w:rPr>
          <w:rFonts w:ascii="Verdana" w:eastAsiaTheme="minorEastAsia" w:hAnsi="Verdana"/>
          <w:sz w:val="20"/>
          <w:szCs w:val="20"/>
        </w:rPr>
        <w:t xml:space="preserve">wód, o złym stanie wód. Monitorowana. Ocena ryzyka nieosiągnięcia celów środowiskowych: zagrożona. Celem środowiskowym dla JCWP jest osiągnięcie umiarkowanego stanu ekologicznego (złagodzone wskaźniki: [IFPL, MMI, EFI+PL/ IBI_PL]; pozostałe wskaźniki - II klasa jakości); zapewnienie drożności cieku dla migracji ichtiofauny na odcinku cieku istotnego Wisła w obrębie JCWP </w:t>
      </w:r>
      <w:r w:rsidRPr="00303C12">
        <w:rPr>
          <w:rFonts w:ascii="Verdana" w:eastAsiaTheme="minorEastAsia" w:hAnsi="Verdana"/>
          <w:sz w:val="20"/>
          <w:szCs w:val="20"/>
        </w:rPr>
        <w:lastRenderedPageBreak/>
        <w:t>(dla jesiotra); zapewnienie drożności cieku według wymagań gatunków chronionych; zapewnienie drożności cieku dla migracji gatunków o znaczeniu gospodarczym na odcinku cieku głównego Wisła w obrębie JCWP (dla troci wędrownej) oraz stanu chemicznego: dla złagodzonych wskaźników (</w:t>
      </w:r>
      <w:proofErr w:type="spellStart"/>
      <w:r w:rsidRPr="00303C12">
        <w:rPr>
          <w:rFonts w:ascii="Verdana" w:eastAsiaTheme="minorEastAsia" w:hAnsi="Verdana"/>
          <w:sz w:val="20"/>
          <w:szCs w:val="20"/>
        </w:rPr>
        <w:t>benzo</w:t>
      </w:r>
      <w:proofErr w:type="spellEnd"/>
      <w:r w:rsidRPr="00303C12">
        <w:rPr>
          <w:rFonts w:ascii="Verdana" w:eastAsiaTheme="minorEastAsia" w:hAnsi="Verdana"/>
          <w:sz w:val="20"/>
          <w:szCs w:val="20"/>
        </w:rPr>
        <w:t>(a)</w:t>
      </w:r>
      <w:proofErr w:type="spellStart"/>
      <w:r w:rsidRPr="00303C12">
        <w:rPr>
          <w:rFonts w:ascii="Verdana" w:eastAsiaTheme="minorEastAsia" w:hAnsi="Verdana"/>
          <w:sz w:val="20"/>
          <w:szCs w:val="20"/>
        </w:rPr>
        <w:t>piren</w:t>
      </w:r>
      <w:proofErr w:type="spellEnd"/>
      <w:r w:rsidRPr="00303C12">
        <w:rPr>
          <w:rFonts w:ascii="Verdana" w:eastAsiaTheme="minorEastAsia" w:hAnsi="Verdana"/>
          <w:sz w:val="20"/>
          <w:szCs w:val="20"/>
        </w:rPr>
        <w:t>(w)] poniżej stanu dobrego, dla pozostałych wskaźników - stanu dobrego. Dla danej JCWP zostało ustanowione odstępstwo z</w:t>
      </w:r>
      <w:r w:rsidR="00347969">
        <w:rPr>
          <w:rFonts w:ascii="Verdana" w:eastAsiaTheme="minorEastAsia" w:hAnsi="Verdana"/>
          <w:sz w:val="20"/>
          <w:szCs w:val="20"/>
        </w:rPr>
        <w:t xml:space="preserve"> </w:t>
      </w:r>
      <w:r w:rsidRPr="00303C12">
        <w:rPr>
          <w:rFonts w:ascii="Verdana" w:eastAsiaTheme="minorEastAsia" w:hAnsi="Verdana"/>
          <w:sz w:val="20"/>
          <w:szCs w:val="20"/>
        </w:rPr>
        <w:t xml:space="preserve">art. 4 </w:t>
      </w:r>
      <w:r w:rsidR="00347969">
        <w:rPr>
          <w:rFonts w:ascii="Verdana" w:eastAsiaTheme="minorEastAsia" w:hAnsi="Verdana"/>
          <w:sz w:val="20"/>
          <w:szCs w:val="20"/>
        </w:rPr>
        <w:br/>
      </w:r>
      <w:r w:rsidRPr="00303C12">
        <w:rPr>
          <w:rFonts w:ascii="Verdana" w:eastAsiaTheme="minorEastAsia" w:hAnsi="Verdana"/>
          <w:sz w:val="20"/>
          <w:szCs w:val="20"/>
        </w:rPr>
        <w:t>ust. 4 Ramowej Dyrektywy Wodnej</w:t>
      </w:r>
      <w:r w:rsidR="00916EA1">
        <w:rPr>
          <w:rFonts w:ascii="Verdana" w:eastAsiaTheme="minorEastAsia" w:hAnsi="Verdana"/>
          <w:sz w:val="20"/>
          <w:szCs w:val="20"/>
        </w:rPr>
        <w:t>.</w:t>
      </w:r>
    </w:p>
    <w:p w14:paraId="1A44743D" w14:textId="77777777" w:rsidR="00916EA1" w:rsidRPr="00916EA1" w:rsidRDefault="00303C12" w:rsidP="004F00BC">
      <w:pPr>
        <w:spacing w:line="276" w:lineRule="auto"/>
        <w:ind w:firstLine="567"/>
        <w:contextualSpacing/>
        <w:jc w:val="both"/>
        <w:rPr>
          <w:rFonts w:ascii="Verdana" w:eastAsiaTheme="minorEastAsia" w:hAnsi="Verdana"/>
          <w:sz w:val="20"/>
          <w:szCs w:val="20"/>
        </w:rPr>
      </w:pPr>
      <w:r w:rsidRPr="00303C12">
        <w:rPr>
          <w:rFonts w:ascii="Verdana" w:eastAsiaTheme="minorEastAsia" w:hAnsi="Verdana"/>
          <w:sz w:val="20"/>
          <w:szCs w:val="20"/>
        </w:rPr>
        <w:t xml:space="preserve"> </w:t>
      </w:r>
      <w:r w:rsidR="00916EA1" w:rsidRPr="00916EA1">
        <w:rPr>
          <w:rFonts w:ascii="Verdana" w:eastAsiaTheme="minorEastAsia" w:hAnsi="Verdana"/>
          <w:sz w:val="20"/>
          <w:szCs w:val="20"/>
        </w:rPr>
        <w:t xml:space="preserve">Równocześnie planowane przedsięwzięcie mieści się na terenie jednolitej części wód podziemnych </w:t>
      </w:r>
      <w:proofErr w:type="spellStart"/>
      <w:r w:rsidR="00916EA1" w:rsidRPr="00916EA1">
        <w:rPr>
          <w:rFonts w:ascii="Verdana" w:eastAsiaTheme="minorEastAsia" w:hAnsi="Verdana"/>
          <w:sz w:val="20"/>
          <w:szCs w:val="20"/>
        </w:rPr>
        <w:t>JCWPd</w:t>
      </w:r>
      <w:proofErr w:type="spellEnd"/>
      <w:r w:rsidR="00916EA1" w:rsidRPr="00916EA1">
        <w:rPr>
          <w:rFonts w:ascii="Verdana" w:eastAsiaTheme="minorEastAsia" w:hAnsi="Verdana"/>
          <w:sz w:val="20"/>
          <w:szCs w:val="20"/>
        </w:rPr>
        <w:t xml:space="preserve"> PLGW2000135, stan chemiczny: słaby, stan ilościowy: dobry, stan </w:t>
      </w:r>
      <w:proofErr w:type="spellStart"/>
      <w:r w:rsidR="00916EA1" w:rsidRPr="00916EA1">
        <w:rPr>
          <w:rFonts w:ascii="Verdana" w:eastAsiaTheme="minorEastAsia" w:hAnsi="Verdana"/>
          <w:sz w:val="20"/>
          <w:szCs w:val="20"/>
        </w:rPr>
        <w:t>JCWPd</w:t>
      </w:r>
      <w:proofErr w:type="spellEnd"/>
      <w:r w:rsidR="00916EA1" w:rsidRPr="00916EA1">
        <w:rPr>
          <w:rFonts w:ascii="Verdana" w:eastAsiaTheme="minorEastAsia" w:hAnsi="Verdana"/>
          <w:sz w:val="20"/>
          <w:szCs w:val="20"/>
        </w:rPr>
        <w:t xml:space="preserve">: słaby. Monitorowana. Ocena ryzyka niespełnienia celów środowiskowych: niezagrożona. Celem środowiskowym dla wskazanej </w:t>
      </w:r>
      <w:proofErr w:type="spellStart"/>
      <w:r w:rsidR="00916EA1" w:rsidRPr="00916EA1">
        <w:rPr>
          <w:rFonts w:ascii="Verdana" w:eastAsiaTheme="minorEastAsia" w:hAnsi="Verdana"/>
          <w:sz w:val="20"/>
          <w:szCs w:val="20"/>
        </w:rPr>
        <w:t>JCWPd</w:t>
      </w:r>
      <w:proofErr w:type="spellEnd"/>
      <w:r w:rsidR="00916EA1" w:rsidRPr="00916EA1">
        <w:rPr>
          <w:rFonts w:ascii="Verdana" w:eastAsiaTheme="minorEastAsia" w:hAnsi="Verdana"/>
          <w:sz w:val="20"/>
          <w:szCs w:val="20"/>
        </w:rPr>
        <w:t xml:space="preserve"> jest osiągnięcie dobrego stanu chemicznego z wyłączeniem przekroczeń wartości progowej dobrego stanu w przypadku wskaźników: K, Fe, Mn, As, </w:t>
      </w:r>
      <w:proofErr w:type="spellStart"/>
      <w:r w:rsidR="00916EA1" w:rsidRPr="00916EA1">
        <w:rPr>
          <w:rFonts w:ascii="Verdana" w:eastAsiaTheme="minorEastAsia" w:hAnsi="Verdana"/>
          <w:sz w:val="20"/>
          <w:szCs w:val="20"/>
        </w:rPr>
        <w:t>pH</w:t>
      </w:r>
      <w:proofErr w:type="spellEnd"/>
      <w:r w:rsidR="00916EA1" w:rsidRPr="00916EA1">
        <w:rPr>
          <w:rFonts w:ascii="Verdana" w:eastAsiaTheme="minorEastAsia" w:hAnsi="Verdana"/>
          <w:sz w:val="20"/>
          <w:szCs w:val="20"/>
        </w:rPr>
        <w:t xml:space="preserve">, Al, S04, TOC i dobrego stanu ilościowego. </w:t>
      </w:r>
      <w:proofErr w:type="spellStart"/>
      <w:r w:rsidR="00916EA1" w:rsidRPr="00916EA1">
        <w:rPr>
          <w:rFonts w:ascii="Verdana" w:eastAsiaTheme="minorEastAsia" w:hAnsi="Verdana"/>
          <w:sz w:val="20"/>
          <w:szCs w:val="20"/>
        </w:rPr>
        <w:t>JCWPd</w:t>
      </w:r>
      <w:proofErr w:type="spellEnd"/>
      <w:r w:rsidR="00916EA1" w:rsidRPr="00916EA1">
        <w:rPr>
          <w:rFonts w:ascii="Verdana" w:eastAsiaTheme="minorEastAsia" w:hAnsi="Verdana"/>
          <w:sz w:val="20"/>
          <w:szCs w:val="20"/>
        </w:rPr>
        <w:t xml:space="preserve"> przeznaczona do poboru wody na potrzeby zaopatrzenia ludności w wodę przeznaczoną do spożycia przez ludzi.</w:t>
      </w:r>
    </w:p>
    <w:p w14:paraId="4F2BFE08" w14:textId="77777777" w:rsidR="00916EA1" w:rsidRPr="00916EA1" w:rsidRDefault="00916EA1" w:rsidP="004F00BC">
      <w:pPr>
        <w:spacing w:line="276" w:lineRule="auto"/>
        <w:ind w:firstLine="567"/>
        <w:contextualSpacing/>
        <w:jc w:val="both"/>
        <w:rPr>
          <w:rFonts w:ascii="Verdana" w:eastAsiaTheme="minorEastAsia" w:hAnsi="Verdana"/>
          <w:sz w:val="20"/>
          <w:szCs w:val="20"/>
        </w:rPr>
      </w:pPr>
      <w:r w:rsidRPr="00916EA1">
        <w:rPr>
          <w:rFonts w:ascii="Verdana" w:eastAsiaTheme="minorEastAsia" w:hAnsi="Verdana"/>
          <w:sz w:val="20"/>
          <w:szCs w:val="20"/>
        </w:rPr>
        <w:t>W odniesieniu do obszarów chronionych w rozumieniu art. 16 pkt 32 ustawy z dnia 20 lipca 2017 r. Prawo wodne (obejmujących: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dnia 16 kwietnia 2004 r. o ochronie przyrody, dla których utrzymanie lub poprawa stanu wód jest ważnym czynnikiem w ich ochronie, obszary przeznaczone do ochrony gatunków zwierząt wodnych o znaczeniu gospodarczym) na terenie, na którym planowane jest przedsięwzięcie wyznaczono jednolitą część wód podziemnych przeznaczoną do poboru wody na potrzeby zaopatrzenia ludności w wodę przeznaczoną do spożycia przez ludzi oraz obszar wrażliwy na eutrofizację wywołaną zanieczyszczeniami pochodzącymi ze źródeł komunalnych (który obejmuje cały kraj).</w:t>
      </w:r>
    </w:p>
    <w:p w14:paraId="583A63F3" w14:textId="154EE20F" w:rsidR="00E232DF" w:rsidRDefault="00916EA1" w:rsidP="004F49E4">
      <w:pPr>
        <w:spacing w:line="276" w:lineRule="auto"/>
        <w:ind w:firstLine="567"/>
        <w:contextualSpacing/>
        <w:jc w:val="both"/>
        <w:rPr>
          <w:rFonts w:ascii="Verdana" w:eastAsiaTheme="minorEastAsia" w:hAnsi="Verdana"/>
          <w:sz w:val="20"/>
          <w:szCs w:val="20"/>
        </w:rPr>
      </w:pPr>
      <w:r w:rsidRPr="00916EA1">
        <w:rPr>
          <w:rFonts w:ascii="Verdana" w:eastAsiaTheme="minorEastAsia" w:hAnsi="Verdana"/>
          <w:sz w:val="20"/>
          <w:szCs w:val="20"/>
        </w:rPr>
        <w:t xml:space="preserve">Ponadto z danych przestrzennych wynika, że przedmiotowa inwestycja znajduje się poza terenami stref ochronnych ujęć wody, głównych zbiorników wód podziemnych oraz obszarem szczególnego zagrożenia powodzią w rozumieniu art. 16 pkt 34 ustawy Prawo </w:t>
      </w:r>
      <w:proofErr w:type="spellStart"/>
      <w:r w:rsidRPr="00916EA1">
        <w:rPr>
          <w:rFonts w:ascii="Verdana" w:eastAsiaTheme="minorEastAsia" w:hAnsi="Verdana"/>
          <w:sz w:val="20"/>
          <w:szCs w:val="20"/>
        </w:rPr>
        <w:t>wodne.Dodatkowo</w:t>
      </w:r>
      <w:proofErr w:type="spellEnd"/>
      <w:r w:rsidRPr="00916EA1">
        <w:rPr>
          <w:rFonts w:ascii="Verdana" w:eastAsiaTheme="minorEastAsia" w:hAnsi="Verdana"/>
          <w:sz w:val="20"/>
          <w:szCs w:val="20"/>
        </w:rPr>
        <w:t xml:space="preserve"> w obszarze inwestycji nie występują cieki, urządzenia melioracji wodnej, rowy, zbiorniki wód powierzchniowych ani ujęcia wód.</w:t>
      </w:r>
      <w:r>
        <w:rPr>
          <w:rFonts w:ascii="Verdana" w:eastAsiaTheme="minorEastAsia" w:hAnsi="Verdana"/>
          <w:sz w:val="20"/>
          <w:szCs w:val="20"/>
        </w:rPr>
        <w:t xml:space="preserve"> </w:t>
      </w:r>
    </w:p>
    <w:p w14:paraId="500754D9" w14:textId="77777777" w:rsidR="004F00BC" w:rsidRPr="00AA3312" w:rsidRDefault="004F00BC" w:rsidP="00916EA1">
      <w:pPr>
        <w:spacing w:line="276" w:lineRule="auto"/>
        <w:contextualSpacing/>
        <w:jc w:val="both"/>
        <w:rPr>
          <w:rFonts w:ascii="Verdana" w:hAnsi="Verdana" w:cs="Arial Unicode MS"/>
          <w:iCs/>
          <w:sz w:val="20"/>
          <w:szCs w:val="20"/>
        </w:rPr>
      </w:pPr>
    </w:p>
    <w:p w14:paraId="53195052" w14:textId="77777777" w:rsidR="00036E49" w:rsidRPr="00036E49" w:rsidRDefault="00036E49" w:rsidP="00CB51B5">
      <w:pPr>
        <w:numPr>
          <w:ilvl w:val="0"/>
          <w:numId w:val="15"/>
        </w:numPr>
        <w:spacing w:line="276" w:lineRule="auto"/>
        <w:ind w:left="284" w:hanging="284"/>
        <w:contextualSpacing/>
        <w:jc w:val="both"/>
        <w:rPr>
          <w:rFonts w:ascii="Verdana" w:hAnsi="Verdana"/>
          <w:sz w:val="20"/>
          <w:szCs w:val="20"/>
        </w:rPr>
      </w:pPr>
      <w:bookmarkStart w:id="18" w:name="_Hlk532548036"/>
      <w:r w:rsidRPr="00676910">
        <w:rPr>
          <w:rFonts w:ascii="Verdana" w:hAnsi="Verdana"/>
          <w:sz w:val="20"/>
          <w:szCs w:val="20"/>
        </w:rPr>
        <w:t xml:space="preserve">W zakresie </w:t>
      </w:r>
      <w:r w:rsidRPr="00036E49">
        <w:rPr>
          <w:rFonts w:ascii="Verdana" w:hAnsi="Verdana"/>
          <w:sz w:val="20"/>
          <w:szCs w:val="20"/>
        </w:rPr>
        <w:t xml:space="preserve">oddziaływania planowanego przedsięwzięcia nie ma obszarów podlegających szczególnej ochronie tj.: </w:t>
      </w:r>
    </w:p>
    <w:p w14:paraId="2D9A0F60" w14:textId="7026B9BC" w:rsidR="008D110C" w:rsidRPr="00676910" w:rsidRDefault="00175931" w:rsidP="00CB51B5">
      <w:pPr>
        <w:pStyle w:val="NormalnyWeb"/>
        <w:numPr>
          <w:ilvl w:val="0"/>
          <w:numId w:val="11"/>
        </w:numPr>
        <w:spacing w:before="0" w:beforeAutospacing="0" w:after="0" w:afterAutospacing="0" w:line="276" w:lineRule="auto"/>
        <w:ind w:left="567" w:hanging="283"/>
        <w:rPr>
          <w:rFonts w:ascii="Verdana" w:eastAsia="Courier" w:hAnsi="Verdana" w:cs="Arial"/>
          <w:sz w:val="20"/>
          <w:szCs w:val="20"/>
          <w:lang w:eastAsia="ar-SA"/>
        </w:rPr>
      </w:pPr>
      <w:r w:rsidRPr="006939A2">
        <w:rPr>
          <w:rFonts w:ascii="Verdana" w:eastAsia="Univers-PL" w:hAnsi="Verdana"/>
          <w:sz w:val="20"/>
          <w:szCs w:val="20"/>
          <w:lang w:eastAsia="ar-SA"/>
        </w:rPr>
        <w:t xml:space="preserve">Inwestycja zlokalizowana jest poza granicami wielkopowierzchniowych form ochrony przyrody, o których mowa w art. 6 ust. </w:t>
      </w:r>
      <w:r>
        <w:rPr>
          <w:rFonts w:ascii="Verdana" w:eastAsia="Univers-PL" w:hAnsi="Verdana"/>
          <w:sz w:val="20"/>
          <w:szCs w:val="20"/>
          <w:lang w:eastAsia="ar-SA"/>
        </w:rPr>
        <w:t>1</w:t>
      </w:r>
      <w:r w:rsidRPr="006939A2">
        <w:rPr>
          <w:rFonts w:ascii="Verdana" w:eastAsia="Univers-PL" w:hAnsi="Verdana"/>
          <w:sz w:val="20"/>
          <w:szCs w:val="20"/>
          <w:lang w:eastAsia="ar-SA"/>
        </w:rPr>
        <w:t xml:space="preserve"> ustawy z dnia 16 kwietnia </w:t>
      </w:r>
      <w:r w:rsidRPr="006939A2">
        <w:rPr>
          <w:rFonts w:ascii="Verdana" w:eastAsia="Univers-PL" w:hAnsi="Verdana"/>
          <w:sz w:val="20"/>
          <w:szCs w:val="20"/>
          <w:lang w:eastAsia="ar-SA"/>
        </w:rPr>
        <w:br/>
        <w:t>2004 r. o ochronie przyrody ,</w:t>
      </w:r>
      <w:r w:rsidR="002B2610">
        <w:rPr>
          <w:rFonts w:ascii="Verdana" w:eastAsia="Univers-PL" w:hAnsi="Verdana"/>
          <w:sz w:val="20"/>
          <w:szCs w:val="20"/>
          <w:lang w:eastAsia="ar-SA"/>
        </w:rPr>
        <w:t xml:space="preserve"> </w:t>
      </w:r>
      <w:r w:rsidRPr="006939A2">
        <w:rPr>
          <w:rFonts w:ascii="Verdana" w:eastAsia="Univers-PL" w:hAnsi="Verdana"/>
          <w:sz w:val="20"/>
          <w:szCs w:val="20"/>
          <w:lang w:eastAsia="ar-SA"/>
        </w:rPr>
        <w:t xml:space="preserve">w tym poza granicami obszarów Natura 2000. </w:t>
      </w:r>
      <w:r w:rsidRPr="006939A2">
        <w:rPr>
          <w:rFonts w:ascii="Verdana" w:hAnsi="Verdana"/>
          <w:sz w:val="20"/>
          <w:szCs w:val="20"/>
          <w:shd w:val="clear" w:color="auto" w:fill="FFFFFF"/>
        </w:rPr>
        <w:t xml:space="preserve">Najbliżej położonymi obszarami Natura 2000 </w:t>
      </w:r>
      <w:r>
        <w:rPr>
          <w:rFonts w:ascii="Verdana" w:hAnsi="Verdana"/>
          <w:sz w:val="20"/>
          <w:szCs w:val="20"/>
          <w:shd w:val="clear" w:color="auto" w:fill="FFFFFF"/>
        </w:rPr>
        <w:t>jest</w:t>
      </w:r>
      <w:r w:rsidRPr="006939A2">
        <w:rPr>
          <w:rFonts w:ascii="Verdana" w:hAnsi="Verdana"/>
          <w:sz w:val="20"/>
          <w:szCs w:val="20"/>
          <w:shd w:val="clear" w:color="auto" w:fill="FFFFFF"/>
        </w:rPr>
        <w:t xml:space="preserve"> </w:t>
      </w:r>
      <w:r w:rsidR="002B2610" w:rsidRPr="002B2610">
        <w:rPr>
          <w:rFonts w:ascii="Verdana" w:hAnsi="Verdana"/>
          <w:sz w:val="20"/>
          <w:szCs w:val="20"/>
          <w:shd w:val="clear" w:color="auto" w:fill="FFFFFF"/>
          <w:lang w:val="pl"/>
        </w:rPr>
        <w:t>specjalny obszar ochrony siedlisk Tarnobrzeska Dolina Wisły PLH180049</w:t>
      </w:r>
      <w:r w:rsidR="0014714B" w:rsidRPr="002B2610">
        <w:rPr>
          <w:rFonts w:ascii="Verdana" w:hAnsi="Verdana"/>
          <w:sz w:val="20"/>
          <w:szCs w:val="20"/>
          <w:shd w:val="clear" w:color="auto" w:fill="FFFFFF"/>
          <w:lang w:val="pl"/>
        </w:rPr>
        <w:t>, położony w odległości ok. 1,</w:t>
      </w:r>
      <w:r w:rsidR="004F00BC">
        <w:rPr>
          <w:rFonts w:ascii="Verdana" w:hAnsi="Verdana"/>
          <w:sz w:val="20"/>
          <w:szCs w:val="20"/>
          <w:shd w:val="clear" w:color="auto" w:fill="FFFFFF"/>
          <w:lang w:val="pl"/>
        </w:rPr>
        <w:t>12</w:t>
      </w:r>
      <w:r w:rsidR="0014714B" w:rsidRPr="002B2610">
        <w:rPr>
          <w:rFonts w:ascii="Verdana" w:hAnsi="Verdana"/>
          <w:sz w:val="20"/>
          <w:szCs w:val="20"/>
          <w:shd w:val="clear" w:color="auto" w:fill="FFFFFF"/>
          <w:lang w:val="pl"/>
        </w:rPr>
        <w:t xml:space="preserve"> km od miejsca planowanego przedsięwzięcia.</w:t>
      </w:r>
      <w:r w:rsidR="004F7DD5" w:rsidRPr="002B2610">
        <w:rPr>
          <w:rFonts w:ascii="Verdana" w:hAnsi="Verdana"/>
          <w:sz w:val="20"/>
          <w:szCs w:val="20"/>
          <w:shd w:val="clear" w:color="auto" w:fill="FFFFFF"/>
        </w:rPr>
        <w:t xml:space="preserve"> </w:t>
      </w:r>
      <w:r w:rsidR="008D110C" w:rsidRPr="002B2610">
        <w:rPr>
          <w:rFonts w:ascii="Verdana" w:hAnsi="Verdana"/>
          <w:sz w:val="20"/>
          <w:szCs w:val="20"/>
          <w:shd w:val="clear" w:color="auto" w:fill="FFFFFF"/>
          <w:lang w:val="pl"/>
        </w:rPr>
        <w:t>Inne obszary wchodzące w skład sieci obszarów Natura 2000 znajdują się w większych odległościach.</w:t>
      </w:r>
    </w:p>
    <w:p w14:paraId="0D2B3AF9" w14:textId="74D88F93" w:rsidR="00175931" w:rsidRPr="002C21C6" w:rsidRDefault="00175931" w:rsidP="00CB51B5">
      <w:pPr>
        <w:pStyle w:val="NormalnyWeb"/>
        <w:spacing w:before="0" w:beforeAutospacing="0" w:after="0" w:afterAutospacing="0" w:line="276" w:lineRule="auto"/>
        <w:ind w:left="567"/>
        <w:rPr>
          <w:rStyle w:val="FontStyle16"/>
          <w:rFonts w:ascii="Verdana" w:eastAsia="Courier" w:hAnsi="Verdana"/>
          <w:i w:val="0"/>
          <w:iCs w:val="0"/>
          <w:lang w:eastAsia="ar-SA"/>
        </w:rPr>
      </w:pPr>
      <w:r w:rsidRPr="004F7DD5">
        <w:rPr>
          <w:rStyle w:val="FontStyle16"/>
          <w:rFonts w:ascii="Verdana" w:hAnsi="Verdana"/>
          <w:i w:val="0"/>
          <w:iCs w:val="0"/>
        </w:rPr>
        <w:t xml:space="preserve">Przedsięwzięcie położone będzie również poza korytarzami migracyjnymi dla zwierząt wyznaczonymi w Projekcie korytarzy ekologicznych łączących Europejską Sieć Natura 2000 w Polsce (Jędrzejewski W., Nowak S., Stachura K., </w:t>
      </w:r>
      <w:proofErr w:type="spellStart"/>
      <w:r w:rsidRPr="004F7DD5">
        <w:rPr>
          <w:rStyle w:val="FontStyle16"/>
          <w:rFonts w:ascii="Verdana" w:hAnsi="Verdana"/>
          <w:i w:val="0"/>
          <w:iCs w:val="0"/>
        </w:rPr>
        <w:t>Skierczyński</w:t>
      </w:r>
      <w:proofErr w:type="spellEnd"/>
      <w:r w:rsidRPr="004F7DD5">
        <w:rPr>
          <w:rStyle w:val="FontStyle16"/>
          <w:rFonts w:ascii="Verdana" w:hAnsi="Verdana"/>
          <w:i w:val="0"/>
          <w:iCs w:val="0"/>
        </w:rPr>
        <w:t xml:space="preserve"> M., </w:t>
      </w:r>
      <w:proofErr w:type="spellStart"/>
      <w:r w:rsidRPr="004F7DD5">
        <w:rPr>
          <w:rStyle w:val="FontStyle16"/>
          <w:rFonts w:ascii="Verdana" w:hAnsi="Verdana"/>
          <w:i w:val="0"/>
          <w:iCs w:val="0"/>
        </w:rPr>
        <w:t>Mysłajek</w:t>
      </w:r>
      <w:proofErr w:type="spellEnd"/>
      <w:r w:rsidRPr="004F7DD5">
        <w:rPr>
          <w:rStyle w:val="FontStyle16"/>
          <w:rFonts w:ascii="Verdana" w:hAnsi="Verdana"/>
          <w:i w:val="0"/>
          <w:iCs w:val="0"/>
        </w:rPr>
        <w:t xml:space="preserve"> R. W., Niedziałkowski K., Jędrzejewska B., Wójcik J. M., Zalewska H., Piło M. 2005); zaktualizowanym w latach 2010-2012 przez Instytut Biologii Ssaków PAN </w:t>
      </w:r>
      <w:r w:rsidR="008D110C">
        <w:rPr>
          <w:rStyle w:val="FontStyle16"/>
          <w:rFonts w:ascii="Verdana" w:hAnsi="Verdana"/>
          <w:i w:val="0"/>
          <w:iCs w:val="0"/>
        </w:rPr>
        <w:br/>
      </w:r>
      <w:r w:rsidRPr="004F7DD5">
        <w:rPr>
          <w:rStyle w:val="FontStyle16"/>
          <w:rFonts w:ascii="Verdana" w:hAnsi="Verdana"/>
          <w:i w:val="0"/>
          <w:iCs w:val="0"/>
        </w:rPr>
        <w:t>w Białowieży.</w:t>
      </w:r>
    </w:p>
    <w:p w14:paraId="4E822C7C" w14:textId="0DFD70A8" w:rsidR="006911F2" w:rsidRPr="006911F2" w:rsidRDefault="006911F2" w:rsidP="00CB51B5">
      <w:pPr>
        <w:pStyle w:val="Style4"/>
        <w:widowControl/>
        <w:spacing w:line="276" w:lineRule="auto"/>
        <w:ind w:left="567" w:firstLine="0"/>
        <w:rPr>
          <w:rStyle w:val="FontStyle16"/>
          <w:rFonts w:ascii="Verdana" w:hAnsi="Verdana"/>
          <w:i w:val="0"/>
        </w:rPr>
      </w:pPr>
      <w:r w:rsidRPr="006911F2">
        <w:rPr>
          <w:rStyle w:val="FontStyle16"/>
          <w:rFonts w:ascii="Verdana" w:hAnsi="Verdana"/>
          <w:i w:val="0"/>
        </w:rPr>
        <w:lastRenderedPageBreak/>
        <w:t xml:space="preserve">Zgodnie z kartą informacyjną na terenie inwestycyjnym nie stwierdzono występowania </w:t>
      </w:r>
      <w:r w:rsidR="009962CD">
        <w:rPr>
          <w:rStyle w:val="FontStyle16"/>
          <w:rFonts w:ascii="Verdana" w:hAnsi="Verdana"/>
          <w:i w:val="0"/>
        </w:rPr>
        <w:t xml:space="preserve">gatunków </w:t>
      </w:r>
      <w:r w:rsidR="009962CD" w:rsidRPr="009962CD">
        <w:rPr>
          <w:rFonts w:ascii="Verdana" w:hAnsi="Verdana" w:cs="Arial"/>
          <w:iCs/>
          <w:sz w:val="20"/>
          <w:szCs w:val="20"/>
          <w:lang w:val="pl"/>
        </w:rPr>
        <w:t>roślin, zwierząt i grzybów objętych ochroną gatunkową. Ponadto w miejscu realizacji przedsięwzięcia nie przewiduje się wycinki drzew i krzewów</w:t>
      </w:r>
      <w:r w:rsidR="00676910">
        <w:rPr>
          <w:rFonts w:ascii="Verdana" w:hAnsi="Verdana" w:cs="Arial"/>
          <w:iCs/>
          <w:sz w:val="20"/>
          <w:szCs w:val="20"/>
          <w:lang w:val="pl"/>
        </w:rPr>
        <w:t>.</w:t>
      </w:r>
    </w:p>
    <w:p w14:paraId="72F17C91" w14:textId="19EEFF36" w:rsidR="00175931" w:rsidRDefault="00175931" w:rsidP="00CB51B5">
      <w:pPr>
        <w:pStyle w:val="Style4"/>
        <w:widowControl/>
        <w:spacing w:line="276" w:lineRule="auto"/>
        <w:ind w:left="567" w:firstLine="0"/>
        <w:rPr>
          <w:rStyle w:val="FontStyle26"/>
          <w:rFonts w:ascii="Verdana" w:hAnsi="Verdana"/>
          <w:sz w:val="20"/>
          <w:szCs w:val="20"/>
        </w:rPr>
      </w:pPr>
      <w:r w:rsidRPr="006911F2">
        <w:rPr>
          <w:rStyle w:val="FontStyle16"/>
          <w:rFonts w:ascii="Verdana" w:hAnsi="Verdana"/>
          <w:i w:val="0"/>
        </w:rPr>
        <w:t xml:space="preserve">Mając na uwadze rodzaj, skalę oraz usytuowanie przedsięwzięcia uznano, iż nie będzie ono w sposób znaczący oddziaływać na zasoby, twory </w:t>
      </w:r>
      <w:r w:rsidR="006A5298">
        <w:rPr>
          <w:rStyle w:val="FontStyle16"/>
          <w:rFonts w:ascii="Verdana" w:hAnsi="Verdana"/>
          <w:i w:val="0"/>
        </w:rPr>
        <w:t>i</w:t>
      </w:r>
      <w:r w:rsidRPr="006911F2">
        <w:rPr>
          <w:rStyle w:val="FontStyle16"/>
          <w:rFonts w:ascii="Verdana" w:hAnsi="Verdana"/>
          <w:i w:val="0"/>
        </w:rPr>
        <w:t xml:space="preserve"> składniki przyrody</w:t>
      </w:r>
      <w:r w:rsidRPr="00175931">
        <w:rPr>
          <w:rStyle w:val="FontStyle16"/>
          <w:rFonts w:ascii="Verdana" w:hAnsi="Verdana"/>
          <w:i w:val="0"/>
        </w:rPr>
        <w:t xml:space="preserve">, </w:t>
      </w:r>
      <w:r w:rsidRPr="00175931">
        <w:rPr>
          <w:rStyle w:val="FontStyle16"/>
          <w:rFonts w:ascii="Verdana" w:hAnsi="Verdana"/>
          <w:i w:val="0"/>
        </w:rPr>
        <w:br/>
        <w:t xml:space="preserve">o których mowa w art. 2 ust. 1 ww. ustawy o ochronie przyrody, w tym na przedmioty i cele ochrony ww. obszaru Natura 2000, na integralność tego obszaru </w:t>
      </w:r>
      <w:r>
        <w:rPr>
          <w:rStyle w:val="FontStyle16"/>
          <w:rFonts w:ascii="Verdana" w:hAnsi="Verdana"/>
          <w:i w:val="0"/>
        </w:rPr>
        <w:br/>
      </w:r>
      <w:r w:rsidRPr="00175931">
        <w:rPr>
          <w:rStyle w:val="FontStyle16"/>
          <w:rFonts w:ascii="Verdana" w:hAnsi="Verdana"/>
          <w:i w:val="0"/>
        </w:rPr>
        <w:t>i spójność sieci Natura 2000. Planowane przedsięwzięcie nie wymaga zatem przeprowadzenia oceny oddziaływania na środowisko, a tym samym oceny oddziaływania na obszary Natura 2000, wymaganej art. 6.3 Dyrektywy Rady 92/43/EWG z dnia 21 maja 1992 r. w sprawie ochrony siedlisk przyrodniczych oraz dzikiej fauny i flory.</w:t>
      </w:r>
      <w:r w:rsidR="004F7DD5">
        <w:rPr>
          <w:rStyle w:val="FontStyle16"/>
          <w:rFonts w:ascii="Verdana" w:hAnsi="Verdana"/>
          <w:i w:val="0"/>
        </w:rPr>
        <w:t xml:space="preserve"> </w:t>
      </w:r>
      <w:r w:rsidRPr="002C21C6">
        <w:rPr>
          <w:rStyle w:val="FontStyle26"/>
          <w:rFonts w:ascii="Verdana" w:hAnsi="Verdana"/>
          <w:sz w:val="20"/>
          <w:szCs w:val="20"/>
        </w:rPr>
        <w:t>Decyzja o środowiskowych uwarunkowaniach nie zezwala na przeprowadzenie czynności zakazanych w stosunku do gatunków chronionych - decyzje te wydawane są w odrębnych postępowaniach i mają inny charakter, dlatego też w przypadku</w:t>
      </w:r>
      <w:r w:rsidR="00F94E8C">
        <w:rPr>
          <w:rStyle w:val="FontStyle26"/>
          <w:rFonts w:ascii="Verdana" w:hAnsi="Verdana"/>
          <w:sz w:val="20"/>
          <w:szCs w:val="20"/>
        </w:rPr>
        <w:t>,</w:t>
      </w:r>
      <w:r w:rsidRPr="002C21C6">
        <w:rPr>
          <w:rStyle w:val="FontStyle26"/>
          <w:rFonts w:ascii="Verdana" w:hAnsi="Verdana"/>
          <w:sz w:val="20"/>
          <w:szCs w:val="20"/>
        </w:rPr>
        <w:t xml:space="preserve"> gdy realizacja planowanego przedsięwzięcia wiązała się będzie </w:t>
      </w:r>
      <w:r>
        <w:rPr>
          <w:rStyle w:val="FontStyle26"/>
          <w:rFonts w:ascii="Verdana" w:hAnsi="Verdana"/>
          <w:sz w:val="20"/>
          <w:szCs w:val="20"/>
        </w:rPr>
        <w:br/>
      </w:r>
      <w:r w:rsidRPr="002C21C6">
        <w:rPr>
          <w:rStyle w:val="FontStyle26"/>
          <w:rFonts w:ascii="Verdana" w:hAnsi="Verdana"/>
          <w:sz w:val="20"/>
          <w:szCs w:val="20"/>
        </w:rPr>
        <w:t xml:space="preserve">z łamaniem zakazów obowiązujących w stosunku do gatunków roślin, zwierząt </w:t>
      </w:r>
      <w:r>
        <w:rPr>
          <w:rStyle w:val="FontStyle26"/>
          <w:rFonts w:ascii="Verdana" w:hAnsi="Verdana"/>
          <w:sz w:val="20"/>
          <w:szCs w:val="20"/>
        </w:rPr>
        <w:br/>
      </w:r>
      <w:r w:rsidRPr="002C21C6">
        <w:rPr>
          <w:rStyle w:val="FontStyle26"/>
          <w:rFonts w:ascii="Verdana" w:hAnsi="Verdana"/>
          <w:sz w:val="20"/>
          <w:szCs w:val="20"/>
        </w:rPr>
        <w:t>i grzybów objętych ochroną gatunkową, konieczne będzie uzyskanie stosownych zezwoleń, o których mowa w art. 56 ustawy o ochronie przyrody.</w:t>
      </w:r>
    </w:p>
    <w:p w14:paraId="3544B99E"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6939A2">
        <w:rPr>
          <w:rFonts w:ascii="Verdana" w:hAnsi="Verdana"/>
          <w:sz w:val="20"/>
          <w:szCs w:val="20"/>
        </w:rPr>
        <w:t>Planowane przedsięwzięcie nie będzie oddziaływać na:</w:t>
      </w:r>
      <w:r w:rsidRPr="006939A2">
        <w:rPr>
          <w:rFonts w:ascii="Verdana" w:hAnsi="Verdana"/>
          <w:bCs/>
          <w:sz w:val="20"/>
          <w:szCs w:val="20"/>
        </w:rPr>
        <w:t xml:space="preserve"> obszary </w:t>
      </w:r>
      <w:proofErr w:type="spellStart"/>
      <w:r w:rsidRPr="006939A2">
        <w:rPr>
          <w:rFonts w:ascii="Verdana" w:hAnsi="Verdana"/>
          <w:bCs/>
          <w:sz w:val="20"/>
          <w:szCs w:val="20"/>
        </w:rPr>
        <w:t>wodno</w:t>
      </w:r>
      <w:proofErr w:type="spellEnd"/>
      <w:r w:rsidRPr="006939A2">
        <w:rPr>
          <w:rFonts w:ascii="Verdana" w:hAnsi="Verdana"/>
          <w:bCs/>
          <w:sz w:val="20"/>
          <w:szCs w:val="20"/>
        </w:rPr>
        <w:t xml:space="preserve"> – błotne; obszary wybrzeży; obszary górskie i leśne</w:t>
      </w:r>
      <w:r w:rsidRPr="006939A2">
        <w:rPr>
          <w:rFonts w:ascii="Verdana" w:hAnsi="Verdana"/>
          <w:sz w:val="20"/>
          <w:szCs w:val="20"/>
        </w:rPr>
        <w:t xml:space="preserve">; obszary o krajobrazie mającym znaczenie historyczne, kulturowe lub archeologiczne ani na obszary ochrony uzdrowiskowej. </w:t>
      </w:r>
    </w:p>
    <w:p w14:paraId="2891AE74"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175931">
        <w:rPr>
          <w:rFonts w:ascii="Verdana" w:hAnsi="Verdana"/>
          <w:sz w:val="20"/>
          <w:szCs w:val="20"/>
        </w:rPr>
        <w:t>Planowane przedsięwzięcie ze względu na stosowaną technologię, zastosowane rozwiązania techniczne i technologiczne oraz zasięg oddziaływania nie wpłynie negatywnie na zabytki.</w:t>
      </w:r>
    </w:p>
    <w:p w14:paraId="77DE59A0" w14:textId="77777777" w:rsidR="00175931" w:rsidRDefault="00175931" w:rsidP="00CB51B5">
      <w:pPr>
        <w:pStyle w:val="Style4"/>
        <w:widowControl/>
        <w:numPr>
          <w:ilvl w:val="0"/>
          <w:numId w:val="11"/>
        </w:numPr>
        <w:spacing w:line="276" w:lineRule="auto"/>
        <w:ind w:left="567" w:hanging="283"/>
        <w:rPr>
          <w:rFonts w:ascii="Verdana" w:hAnsi="Verdana"/>
          <w:sz w:val="20"/>
          <w:szCs w:val="20"/>
        </w:rPr>
      </w:pPr>
      <w:r w:rsidRPr="00175931">
        <w:rPr>
          <w:rFonts w:ascii="Verdana" w:hAnsi="Verdana"/>
          <w:sz w:val="20"/>
          <w:szCs w:val="20"/>
        </w:rPr>
        <w:t xml:space="preserve">Przedsięwzięcie zlokalizowane będzie w strefie podkarpackiej, która została zakwalifikowana do klasy C ze względu na przekroczenie poziomu dopuszczalnego ustalonego dla pyłu PM 10, PM 2,5 oraz przekroczenie poziomu docelowego ustalonego dla </w:t>
      </w:r>
      <w:proofErr w:type="spellStart"/>
      <w:r w:rsidRPr="00175931">
        <w:rPr>
          <w:rFonts w:ascii="Verdana" w:hAnsi="Verdana"/>
          <w:sz w:val="20"/>
          <w:szCs w:val="20"/>
        </w:rPr>
        <w:t>benzo</w:t>
      </w:r>
      <w:proofErr w:type="spellEnd"/>
      <w:r w:rsidRPr="00175931">
        <w:rPr>
          <w:rFonts w:ascii="Verdana" w:hAnsi="Verdana"/>
          <w:sz w:val="20"/>
          <w:szCs w:val="20"/>
        </w:rPr>
        <w:t xml:space="preserve">(a)piranu mierzonego w pyle PM 10 wykonanych na stanowiskach pomiarowych  w wyżej wymienionej strefie. </w:t>
      </w:r>
    </w:p>
    <w:p w14:paraId="282145E3" w14:textId="6976C599" w:rsidR="00E232DF" w:rsidRPr="00190991" w:rsidRDefault="005012EC" w:rsidP="00CB51B5">
      <w:pPr>
        <w:pStyle w:val="Style4"/>
        <w:widowControl/>
        <w:numPr>
          <w:ilvl w:val="0"/>
          <w:numId w:val="11"/>
        </w:numPr>
        <w:spacing w:line="276" w:lineRule="auto"/>
        <w:ind w:left="567" w:hanging="283"/>
        <w:rPr>
          <w:rFonts w:ascii="Verdana" w:hAnsi="Verdana"/>
          <w:sz w:val="20"/>
          <w:szCs w:val="20"/>
        </w:rPr>
      </w:pPr>
      <w:r w:rsidRPr="002362EB">
        <w:rPr>
          <w:rFonts w:ascii="Verdana" w:hAnsi="Verdana"/>
          <w:sz w:val="20"/>
          <w:szCs w:val="20"/>
          <w:lang w:val="pl"/>
        </w:rPr>
        <w:t xml:space="preserve">Teren przewidziany pod realizację przedsięwzięcia </w:t>
      </w:r>
      <w:bookmarkEnd w:id="18"/>
      <w:r w:rsidR="00190991">
        <w:rPr>
          <w:rFonts w:ascii="Verdana" w:hAnsi="Verdana"/>
          <w:sz w:val="20"/>
          <w:szCs w:val="20"/>
          <w:lang w:val="pl"/>
        </w:rPr>
        <w:t>nie jest objęty</w:t>
      </w:r>
      <w:r w:rsidR="00DA3B46" w:rsidRPr="002362EB">
        <w:rPr>
          <w:rFonts w:ascii="Verdana" w:hAnsi="Verdana"/>
          <w:sz w:val="20"/>
          <w:szCs w:val="20"/>
          <w:lang w:val="pl"/>
        </w:rPr>
        <w:t xml:space="preserve"> ustaleniami miejscowego planu zagospodarowania przestrzennego</w:t>
      </w:r>
      <w:r w:rsidR="00190991">
        <w:rPr>
          <w:rFonts w:ascii="Verdana" w:hAnsi="Verdana"/>
          <w:sz w:val="20"/>
          <w:szCs w:val="20"/>
          <w:lang w:val="pl"/>
        </w:rPr>
        <w:t>.</w:t>
      </w:r>
    </w:p>
    <w:p w14:paraId="42407769" w14:textId="77777777" w:rsidR="00190991" w:rsidRPr="002362EB" w:rsidRDefault="00190991" w:rsidP="00190991">
      <w:pPr>
        <w:pStyle w:val="Style4"/>
        <w:widowControl/>
        <w:spacing w:line="276" w:lineRule="auto"/>
        <w:ind w:left="567" w:firstLine="0"/>
        <w:rPr>
          <w:rFonts w:ascii="Verdana" w:hAnsi="Verdana"/>
          <w:sz w:val="20"/>
          <w:szCs w:val="20"/>
        </w:rPr>
      </w:pPr>
    </w:p>
    <w:p w14:paraId="1F82EB8F" w14:textId="77777777" w:rsidR="00E232DF" w:rsidRPr="00E232DF" w:rsidRDefault="00E232DF" w:rsidP="00CB51B5">
      <w:pPr>
        <w:numPr>
          <w:ilvl w:val="0"/>
          <w:numId w:val="8"/>
        </w:numPr>
        <w:spacing w:line="276" w:lineRule="auto"/>
        <w:ind w:left="284" w:hanging="284"/>
        <w:contextualSpacing/>
        <w:jc w:val="both"/>
        <w:rPr>
          <w:rFonts w:ascii="Verdana" w:hAnsi="Verdana"/>
          <w:i/>
          <w:sz w:val="20"/>
          <w:szCs w:val="20"/>
          <w:u w:val="single"/>
        </w:rPr>
      </w:pPr>
      <w:bookmarkStart w:id="19" w:name="_Hlk532548190"/>
      <w:r w:rsidRPr="00E232DF">
        <w:rPr>
          <w:rFonts w:ascii="Verdana" w:hAnsi="Verdana"/>
          <w:sz w:val="20"/>
          <w:szCs w:val="20"/>
        </w:rPr>
        <w:t>Emisje i oddziaływanie na środowisko.</w:t>
      </w:r>
    </w:p>
    <w:p w14:paraId="7C939B78" w14:textId="77777777" w:rsidR="00E232DF" w:rsidRDefault="00E232DF" w:rsidP="00CB51B5">
      <w:pPr>
        <w:spacing w:before="62" w:line="276" w:lineRule="auto"/>
        <w:ind w:left="284"/>
        <w:contextualSpacing/>
        <w:jc w:val="both"/>
        <w:rPr>
          <w:rFonts w:ascii="Verdana" w:hAnsi="Verdana"/>
          <w:i/>
          <w:sz w:val="20"/>
          <w:szCs w:val="20"/>
          <w:u w:val="single"/>
        </w:rPr>
      </w:pPr>
      <w:r w:rsidRPr="00175931">
        <w:rPr>
          <w:rFonts w:ascii="Verdana" w:hAnsi="Verdana"/>
          <w:i/>
          <w:sz w:val="20"/>
          <w:szCs w:val="20"/>
          <w:u w:val="single"/>
        </w:rPr>
        <w:t>Etap realizacji przedsięwzięcia:</w:t>
      </w:r>
    </w:p>
    <w:p w14:paraId="087DFB1F" w14:textId="4DA21619" w:rsidR="00F94E8C" w:rsidRDefault="00F94E8C" w:rsidP="000F7107">
      <w:pPr>
        <w:spacing w:before="62" w:line="276" w:lineRule="auto"/>
        <w:ind w:left="284"/>
        <w:contextualSpacing/>
        <w:jc w:val="both"/>
        <w:rPr>
          <w:rFonts w:ascii="Verdana" w:eastAsiaTheme="minorEastAsia" w:hAnsi="Verdana"/>
          <w:sz w:val="20"/>
          <w:szCs w:val="20"/>
        </w:rPr>
      </w:pPr>
      <w:r w:rsidRPr="00F94E8C">
        <w:rPr>
          <w:rFonts w:ascii="Verdana" w:hAnsi="Verdana"/>
          <w:iCs/>
          <w:sz w:val="20"/>
          <w:szCs w:val="20"/>
        </w:rPr>
        <w:t xml:space="preserve">Etap realizacji przedsięwzięcia </w:t>
      </w:r>
      <w:r>
        <w:rPr>
          <w:rFonts w:ascii="Verdana" w:hAnsi="Verdana"/>
          <w:iCs/>
          <w:sz w:val="20"/>
          <w:szCs w:val="20"/>
        </w:rPr>
        <w:t xml:space="preserve">polegać będzie na </w:t>
      </w:r>
      <w:r w:rsidR="0059531F">
        <w:rPr>
          <w:rFonts w:ascii="Verdana" w:hAnsi="Verdana"/>
          <w:iCs/>
          <w:sz w:val="20"/>
          <w:szCs w:val="20"/>
        </w:rPr>
        <w:t>transporcie i montażu kabiny lakierniczo-suszarniczej na terenie istniejącej hali. Podczas fazy realizacji planowanego przedsięwzięcia stosowany będzie wyłącznie sp</w:t>
      </w:r>
      <w:r w:rsidR="001C1AB0">
        <w:rPr>
          <w:rFonts w:ascii="Verdana" w:hAnsi="Verdana"/>
          <w:iCs/>
          <w:sz w:val="20"/>
          <w:szCs w:val="20"/>
        </w:rPr>
        <w:t xml:space="preserve">rzęt budowlany </w:t>
      </w:r>
      <w:r w:rsidR="001C1AB0" w:rsidRPr="00F94E8C">
        <w:rPr>
          <w:rFonts w:ascii="Verdana" w:eastAsiaTheme="minorEastAsia" w:hAnsi="Verdana"/>
          <w:sz w:val="20"/>
          <w:szCs w:val="20"/>
        </w:rPr>
        <w:t>w dobrym stanie technicznym</w:t>
      </w:r>
      <w:r w:rsidR="001C1AB0">
        <w:rPr>
          <w:rFonts w:ascii="Verdana" w:eastAsiaTheme="minorEastAsia" w:hAnsi="Verdana"/>
          <w:sz w:val="20"/>
          <w:szCs w:val="20"/>
        </w:rPr>
        <w:t xml:space="preserve">. </w:t>
      </w:r>
      <w:r w:rsidR="000F7107" w:rsidRPr="000F7107">
        <w:rPr>
          <w:rFonts w:ascii="Verdana" w:eastAsiaTheme="minorEastAsia" w:hAnsi="Verdana"/>
          <w:sz w:val="20"/>
          <w:szCs w:val="20"/>
        </w:rPr>
        <w:t>Eliminowana będzie praca maszyn i pojazdów na biegu jałowym (np. podczas przerw w pracy, załadunku/wyładunku)</w:t>
      </w:r>
      <w:r w:rsidR="001C1AB0">
        <w:rPr>
          <w:rFonts w:ascii="Verdana" w:eastAsiaTheme="minorEastAsia" w:hAnsi="Verdana"/>
          <w:sz w:val="20"/>
          <w:szCs w:val="20"/>
        </w:rPr>
        <w:t xml:space="preserve">. Wyznaczony zostanie teren utwardzony na tymczasowe magazynowanie odpadów oraz teren </w:t>
      </w:r>
      <w:r w:rsidR="001C1AB0" w:rsidRPr="001C1AB0">
        <w:rPr>
          <w:rFonts w:ascii="Verdana" w:eastAsiaTheme="minorEastAsia" w:hAnsi="Verdana"/>
          <w:sz w:val="20"/>
          <w:szCs w:val="20"/>
        </w:rPr>
        <w:t>ustawienia zbiorczych pojemników lub kontenerów do selektywnego gromadzenia powstających odpadów</w:t>
      </w:r>
      <w:r w:rsidR="001C1AB0">
        <w:rPr>
          <w:rFonts w:ascii="Verdana" w:eastAsiaTheme="minorEastAsia" w:hAnsi="Verdana"/>
          <w:sz w:val="20"/>
          <w:szCs w:val="20"/>
        </w:rPr>
        <w:t xml:space="preserve">. Odpady stwarzające ryzyko uwolnienia do środowiska niebezpiecznych składników podczas opadów deszczu magazynowane będą </w:t>
      </w:r>
      <w:r w:rsidR="001C1AB0" w:rsidRPr="001C1AB0">
        <w:rPr>
          <w:rFonts w:ascii="Verdana" w:eastAsiaTheme="minorEastAsia" w:hAnsi="Verdana"/>
          <w:sz w:val="20"/>
          <w:szCs w:val="20"/>
        </w:rPr>
        <w:t>w szczelnych, zamykanych pojemnikach lub kontenerach</w:t>
      </w:r>
      <w:r w:rsidR="001C1AB0">
        <w:rPr>
          <w:rFonts w:ascii="Verdana" w:eastAsiaTheme="minorEastAsia" w:hAnsi="Verdana"/>
          <w:sz w:val="20"/>
          <w:szCs w:val="20"/>
        </w:rPr>
        <w:t xml:space="preserve">. </w:t>
      </w:r>
      <w:r w:rsidR="00045741">
        <w:rPr>
          <w:rFonts w:ascii="Verdana" w:eastAsiaTheme="minorEastAsia" w:hAnsi="Verdana"/>
          <w:sz w:val="20"/>
          <w:szCs w:val="20"/>
        </w:rPr>
        <w:t>Odpady niebezpieczne ciekłe jeżeli zostaną wytworzone,</w:t>
      </w:r>
      <w:r w:rsidR="00045741" w:rsidRPr="00045741">
        <w:t xml:space="preserve"> </w:t>
      </w:r>
      <w:r w:rsidR="00045741" w:rsidRPr="00045741">
        <w:rPr>
          <w:rFonts w:ascii="Verdana" w:eastAsiaTheme="minorEastAsia" w:hAnsi="Verdana"/>
          <w:sz w:val="20"/>
          <w:szCs w:val="20"/>
        </w:rPr>
        <w:t>będą magazynowane na tacach ociekowych w miejscach zabezpieczonych przed opadami deszczu</w:t>
      </w:r>
      <w:r w:rsidR="00045741">
        <w:rPr>
          <w:rFonts w:ascii="Verdana" w:eastAsiaTheme="minorEastAsia" w:hAnsi="Verdana"/>
          <w:sz w:val="20"/>
          <w:szCs w:val="20"/>
        </w:rPr>
        <w:t>.</w:t>
      </w:r>
      <w:r w:rsidR="00045741">
        <w:rPr>
          <w:rFonts w:ascii="Verdana" w:hAnsi="Verdana"/>
          <w:iCs/>
          <w:sz w:val="20"/>
          <w:szCs w:val="20"/>
        </w:rPr>
        <w:t xml:space="preserve"> </w:t>
      </w:r>
      <w:r w:rsidR="00045741">
        <w:rPr>
          <w:rFonts w:ascii="Verdana" w:eastAsiaTheme="minorEastAsia" w:hAnsi="Verdana"/>
          <w:sz w:val="20"/>
          <w:szCs w:val="20"/>
        </w:rPr>
        <w:t>O</w:t>
      </w:r>
      <w:r w:rsidRPr="00F94E8C">
        <w:rPr>
          <w:rFonts w:ascii="Verdana" w:eastAsiaTheme="minorEastAsia" w:hAnsi="Verdana"/>
          <w:sz w:val="20"/>
          <w:szCs w:val="20"/>
        </w:rPr>
        <w:t xml:space="preserve">pakowania, które nie uległy zniszczeniu podczas transportu </w:t>
      </w:r>
      <w:r w:rsidR="00045741">
        <w:rPr>
          <w:rFonts w:ascii="Verdana" w:eastAsiaTheme="minorEastAsia" w:hAnsi="Verdana"/>
          <w:sz w:val="20"/>
          <w:szCs w:val="20"/>
        </w:rPr>
        <w:t>będą mogły</w:t>
      </w:r>
      <w:r w:rsidRPr="00F94E8C">
        <w:rPr>
          <w:rFonts w:ascii="Verdana" w:eastAsiaTheme="minorEastAsia" w:hAnsi="Verdana"/>
          <w:sz w:val="20"/>
          <w:szCs w:val="20"/>
        </w:rPr>
        <w:t xml:space="preserve"> być dalej wykorzystywane - nie będą traktowane i zagospodarowywane jako odpad, dopiero opakowania, których nie </w:t>
      </w:r>
      <w:r w:rsidR="00045741">
        <w:rPr>
          <w:rFonts w:ascii="Verdana" w:eastAsiaTheme="minorEastAsia" w:hAnsi="Verdana"/>
          <w:sz w:val="20"/>
          <w:szCs w:val="20"/>
        </w:rPr>
        <w:t>będzie dało się</w:t>
      </w:r>
      <w:r w:rsidRPr="00F94E8C">
        <w:rPr>
          <w:rFonts w:ascii="Verdana" w:eastAsiaTheme="minorEastAsia" w:hAnsi="Verdana"/>
          <w:sz w:val="20"/>
          <w:szCs w:val="20"/>
        </w:rPr>
        <w:t xml:space="preserve"> wykorzystać ponownie jako opakowanie (np. zawierające pozostałości substancji niebezpiecznych, folia, worki papierowe, opakowania </w:t>
      </w:r>
      <w:r w:rsidRPr="00F94E8C">
        <w:rPr>
          <w:rFonts w:ascii="Verdana" w:eastAsiaTheme="minorEastAsia" w:hAnsi="Verdana"/>
          <w:sz w:val="20"/>
          <w:szCs w:val="20"/>
        </w:rPr>
        <w:lastRenderedPageBreak/>
        <w:t>szklane itp.), będą magazynowane selektywnie i przekazywane uprawnionym odbiorcom w pierwszej kolejności do odzysku lub recyklingu</w:t>
      </w:r>
      <w:r w:rsidR="00045741">
        <w:rPr>
          <w:rFonts w:ascii="Verdana" w:eastAsiaTheme="minorEastAsia" w:hAnsi="Verdana"/>
          <w:sz w:val="20"/>
          <w:szCs w:val="20"/>
        </w:rPr>
        <w:t>.</w:t>
      </w:r>
      <w:r w:rsidR="00045741">
        <w:rPr>
          <w:rFonts w:ascii="Verdana" w:hAnsi="Verdana"/>
          <w:iCs/>
          <w:sz w:val="20"/>
          <w:szCs w:val="20"/>
        </w:rPr>
        <w:t xml:space="preserve"> P</w:t>
      </w:r>
      <w:r w:rsidRPr="00F94E8C">
        <w:rPr>
          <w:rFonts w:ascii="Verdana" w:eastAsiaTheme="minorEastAsia" w:hAnsi="Verdana"/>
          <w:sz w:val="20"/>
          <w:szCs w:val="20"/>
        </w:rPr>
        <w:t>ojemniki i kontenery na odpady będą dostosowane do właściwości danego rodzaju odpadu, wykonane z materiału odpornego na działanie odpadu lub jego składników.</w:t>
      </w:r>
    </w:p>
    <w:p w14:paraId="74CD07B3" w14:textId="4AE27FE0" w:rsidR="0081082C" w:rsidRPr="00045741" w:rsidRDefault="0081082C" w:rsidP="00045741">
      <w:pPr>
        <w:spacing w:before="62" w:line="276" w:lineRule="auto"/>
        <w:ind w:left="284"/>
        <w:contextualSpacing/>
        <w:jc w:val="both"/>
        <w:rPr>
          <w:rFonts w:ascii="Verdana" w:hAnsi="Verdana"/>
          <w:iCs/>
          <w:sz w:val="20"/>
          <w:szCs w:val="20"/>
        </w:rPr>
      </w:pPr>
      <w:r w:rsidRPr="0081082C">
        <w:rPr>
          <w:rFonts w:ascii="Verdana" w:hAnsi="Verdana"/>
          <w:iCs/>
          <w:sz w:val="20"/>
          <w:szCs w:val="20"/>
        </w:rPr>
        <w:t>W związku z powyższym wpływ przedsięwzięcia na etapie jego realizacji można uznać za mało znaczący. Uciążliwości związane z etapem realizacji będą miały charakter krótkotrwały, odwracalny i ustaną wraz z chwilą zakończenia prac realizacyjnych.</w:t>
      </w:r>
    </w:p>
    <w:p w14:paraId="0C4D1E7B" w14:textId="5F778D8B" w:rsidR="00D972CB" w:rsidRPr="00D972CB" w:rsidRDefault="00E232DF" w:rsidP="00F94E8C">
      <w:pPr>
        <w:spacing w:line="276" w:lineRule="auto"/>
        <w:ind w:left="284"/>
        <w:contextualSpacing/>
        <w:jc w:val="both"/>
        <w:rPr>
          <w:rFonts w:ascii="Verdana" w:hAnsi="Verdana"/>
          <w:i/>
          <w:sz w:val="20"/>
          <w:szCs w:val="20"/>
          <w:u w:val="single"/>
        </w:rPr>
      </w:pPr>
      <w:r w:rsidRPr="00E232DF">
        <w:rPr>
          <w:rFonts w:ascii="Verdana" w:hAnsi="Verdana"/>
          <w:i/>
          <w:sz w:val="20"/>
          <w:szCs w:val="20"/>
          <w:u w:val="single"/>
        </w:rPr>
        <w:t>Etap eksploatacji przedsięwzięcia:</w:t>
      </w:r>
    </w:p>
    <w:p w14:paraId="21DD8D59" w14:textId="39DC947C" w:rsidR="003358AD" w:rsidRDefault="0081082C" w:rsidP="00CB51B5">
      <w:pPr>
        <w:spacing w:line="276" w:lineRule="auto"/>
        <w:ind w:left="284"/>
        <w:contextualSpacing/>
        <w:jc w:val="both"/>
        <w:rPr>
          <w:rFonts w:ascii="Verdana" w:eastAsiaTheme="minorEastAsia" w:hAnsi="Verdana"/>
          <w:bCs/>
          <w:iCs/>
          <w:sz w:val="20"/>
          <w:szCs w:val="20"/>
        </w:rPr>
      </w:pPr>
      <w:r>
        <w:rPr>
          <w:rFonts w:ascii="Verdana" w:eastAsiaTheme="minorEastAsia" w:hAnsi="Verdana"/>
          <w:bCs/>
          <w:iCs/>
          <w:sz w:val="20"/>
          <w:szCs w:val="20"/>
        </w:rPr>
        <w:t xml:space="preserve">Na etapie eksploatacji planowanego przedsięwzięcia </w:t>
      </w:r>
      <w:r w:rsidRPr="0081082C">
        <w:rPr>
          <w:rFonts w:ascii="Verdana" w:eastAsiaTheme="minorEastAsia" w:hAnsi="Verdana"/>
          <w:bCs/>
          <w:iCs/>
          <w:sz w:val="20"/>
          <w:szCs w:val="20"/>
        </w:rPr>
        <w:t xml:space="preserve">emisja zanieczyszczeń do powietrza będzie związana </w:t>
      </w:r>
      <w:r>
        <w:rPr>
          <w:rFonts w:ascii="Verdana" w:eastAsiaTheme="minorEastAsia" w:hAnsi="Verdana"/>
          <w:bCs/>
          <w:iCs/>
          <w:sz w:val="20"/>
          <w:szCs w:val="20"/>
        </w:rPr>
        <w:t>z procesami</w:t>
      </w:r>
      <w:r w:rsidRPr="0081082C">
        <w:rPr>
          <w:rFonts w:ascii="Verdana" w:eastAsiaTheme="minorEastAsia" w:hAnsi="Verdana"/>
          <w:bCs/>
          <w:iCs/>
          <w:sz w:val="20"/>
          <w:szCs w:val="20"/>
        </w:rPr>
        <w:t xml:space="preserve"> technologicznym</w:t>
      </w:r>
      <w:r w:rsidR="00346887">
        <w:rPr>
          <w:rFonts w:ascii="Verdana" w:eastAsiaTheme="minorEastAsia" w:hAnsi="Verdana"/>
          <w:bCs/>
          <w:iCs/>
          <w:sz w:val="20"/>
          <w:szCs w:val="20"/>
        </w:rPr>
        <w:t>i</w:t>
      </w:r>
      <w:r w:rsidRPr="0081082C">
        <w:rPr>
          <w:rFonts w:ascii="Verdana" w:eastAsiaTheme="minorEastAsia" w:hAnsi="Verdana"/>
          <w:bCs/>
          <w:iCs/>
          <w:sz w:val="20"/>
          <w:szCs w:val="20"/>
        </w:rPr>
        <w:t xml:space="preserve"> (malowanie, suszenie) oraz spalaniem gazu na potrzeby suszenia w planowanej kabinie (palnik o mocy </w:t>
      </w:r>
      <w:r w:rsidR="001F68EF">
        <w:rPr>
          <w:rFonts w:ascii="Verdana" w:eastAsiaTheme="minorEastAsia" w:hAnsi="Verdana"/>
          <w:bCs/>
          <w:iCs/>
          <w:sz w:val="20"/>
          <w:szCs w:val="20"/>
        </w:rPr>
        <w:t>do</w:t>
      </w:r>
      <w:r w:rsidRPr="0081082C">
        <w:rPr>
          <w:rFonts w:ascii="Verdana" w:eastAsiaTheme="minorEastAsia" w:hAnsi="Verdana"/>
          <w:bCs/>
          <w:iCs/>
          <w:sz w:val="20"/>
          <w:szCs w:val="20"/>
        </w:rPr>
        <w:t xml:space="preserve"> 540 kW).</w:t>
      </w:r>
    </w:p>
    <w:p w14:paraId="6F21719B" w14:textId="40EBDDF9" w:rsidR="00346887" w:rsidRDefault="00DF657A" w:rsidP="00CB51B5">
      <w:pPr>
        <w:spacing w:line="276" w:lineRule="auto"/>
        <w:ind w:left="284"/>
        <w:contextualSpacing/>
        <w:jc w:val="both"/>
        <w:rPr>
          <w:rFonts w:ascii="Verdana" w:eastAsiaTheme="minorEastAsia" w:hAnsi="Verdana"/>
          <w:bCs/>
          <w:iCs/>
          <w:sz w:val="20"/>
          <w:szCs w:val="20"/>
        </w:rPr>
      </w:pPr>
      <w:r w:rsidRPr="00DF657A">
        <w:rPr>
          <w:rFonts w:ascii="Verdana" w:eastAsiaTheme="minorEastAsia" w:hAnsi="Verdana"/>
          <w:bCs/>
          <w:iCs/>
          <w:sz w:val="20"/>
          <w:szCs w:val="20"/>
        </w:rPr>
        <w:t>Z przeprowadzonych</w:t>
      </w:r>
      <w:r>
        <w:rPr>
          <w:rFonts w:ascii="Verdana" w:eastAsiaTheme="minorEastAsia" w:hAnsi="Verdana"/>
          <w:bCs/>
          <w:iCs/>
          <w:sz w:val="20"/>
          <w:szCs w:val="20"/>
        </w:rPr>
        <w:t xml:space="preserve"> w karcie informacyjnej przedsięwzięcia</w:t>
      </w:r>
      <w:r w:rsidRPr="00DF657A">
        <w:rPr>
          <w:rFonts w:ascii="Verdana" w:eastAsiaTheme="minorEastAsia" w:hAnsi="Verdana"/>
          <w:bCs/>
          <w:iCs/>
          <w:sz w:val="20"/>
          <w:szCs w:val="20"/>
        </w:rPr>
        <w:t xml:space="preserve"> obliczeń emisji zanieczyszczeń do atmosfery</w:t>
      </w:r>
      <w:r>
        <w:rPr>
          <w:rFonts w:ascii="Verdana" w:eastAsiaTheme="minorEastAsia" w:hAnsi="Verdana"/>
          <w:bCs/>
          <w:iCs/>
          <w:sz w:val="20"/>
          <w:szCs w:val="20"/>
        </w:rPr>
        <w:t>,</w:t>
      </w:r>
      <w:r w:rsidRPr="00DF657A">
        <w:rPr>
          <w:rFonts w:ascii="Verdana" w:eastAsiaTheme="minorEastAsia" w:hAnsi="Verdana"/>
          <w:bCs/>
          <w:iCs/>
          <w:sz w:val="20"/>
          <w:szCs w:val="20"/>
        </w:rPr>
        <w:t xml:space="preserve"> wynika brak ponadnormatywnego oddziaływania inwestycji na środowisko</w:t>
      </w:r>
      <w:r>
        <w:rPr>
          <w:rFonts w:ascii="Verdana" w:eastAsiaTheme="minorEastAsia" w:hAnsi="Verdana"/>
          <w:bCs/>
          <w:iCs/>
          <w:sz w:val="20"/>
          <w:szCs w:val="20"/>
        </w:rPr>
        <w:t>.</w:t>
      </w:r>
      <w:r w:rsidR="008C044B" w:rsidRPr="008C044B">
        <w:t xml:space="preserve"> </w:t>
      </w:r>
      <w:r w:rsidR="008C044B" w:rsidRPr="008C044B">
        <w:rPr>
          <w:rFonts w:ascii="Verdana" w:eastAsiaTheme="minorEastAsia" w:hAnsi="Verdana"/>
          <w:bCs/>
          <w:iCs/>
          <w:sz w:val="20"/>
          <w:szCs w:val="20"/>
        </w:rPr>
        <w:t xml:space="preserve">Do malowania planuje się wykorzystanie farb na bazie rozpuszczalników organicznych. Przewidywane zużycie farb i rozpuszczalników wyniesie 15555 l/rok (tj. </w:t>
      </w:r>
      <w:r w:rsidR="000B6B13">
        <w:rPr>
          <w:rFonts w:ascii="Verdana" w:eastAsiaTheme="minorEastAsia" w:hAnsi="Verdana"/>
          <w:bCs/>
          <w:iCs/>
          <w:sz w:val="20"/>
          <w:szCs w:val="20"/>
        </w:rPr>
        <w:t>16,8</w:t>
      </w:r>
      <w:r w:rsidR="008C044B" w:rsidRPr="008C044B">
        <w:rPr>
          <w:rFonts w:ascii="Verdana" w:eastAsiaTheme="minorEastAsia" w:hAnsi="Verdana"/>
          <w:bCs/>
          <w:iCs/>
          <w:sz w:val="20"/>
          <w:szCs w:val="20"/>
        </w:rPr>
        <w:t xml:space="preserve"> </w:t>
      </w:r>
      <w:r w:rsidR="000B6B13">
        <w:rPr>
          <w:rFonts w:ascii="Verdana" w:eastAsiaTheme="minorEastAsia" w:hAnsi="Verdana"/>
          <w:bCs/>
          <w:iCs/>
          <w:sz w:val="20"/>
          <w:szCs w:val="20"/>
        </w:rPr>
        <w:t>Mg</w:t>
      </w:r>
      <w:r w:rsidR="008C044B" w:rsidRPr="008C044B">
        <w:rPr>
          <w:rFonts w:ascii="Verdana" w:eastAsiaTheme="minorEastAsia" w:hAnsi="Verdana"/>
          <w:bCs/>
          <w:iCs/>
          <w:sz w:val="20"/>
          <w:szCs w:val="20"/>
        </w:rPr>
        <w:t>/rok). Przewidywane zużycie LZO na podstawie kart charakterystyki wyniesie</w:t>
      </w:r>
      <w:r w:rsidR="000B6B13">
        <w:rPr>
          <w:rFonts w:ascii="Verdana" w:eastAsiaTheme="minorEastAsia" w:hAnsi="Verdana"/>
          <w:bCs/>
          <w:iCs/>
          <w:sz w:val="20"/>
          <w:szCs w:val="20"/>
        </w:rPr>
        <w:t xml:space="preserve"> </w:t>
      </w:r>
      <w:r w:rsidR="004F49E4">
        <w:rPr>
          <w:rFonts w:ascii="Verdana" w:eastAsiaTheme="minorEastAsia" w:hAnsi="Verdana"/>
          <w:bCs/>
          <w:iCs/>
          <w:sz w:val="20"/>
          <w:szCs w:val="20"/>
        </w:rPr>
        <w:t>do</w:t>
      </w:r>
      <w:r w:rsidR="008C044B" w:rsidRPr="008C044B">
        <w:rPr>
          <w:rFonts w:ascii="Verdana" w:eastAsiaTheme="minorEastAsia" w:hAnsi="Verdana"/>
          <w:bCs/>
          <w:iCs/>
          <w:sz w:val="20"/>
          <w:szCs w:val="20"/>
        </w:rPr>
        <w:t xml:space="preserve"> 8642,98 kg/rok. Ze względu na zużycie LZO zakład </w:t>
      </w:r>
      <w:r w:rsidR="00B0364B">
        <w:rPr>
          <w:rFonts w:ascii="Verdana" w:eastAsiaTheme="minorEastAsia" w:hAnsi="Verdana"/>
          <w:bCs/>
          <w:iCs/>
          <w:sz w:val="20"/>
          <w:szCs w:val="20"/>
        </w:rPr>
        <w:t xml:space="preserve">będzie </w:t>
      </w:r>
      <w:r w:rsidR="008C044B" w:rsidRPr="008C044B">
        <w:rPr>
          <w:rFonts w:ascii="Verdana" w:eastAsiaTheme="minorEastAsia" w:hAnsi="Verdana"/>
          <w:bCs/>
          <w:iCs/>
          <w:sz w:val="20"/>
          <w:szCs w:val="20"/>
        </w:rPr>
        <w:t>podlega</w:t>
      </w:r>
      <w:r w:rsidR="00B0364B">
        <w:rPr>
          <w:rFonts w:ascii="Verdana" w:eastAsiaTheme="minorEastAsia" w:hAnsi="Verdana"/>
          <w:bCs/>
          <w:iCs/>
          <w:sz w:val="20"/>
          <w:szCs w:val="20"/>
        </w:rPr>
        <w:t>ł</w:t>
      </w:r>
      <w:r w:rsidR="008C044B" w:rsidRPr="008C044B">
        <w:rPr>
          <w:rFonts w:ascii="Verdana" w:eastAsiaTheme="minorEastAsia" w:hAnsi="Verdana"/>
          <w:bCs/>
          <w:iCs/>
          <w:sz w:val="20"/>
          <w:szCs w:val="20"/>
        </w:rPr>
        <w:t xml:space="preserve"> pod standardy emisyjne.</w:t>
      </w:r>
    </w:p>
    <w:p w14:paraId="770A9238" w14:textId="40D00E85" w:rsidR="004B0AB4" w:rsidRDefault="000F7107" w:rsidP="00591C7A">
      <w:pPr>
        <w:spacing w:line="276" w:lineRule="auto"/>
        <w:ind w:left="284"/>
        <w:contextualSpacing/>
        <w:jc w:val="both"/>
        <w:rPr>
          <w:rFonts w:ascii="Verdana" w:eastAsiaTheme="minorEastAsia" w:hAnsi="Verdana"/>
          <w:bCs/>
          <w:iCs/>
          <w:sz w:val="20"/>
          <w:szCs w:val="20"/>
        </w:rPr>
      </w:pPr>
      <w:r w:rsidRPr="000F7107">
        <w:rPr>
          <w:rFonts w:ascii="Verdana" w:eastAsiaTheme="minorEastAsia" w:hAnsi="Verdana"/>
          <w:bCs/>
          <w:iCs/>
          <w:sz w:val="20"/>
          <w:szCs w:val="20"/>
        </w:rPr>
        <w:t xml:space="preserve">W trakcie eksploatacji planowanego przedsięwzięcia przestrzegane będą ogólne zasady wynikające z ustawy z dnia 14 grudnia 2012r. o odpadach (Dz. U. 2023 r., poz. 1587 ze zm.). Wytworzone odpady będą czasowo magazynowane w sposób selektywny, </w:t>
      </w:r>
      <w:r w:rsidR="0032308A">
        <w:rPr>
          <w:rFonts w:ascii="Verdana" w:eastAsiaTheme="minorEastAsia" w:hAnsi="Verdana"/>
          <w:bCs/>
          <w:iCs/>
          <w:sz w:val="20"/>
          <w:szCs w:val="20"/>
        </w:rPr>
        <w:br/>
      </w:r>
      <w:r w:rsidRPr="000F7107">
        <w:rPr>
          <w:rFonts w:ascii="Verdana" w:eastAsiaTheme="minorEastAsia" w:hAnsi="Verdana"/>
          <w:bCs/>
          <w:iCs/>
          <w:sz w:val="20"/>
          <w:szCs w:val="20"/>
        </w:rPr>
        <w:t>w wyznaczonych miejscach, w sposób zabezpieczający przed wpływem warunków atmosferycznych i ich rozprzestrzenianiem się w środowisku, a następnie będą przekazywane podmiotom prowadzącym działalność w zakresie zbierania lub przetwarzania odpadów.</w:t>
      </w:r>
    </w:p>
    <w:p w14:paraId="23C62F8B" w14:textId="11F74C78" w:rsidR="004B0AB4" w:rsidRDefault="004B0AB4" w:rsidP="00591C7A">
      <w:pPr>
        <w:spacing w:line="276" w:lineRule="auto"/>
        <w:ind w:left="284"/>
        <w:contextualSpacing/>
        <w:jc w:val="both"/>
        <w:rPr>
          <w:rFonts w:ascii="Verdana" w:eastAsiaTheme="minorEastAsia" w:hAnsi="Verdana"/>
          <w:bCs/>
          <w:iCs/>
          <w:sz w:val="20"/>
          <w:szCs w:val="20"/>
        </w:rPr>
      </w:pPr>
      <w:r w:rsidRPr="004B0AB4">
        <w:rPr>
          <w:rFonts w:ascii="Verdana" w:eastAsiaTheme="minorEastAsia" w:hAnsi="Verdana"/>
          <w:bCs/>
          <w:iCs/>
          <w:sz w:val="20"/>
          <w:szCs w:val="20"/>
        </w:rPr>
        <w:t xml:space="preserve">Z uwagi na odległość, w jakiej położone są najbliższe tereny chronione pod względem akustycznym </w:t>
      </w:r>
      <w:r w:rsidR="0032308A">
        <w:rPr>
          <w:rFonts w:ascii="Verdana" w:eastAsiaTheme="minorEastAsia" w:hAnsi="Verdana"/>
          <w:bCs/>
          <w:iCs/>
          <w:sz w:val="20"/>
          <w:szCs w:val="20"/>
        </w:rPr>
        <w:t>od planowanego przedsięwzięcia</w:t>
      </w:r>
      <w:r w:rsidRPr="004B0AB4">
        <w:rPr>
          <w:rFonts w:ascii="Verdana" w:eastAsiaTheme="minorEastAsia" w:hAnsi="Verdana"/>
          <w:bCs/>
          <w:iCs/>
          <w:sz w:val="20"/>
          <w:szCs w:val="20"/>
        </w:rPr>
        <w:t xml:space="preserve"> (powyżej 1 km), lokalizację na terenie przemysłowym, a także eksploatację kabiny w godzinach dziennych wewnątrz istniejącego obiektu, przewiduje się, iż </w:t>
      </w:r>
      <w:r w:rsidR="00B0364B">
        <w:rPr>
          <w:rFonts w:ascii="Verdana" w:eastAsiaTheme="minorEastAsia" w:hAnsi="Verdana"/>
          <w:bCs/>
          <w:iCs/>
          <w:sz w:val="20"/>
          <w:szCs w:val="20"/>
        </w:rPr>
        <w:t xml:space="preserve">eksploatacja planowanego przedsięwzięcia </w:t>
      </w:r>
      <w:r w:rsidRPr="004B0AB4">
        <w:rPr>
          <w:rFonts w:ascii="Verdana" w:eastAsiaTheme="minorEastAsia" w:hAnsi="Verdana"/>
          <w:bCs/>
          <w:iCs/>
          <w:sz w:val="20"/>
          <w:szCs w:val="20"/>
        </w:rPr>
        <w:t>nie wpłynie na pogorszenie</w:t>
      </w:r>
      <w:r w:rsidR="00B0364B">
        <w:rPr>
          <w:rFonts w:ascii="Verdana" w:eastAsiaTheme="minorEastAsia" w:hAnsi="Verdana"/>
          <w:bCs/>
          <w:iCs/>
          <w:sz w:val="20"/>
          <w:szCs w:val="20"/>
        </w:rPr>
        <w:t xml:space="preserve"> się</w:t>
      </w:r>
      <w:r w:rsidRPr="004B0AB4">
        <w:rPr>
          <w:rFonts w:ascii="Verdana" w:eastAsiaTheme="minorEastAsia" w:hAnsi="Verdana"/>
          <w:bCs/>
          <w:iCs/>
          <w:sz w:val="20"/>
          <w:szCs w:val="20"/>
        </w:rPr>
        <w:t xml:space="preserve"> klimatu akustycznego</w:t>
      </w:r>
      <w:r w:rsidR="00B0364B">
        <w:rPr>
          <w:rFonts w:ascii="Verdana" w:eastAsiaTheme="minorEastAsia" w:hAnsi="Verdana"/>
          <w:bCs/>
          <w:iCs/>
          <w:sz w:val="20"/>
          <w:szCs w:val="20"/>
        </w:rPr>
        <w:t>.</w:t>
      </w:r>
    </w:p>
    <w:p w14:paraId="530C9F78" w14:textId="335F2303" w:rsidR="00110323" w:rsidRPr="00591C7A" w:rsidRDefault="00110323" w:rsidP="00591C7A">
      <w:pPr>
        <w:spacing w:line="276" w:lineRule="auto"/>
        <w:ind w:left="284"/>
        <w:contextualSpacing/>
        <w:jc w:val="both"/>
        <w:rPr>
          <w:rFonts w:ascii="Verdana" w:eastAsiaTheme="minorEastAsia" w:hAnsi="Verdana"/>
          <w:bCs/>
          <w:iCs/>
          <w:sz w:val="20"/>
          <w:szCs w:val="20"/>
        </w:rPr>
      </w:pPr>
      <w:r w:rsidRPr="00110323">
        <w:rPr>
          <w:rFonts w:ascii="Verdana" w:eastAsiaTheme="minorEastAsia" w:hAnsi="Verdana"/>
          <w:bCs/>
          <w:iCs/>
          <w:sz w:val="20"/>
          <w:szCs w:val="20"/>
        </w:rPr>
        <w:t>Ścieki socjalno-bytowe tak jak obecnie będą odprowadzane do istniejącej kanalizacji sanitarnej</w:t>
      </w:r>
      <w:r>
        <w:rPr>
          <w:rFonts w:ascii="Verdana" w:eastAsiaTheme="minorEastAsia" w:hAnsi="Verdana"/>
          <w:bCs/>
          <w:iCs/>
          <w:sz w:val="20"/>
          <w:szCs w:val="20"/>
        </w:rPr>
        <w:t>.</w:t>
      </w:r>
      <w:r w:rsidRPr="00110323">
        <w:t xml:space="preserve"> </w:t>
      </w:r>
      <w:r w:rsidRPr="00110323">
        <w:rPr>
          <w:rFonts w:ascii="Verdana" w:eastAsiaTheme="minorEastAsia" w:hAnsi="Verdana"/>
          <w:bCs/>
          <w:iCs/>
          <w:sz w:val="20"/>
          <w:szCs w:val="20"/>
        </w:rPr>
        <w:t>Wody opadowe z terenu Zakładu odprowadzane są i będą do istniejącej kanalizacji deszczowej. Realizacja zamierzenia nie wpłynie na zmianę ilości tych wód. Na potrzeby planowanej kabiny nie będzie wykorzystywana woda, związku z czym nie będą powstawać ścieki technologiczne.</w:t>
      </w:r>
      <w:r w:rsidRPr="00110323">
        <w:t xml:space="preserve"> </w:t>
      </w:r>
      <w:r w:rsidRPr="00110323">
        <w:rPr>
          <w:rFonts w:ascii="Verdana" w:eastAsiaTheme="minorEastAsia" w:hAnsi="Verdana"/>
          <w:bCs/>
          <w:iCs/>
          <w:sz w:val="20"/>
          <w:szCs w:val="20"/>
        </w:rPr>
        <w:t>Na potrzeby planowanej kabiny nie będzie wykorzystywana woda, związku z czym nie będą powstawać ścieki technologiczne.</w:t>
      </w:r>
    </w:p>
    <w:p w14:paraId="0BD79D30" w14:textId="0713E8FB" w:rsidR="00E232DF" w:rsidRPr="00E232DF" w:rsidRDefault="00E232DF" w:rsidP="00CB51B5">
      <w:pPr>
        <w:spacing w:line="276" w:lineRule="auto"/>
        <w:ind w:left="284"/>
        <w:contextualSpacing/>
        <w:jc w:val="both"/>
        <w:rPr>
          <w:rFonts w:ascii="Verdana" w:hAnsi="Verdana"/>
          <w:bCs/>
          <w:i/>
          <w:sz w:val="20"/>
          <w:szCs w:val="20"/>
          <w:u w:val="single"/>
        </w:rPr>
      </w:pPr>
      <w:r w:rsidRPr="00E232DF">
        <w:rPr>
          <w:rFonts w:ascii="Verdana" w:hAnsi="Verdana"/>
          <w:bCs/>
          <w:i/>
          <w:sz w:val="20"/>
          <w:szCs w:val="20"/>
          <w:u w:val="single"/>
        </w:rPr>
        <w:t>Etap likwidacji przedsięwzięcia:</w:t>
      </w:r>
    </w:p>
    <w:p w14:paraId="69B5F3E8" w14:textId="77777777" w:rsidR="00E232DF" w:rsidRPr="00E232DF" w:rsidRDefault="00E232DF" w:rsidP="00CB51B5">
      <w:pPr>
        <w:spacing w:before="62" w:line="276" w:lineRule="auto"/>
        <w:ind w:left="284"/>
        <w:contextualSpacing/>
        <w:jc w:val="both"/>
        <w:rPr>
          <w:rFonts w:ascii="Verdana" w:hAnsi="Verdana"/>
          <w:sz w:val="20"/>
          <w:szCs w:val="20"/>
        </w:rPr>
      </w:pPr>
      <w:r w:rsidRPr="00E232DF">
        <w:rPr>
          <w:rFonts w:ascii="Verdana" w:hAnsi="Verdana"/>
          <w:sz w:val="20"/>
          <w:szCs w:val="20"/>
        </w:rPr>
        <w:t>W przypadku likwidacji przedsięwzięcia oddziaływanie co do wielkości i rodzaju będzie zbliżone do oddziaływania w fazie realizacji.</w:t>
      </w:r>
      <w:bookmarkEnd w:id="19"/>
    </w:p>
    <w:p w14:paraId="6FFE866D" w14:textId="42DD3484" w:rsidR="00D54060" w:rsidRDefault="00D54060" w:rsidP="00D54060">
      <w:pPr>
        <w:autoSpaceDE w:val="0"/>
        <w:autoSpaceDN w:val="0"/>
        <w:adjustRightInd w:val="0"/>
        <w:spacing w:line="276" w:lineRule="auto"/>
        <w:ind w:left="284"/>
        <w:jc w:val="both"/>
        <w:rPr>
          <w:rFonts w:ascii="Verdana" w:eastAsiaTheme="minorEastAsia" w:hAnsi="Verdana"/>
          <w:sz w:val="20"/>
          <w:szCs w:val="20"/>
          <w:lang w:val="pl"/>
        </w:rPr>
      </w:pPr>
      <w:r w:rsidRPr="00D54060">
        <w:rPr>
          <w:rFonts w:ascii="Verdana" w:eastAsiaTheme="minorEastAsia" w:hAnsi="Verdana"/>
          <w:sz w:val="20"/>
          <w:szCs w:val="20"/>
          <w:lang w:val="pl"/>
        </w:rPr>
        <w:t xml:space="preserve">Oddziaływanie na etapie likwidacji będzie krótkotrwałe i ustąpi po zakończeniu prac likwidacyjnych. Z uwagi na usytuowanie przedsięwzięcia wśród obiektów infrastruktury zakładu oraz zakres prac likwidacyjnych, oddziaływanie to będzie odczuwalne wyłącznie </w:t>
      </w:r>
      <w:r>
        <w:rPr>
          <w:rFonts w:ascii="Verdana" w:eastAsiaTheme="minorEastAsia" w:hAnsi="Verdana"/>
          <w:sz w:val="20"/>
          <w:szCs w:val="20"/>
          <w:lang w:val="pl"/>
        </w:rPr>
        <w:br/>
      </w:r>
      <w:r w:rsidRPr="00D54060">
        <w:rPr>
          <w:rFonts w:ascii="Verdana" w:eastAsiaTheme="minorEastAsia" w:hAnsi="Verdana"/>
          <w:sz w:val="20"/>
          <w:szCs w:val="20"/>
          <w:lang w:val="pl"/>
        </w:rPr>
        <w:t>w granicach zakładu ewentualnie na drodze dojazdowej.</w:t>
      </w:r>
    </w:p>
    <w:p w14:paraId="6879545D" w14:textId="77777777" w:rsidR="00D54060" w:rsidRDefault="00D54060" w:rsidP="00D54060">
      <w:pPr>
        <w:autoSpaceDE w:val="0"/>
        <w:autoSpaceDN w:val="0"/>
        <w:adjustRightInd w:val="0"/>
        <w:spacing w:line="276" w:lineRule="auto"/>
        <w:ind w:left="284"/>
        <w:jc w:val="both"/>
        <w:rPr>
          <w:rFonts w:ascii="Verdana" w:eastAsiaTheme="minorEastAsia" w:hAnsi="Verdana"/>
          <w:sz w:val="20"/>
          <w:szCs w:val="20"/>
          <w:lang w:val="pl"/>
        </w:rPr>
      </w:pPr>
    </w:p>
    <w:p w14:paraId="7ED05680" w14:textId="3A8187EA" w:rsidR="00632B03" w:rsidRPr="00CC2C18" w:rsidRDefault="00484960" w:rsidP="00CB51B5">
      <w:pPr>
        <w:autoSpaceDE w:val="0"/>
        <w:autoSpaceDN w:val="0"/>
        <w:adjustRightInd w:val="0"/>
        <w:spacing w:line="276" w:lineRule="auto"/>
        <w:ind w:firstLine="567"/>
        <w:jc w:val="both"/>
        <w:rPr>
          <w:rFonts w:ascii="Verdana" w:eastAsiaTheme="minorEastAsia" w:hAnsi="Verdana"/>
          <w:sz w:val="20"/>
          <w:szCs w:val="20"/>
        </w:rPr>
      </w:pPr>
      <w:r w:rsidRPr="00484960">
        <w:rPr>
          <w:rFonts w:ascii="Verdana" w:eastAsiaTheme="minorEastAsia" w:hAnsi="Verdana"/>
          <w:sz w:val="20"/>
          <w:szCs w:val="20"/>
        </w:rPr>
        <w:t xml:space="preserve">W związku z faktem, iż projektowane przedsięwzięcie planowane jest do realizacji </w:t>
      </w:r>
      <w:r w:rsidR="00D54060">
        <w:rPr>
          <w:rFonts w:ascii="Verdana" w:eastAsiaTheme="minorEastAsia" w:hAnsi="Verdana"/>
          <w:sz w:val="20"/>
          <w:szCs w:val="20"/>
        </w:rPr>
        <w:br/>
      </w:r>
      <w:r w:rsidR="00BD1A21">
        <w:rPr>
          <w:rFonts w:ascii="Verdana" w:eastAsiaTheme="minorEastAsia" w:hAnsi="Verdana"/>
          <w:sz w:val="20"/>
          <w:szCs w:val="20"/>
        </w:rPr>
        <w:t>w obrębie istniejącego budynku</w:t>
      </w:r>
      <w:r w:rsidRPr="00484960">
        <w:rPr>
          <w:rFonts w:ascii="Verdana" w:eastAsiaTheme="minorEastAsia" w:hAnsi="Verdana"/>
          <w:sz w:val="20"/>
          <w:szCs w:val="20"/>
        </w:rPr>
        <w:t xml:space="preserve">, nie przewiduje się znaczącego oddziaływania przedsięwzięcia na krajobraz. W związku z realizacją przedmiotowego </w:t>
      </w:r>
      <w:r w:rsidR="00110323">
        <w:rPr>
          <w:rFonts w:ascii="Verdana" w:eastAsiaTheme="minorEastAsia" w:hAnsi="Verdana"/>
          <w:sz w:val="20"/>
          <w:szCs w:val="20"/>
        </w:rPr>
        <w:t>przedsięwzięcia</w:t>
      </w:r>
      <w:r w:rsidRPr="00484960">
        <w:rPr>
          <w:rFonts w:ascii="Verdana" w:eastAsiaTheme="minorEastAsia" w:hAnsi="Verdana"/>
          <w:sz w:val="20"/>
          <w:szCs w:val="20"/>
        </w:rPr>
        <w:t xml:space="preserve"> nie będą wprowadzane zmiany w istniejącym zagospodarowaniu terenu, nie będzie prowadzona wycinka drzew i krzewów. </w:t>
      </w:r>
    </w:p>
    <w:p w14:paraId="448BEC86" w14:textId="192BE980" w:rsidR="00632B03" w:rsidRPr="00CC2C18" w:rsidRDefault="00484960" w:rsidP="00CB51B5">
      <w:pPr>
        <w:autoSpaceDE w:val="0"/>
        <w:autoSpaceDN w:val="0"/>
        <w:adjustRightInd w:val="0"/>
        <w:spacing w:line="276" w:lineRule="auto"/>
        <w:ind w:firstLine="567"/>
        <w:jc w:val="both"/>
        <w:rPr>
          <w:rFonts w:ascii="Arial" w:eastAsia="Arial" w:hAnsi="Arial" w:cs="Arial"/>
          <w:sz w:val="20"/>
          <w:szCs w:val="20"/>
          <w:lang w:val="pl"/>
        </w:rPr>
      </w:pPr>
      <w:r w:rsidRPr="004F1AB3">
        <w:rPr>
          <w:rFonts w:ascii="Verdana" w:eastAsiaTheme="minorEastAsia" w:hAnsi="Verdana"/>
          <w:sz w:val="20"/>
          <w:szCs w:val="20"/>
        </w:rPr>
        <w:lastRenderedPageBreak/>
        <w:t xml:space="preserve">Z uwagi </w:t>
      </w:r>
      <w:r w:rsidRPr="00484960">
        <w:rPr>
          <w:rFonts w:ascii="Verdana" w:eastAsiaTheme="minorEastAsia" w:hAnsi="Verdana"/>
          <w:sz w:val="20"/>
          <w:szCs w:val="20"/>
        </w:rPr>
        <w:t>na rodzaj i wielkość generowanych oddziaływań wpływ przedsięwzięcia na klimat ograniczy się do bezpośredniej emisji gazów cieplarnianych, powodowanej przez spalanie paliw w silnikach pojazdów poruszających się po terenie przedsięwzięcia, w fazie jego realizacji i eksploatacji</w:t>
      </w:r>
      <w:r w:rsidR="00346887">
        <w:rPr>
          <w:rFonts w:ascii="Verdana" w:eastAsiaTheme="minorEastAsia" w:hAnsi="Verdana"/>
          <w:sz w:val="20"/>
          <w:szCs w:val="20"/>
        </w:rPr>
        <w:t>.</w:t>
      </w:r>
      <w:r w:rsidR="00632B03" w:rsidRPr="00CC2C18">
        <w:rPr>
          <w:rFonts w:ascii="Verdana" w:eastAsiaTheme="minorEastAsia" w:hAnsi="Verdana"/>
          <w:sz w:val="20"/>
          <w:szCs w:val="20"/>
        </w:rPr>
        <w:t xml:space="preserve">  </w:t>
      </w:r>
      <w:r w:rsidRPr="00484960">
        <w:rPr>
          <w:rFonts w:ascii="Verdana" w:eastAsiaTheme="minorEastAsia" w:hAnsi="Verdana"/>
          <w:sz w:val="20"/>
          <w:szCs w:val="20"/>
        </w:rPr>
        <w:t>Z uwagi na zakres i skalę tych emisji uznano, iż nie będzie ono wywierało znaczącego oddziaływania na zmiany klimatu lokalnego i globalnego.</w:t>
      </w:r>
      <w:r w:rsidRPr="00CC2C18">
        <w:rPr>
          <w:rFonts w:ascii="Arial" w:eastAsia="Arial" w:hAnsi="Arial" w:cs="Arial"/>
          <w:sz w:val="20"/>
          <w:szCs w:val="20"/>
          <w:lang w:val="pl"/>
        </w:rPr>
        <w:t xml:space="preserve"> </w:t>
      </w:r>
    </w:p>
    <w:p w14:paraId="2FE932DB" w14:textId="77777777" w:rsidR="00106456" w:rsidRDefault="00175931" w:rsidP="00CB51B5">
      <w:pPr>
        <w:tabs>
          <w:tab w:val="left" w:pos="-6096"/>
        </w:tabs>
        <w:spacing w:line="276" w:lineRule="auto"/>
        <w:ind w:firstLine="709"/>
        <w:jc w:val="both"/>
        <w:rPr>
          <w:rFonts w:ascii="Verdana" w:hAnsi="Verdana"/>
          <w:sz w:val="20"/>
          <w:szCs w:val="20"/>
        </w:rPr>
      </w:pPr>
      <w:r w:rsidRPr="00063809">
        <w:rPr>
          <w:rFonts w:ascii="Verdana" w:hAnsi="Verdana"/>
          <w:sz w:val="20"/>
          <w:szCs w:val="20"/>
        </w:rPr>
        <w:t>Ze względu na charakter planowanego przedsięwzięcia, jego rozmiary, zasięg oddziaływania oraz odległość od granic państwa, nie będzie występować</w:t>
      </w:r>
      <w:r w:rsidRPr="00175931">
        <w:rPr>
          <w:rFonts w:ascii="Verdana" w:hAnsi="Verdana"/>
          <w:sz w:val="20"/>
          <w:szCs w:val="20"/>
        </w:rPr>
        <w:t xml:space="preserve"> transgraniczne oddziaływanie przedsięwzięcia na środowisko.</w:t>
      </w:r>
    </w:p>
    <w:p w14:paraId="0E2DF174" w14:textId="6BB899FB" w:rsidR="001C7692" w:rsidRDefault="00063809" w:rsidP="00CB51B5">
      <w:pPr>
        <w:tabs>
          <w:tab w:val="left" w:pos="-6096"/>
        </w:tabs>
        <w:spacing w:line="276" w:lineRule="auto"/>
        <w:jc w:val="both"/>
        <w:rPr>
          <w:rFonts w:ascii="Verdana" w:hAnsi="Verdana"/>
          <w:bCs/>
          <w:sz w:val="20"/>
          <w:szCs w:val="20"/>
        </w:rPr>
      </w:pPr>
      <w:r>
        <w:rPr>
          <w:rFonts w:ascii="Verdana" w:hAnsi="Verdana"/>
          <w:sz w:val="20"/>
          <w:szCs w:val="20"/>
        </w:rPr>
        <w:tab/>
      </w:r>
      <w:r w:rsidR="001C7692" w:rsidRPr="001C7692">
        <w:rPr>
          <w:rFonts w:ascii="Verdana" w:hAnsi="Verdana"/>
          <w:sz w:val="20"/>
          <w:szCs w:val="20"/>
        </w:rPr>
        <w:t xml:space="preserve">Rozstrzygając w niniejszej sprawie Prezydent Miasta Tarnobrzega  dysponował informacjami zawartymi w karcie informacyjnej przedsięwzięcia wykonanej zgodnie </w:t>
      </w:r>
      <w:r w:rsidR="001C7692" w:rsidRPr="001C7692">
        <w:rPr>
          <w:rFonts w:ascii="Verdana" w:hAnsi="Verdana"/>
          <w:sz w:val="20"/>
          <w:szCs w:val="20"/>
        </w:rPr>
        <w:br/>
        <w:t xml:space="preserve">z art. 62a ustawy </w:t>
      </w:r>
      <w:proofErr w:type="spellStart"/>
      <w:r w:rsidR="001C7692" w:rsidRPr="001C7692">
        <w:rPr>
          <w:rFonts w:ascii="Verdana" w:hAnsi="Verdana"/>
          <w:sz w:val="20"/>
          <w:szCs w:val="20"/>
        </w:rPr>
        <w:t>o</w:t>
      </w:r>
      <w:r w:rsidR="00F97553">
        <w:rPr>
          <w:rFonts w:ascii="Verdana" w:hAnsi="Verdana"/>
          <w:sz w:val="20"/>
          <w:szCs w:val="20"/>
        </w:rPr>
        <w:t>.</w:t>
      </w:r>
      <w:r w:rsidR="001C7692" w:rsidRPr="001C7692">
        <w:rPr>
          <w:rFonts w:ascii="Verdana" w:hAnsi="Verdana"/>
          <w:sz w:val="20"/>
          <w:szCs w:val="20"/>
        </w:rPr>
        <w:t>o</w:t>
      </w:r>
      <w:r w:rsidR="00F97553">
        <w:rPr>
          <w:rFonts w:ascii="Verdana" w:hAnsi="Verdana"/>
          <w:sz w:val="20"/>
          <w:szCs w:val="20"/>
        </w:rPr>
        <w:t>.</w:t>
      </w:r>
      <w:r w:rsidR="001C7692" w:rsidRPr="001C7692">
        <w:rPr>
          <w:rFonts w:ascii="Verdana" w:hAnsi="Verdana"/>
          <w:sz w:val="20"/>
          <w:szCs w:val="20"/>
        </w:rPr>
        <w:t>ś</w:t>
      </w:r>
      <w:proofErr w:type="spellEnd"/>
      <w:r w:rsidR="00F97553">
        <w:rPr>
          <w:rFonts w:ascii="Verdana" w:hAnsi="Verdana"/>
          <w:sz w:val="20"/>
          <w:szCs w:val="20"/>
        </w:rPr>
        <w:t>.</w:t>
      </w:r>
      <w:r w:rsidR="001C7692" w:rsidRPr="001C7692">
        <w:rPr>
          <w:rFonts w:ascii="Verdana" w:hAnsi="Verdana"/>
          <w:sz w:val="20"/>
          <w:szCs w:val="20"/>
        </w:rPr>
        <w:t xml:space="preserve"> oraz stanowiskami organów właściwych do wyrażenia opinii </w:t>
      </w:r>
      <w:r w:rsidR="001C7692" w:rsidRPr="001C7692">
        <w:rPr>
          <w:rFonts w:ascii="Verdana" w:hAnsi="Verdana"/>
          <w:sz w:val="20"/>
          <w:szCs w:val="20"/>
        </w:rPr>
        <w:br/>
        <w:t xml:space="preserve">w tej sprawie. Jakkolwiek opiniami ww. organów, organ wydający postanowienie nie jest związany, to podejmując decyzję w sprawie potrzeby przeprowadzenia oceny oddziaływania przedsięwzięcia na środowisko ma obowiązek poddać analizie wszystkie dowody i materiały w sprawie zgromadzone. Własną ocenę przedsięwzięcia i ustalenia w zakresie rodzaju </w:t>
      </w:r>
      <w:r>
        <w:rPr>
          <w:rFonts w:ascii="Verdana" w:hAnsi="Verdana"/>
          <w:sz w:val="20"/>
          <w:szCs w:val="20"/>
        </w:rPr>
        <w:br/>
      </w:r>
      <w:r w:rsidR="001C7692" w:rsidRPr="001C7692">
        <w:rPr>
          <w:rFonts w:ascii="Verdana" w:hAnsi="Verdana"/>
          <w:sz w:val="20"/>
          <w:szCs w:val="20"/>
        </w:rPr>
        <w:t xml:space="preserve">i charakterystyki przedsięwzięcia, usytuowania przedsięwzięcia z uwzględnieniem możliwego zagrożenia dla środowiska oraz rodzaju i skali możliwego oddziaływania, w oparciu o art. 63 ustawy </w:t>
      </w:r>
      <w:proofErr w:type="spellStart"/>
      <w:r w:rsidR="00CA5F0A">
        <w:rPr>
          <w:rFonts w:ascii="Verdana" w:hAnsi="Verdana"/>
          <w:sz w:val="20"/>
          <w:szCs w:val="20"/>
        </w:rPr>
        <w:t>o.o.ś</w:t>
      </w:r>
      <w:proofErr w:type="spellEnd"/>
      <w:r w:rsidR="00CA5F0A">
        <w:rPr>
          <w:rFonts w:ascii="Verdana" w:hAnsi="Verdana"/>
          <w:sz w:val="20"/>
          <w:szCs w:val="20"/>
        </w:rPr>
        <w:t>.</w:t>
      </w:r>
      <w:r w:rsidR="001C7692" w:rsidRPr="001C7692">
        <w:rPr>
          <w:rFonts w:ascii="Verdana" w:hAnsi="Verdana"/>
          <w:sz w:val="20"/>
          <w:szCs w:val="20"/>
        </w:rPr>
        <w:t xml:space="preserve"> przedstawiono powyżej. W jej wyniku Prezydent Miasta Tarnobrzega  stwierdził brak potrzeby przeprowadzenia oceny oddziaływania przedsięwzięcia na środowisko oraz sporządzenia raportu o oddziaływaniu przedsięwzięcia na środowisko dla </w:t>
      </w:r>
      <w:r w:rsidR="001C7692">
        <w:rPr>
          <w:rFonts w:ascii="Verdana" w:hAnsi="Verdana"/>
          <w:sz w:val="20"/>
          <w:szCs w:val="20"/>
        </w:rPr>
        <w:t xml:space="preserve">planowanego do </w:t>
      </w:r>
      <w:r w:rsidR="001C7692" w:rsidRPr="001C7692">
        <w:rPr>
          <w:rFonts w:ascii="Verdana" w:hAnsi="Verdana"/>
          <w:sz w:val="20"/>
          <w:szCs w:val="20"/>
        </w:rPr>
        <w:t>realizowanego przez Wnioskodawcę przedsięwzięcia pn</w:t>
      </w:r>
      <w:r w:rsidR="001C7692" w:rsidRPr="000D4743">
        <w:rPr>
          <w:rFonts w:ascii="Verdana" w:hAnsi="Verdana"/>
          <w:sz w:val="20"/>
          <w:szCs w:val="20"/>
        </w:rPr>
        <w:t xml:space="preserve">. </w:t>
      </w:r>
      <w:r w:rsidR="00BD1A21" w:rsidRPr="00BD1A21">
        <w:rPr>
          <w:rFonts w:ascii="Verdana" w:hAnsi="Verdana"/>
          <w:sz w:val="20"/>
          <w:szCs w:val="20"/>
          <w:lang w:val="pl"/>
        </w:rPr>
        <w:t>„Montaż kabiny lakierniczo-suszarniczej na terenie Zakładu Mechanicznego SIARKOPOL Sp. z o.o. na działce nr 957/25 obręb Machów"</w:t>
      </w:r>
      <w:r w:rsidR="00CA5F0A">
        <w:rPr>
          <w:rFonts w:ascii="Verdana" w:hAnsi="Verdana"/>
          <w:sz w:val="20"/>
          <w:szCs w:val="20"/>
          <w:lang w:val="pl"/>
        </w:rPr>
        <w:t xml:space="preserve"> </w:t>
      </w:r>
      <w:r w:rsidR="002262C8" w:rsidRPr="002262C8">
        <w:rPr>
          <w:rFonts w:ascii="Verdana" w:hAnsi="Verdana"/>
          <w:sz w:val="20"/>
          <w:szCs w:val="20"/>
          <w:lang w:val="pl"/>
        </w:rPr>
        <w:t>w Tarnobrzegu.</w:t>
      </w:r>
      <w:r w:rsidR="005F7481">
        <w:rPr>
          <w:rFonts w:ascii="Verdana" w:hAnsi="Verdana"/>
          <w:sz w:val="20"/>
          <w:szCs w:val="20"/>
        </w:rPr>
        <w:t xml:space="preserve"> </w:t>
      </w:r>
      <w:r w:rsidR="001C7692" w:rsidRPr="001C7692">
        <w:rPr>
          <w:rFonts w:ascii="Verdana" w:hAnsi="Verdana"/>
          <w:sz w:val="20"/>
          <w:szCs w:val="20"/>
        </w:rPr>
        <w:t xml:space="preserve">Ocena ta </w:t>
      </w:r>
      <w:r w:rsidR="001C7692">
        <w:rPr>
          <w:rFonts w:ascii="Verdana" w:hAnsi="Verdana"/>
          <w:sz w:val="20"/>
          <w:szCs w:val="20"/>
        </w:rPr>
        <w:t>jest</w:t>
      </w:r>
      <w:r w:rsidR="001C7692" w:rsidRPr="001C7692">
        <w:rPr>
          <w:rFonts w:ascii="Verdana" w:hAnsi="Verdana"/>
          <w:sz w:val="20"/>
          <w:szCs w:val="20"/>
        </w:rPr>
        <w:t xml:space="preserve"> zgodna z opiniami wyrażonymi przez Regionalnego Dyrektora Ochrony Środowiska w Rzeszowie, Państwowego Powiatowego Inspektora Sanitarnego w Tarnobrzegu oraz </w:t>
      </w:r>
      <w:r w:rsidR="001C7692" w:rsidRPr="001C7692">
        <w:rPr>
          <w:rFonts w:ascii="Verdana" w:hAnsi="Verdana"/>
          <w:bCs/>
          <w:sz w:val="20"/>
          <w:szCs w:val="20"/>
        </w:rPr>
        <w:t xml:space="preserve">Dyrektora </w:t>
      </w:r>
      <w:r w:rsidR="005F7481" w:rsidRPr="00382553">
        <w:rPr>
          <w:rFonts w:ascii="Verdana" w:hAnsi="Verdana" w:cs="Arial"/>
          <w:bCs/>
          <w:sz w:val="20"/>
          <w:szCs w:val="20"/>
        </w:rPr>
        <w:t xml:space="preserve">Zarządu Zlewni w </w:t>
      </w:r>
      <w:r w:rsidR="002262C8">
        <w:rPr>
          <w:rFonts w:ascii="Verdana" w:hAnsi="Verdana" w:cs="Arial"/>
          <w:bCs/>
          <w:sz w:val="20"/>
          <w:szCs w:val="20"/>
        </w:rPr>
        <w:t>Sandomierzu</w:t>
      </w:r>
      <w:r w:rsidR="00D3491B">
        <w:rPr>
          <w:rFonts w:ascii="Verdana" w:hAnsi="Verdana" w:cs="Arial"/>
          <w:bCs/>
          <w:sz w:val="20"/>
          <w:szCs w:val="20"/>
        </w:rPr>
        <w:t xml:space="preserve"> </w:t>
      </w:r>
      <w:r w:rsidR="005F7481" w:rsidRPr="00382553">
        <w:rPr>
          <w:rFonts w:ascii="Verdana" w:hAnsi="Verdana" w:cs="Arial"/>
          <w:bCs/>
          <w:sz w:val="20"/>
          <w:szCs w:val="20"/>
        </w:rPr>
        <w:t>Państwowe</w:t>
      </w:r>
      <w:r w:rsidR="005F7481">
        <w:rPr>
          <w:rFonts w:ascii="Verdana" w:hAnsi="Verdana" w:cs="Arial"/>
          <w:bCs/>
          <w:sz w:val="20"/>
          <w:szCs w:val="20"/>
        </w:rPr>
        <w:t>go</w:t>
      </w:r>
      <w:r w:rsidR="005F7481" w:rsidRPr="00382553">
        <w:rPr>
          <w:rFonts w:ascii="Verdana" w:hAnsi="Verdana" w:cs="Arial"/>
          <w:bCs/>
          <w:sz w:val="20"/>
          <w:szCs w:val="20"/>
        </w:rPr>
        <w:t xml:space="preserve"> Gospodarstw</w:t>
      </w:r>
      <w:r w:rsidR="005F7481">
        <w:rPr>
          <w:rFonts w:ascii="Verdana" w:hAnsi="Verdana" w:cs="Arial"/>
          <w:bCs/>
          <w:sz w:val="20"/>
          <w:szCs w:val="20"/>
        </w:rPr>
        <w:t>a</w:t>
      </w:r>
      <w:r w:rsidR="005F7481" w:rsidRPr="00382553">
        <w:rPr>
          <w:rFonts w:ascii="Verdana" w:hAnsi="Verdana" w:cs="Arial"/>
          <w:bCs/>
          <w:sz w:val="20"/>
          <w:szCs w:val="20"/>
        </w:rPr>
        <w:t xml:space="preserve"> Wodne</w:t>
      </w:r>
      <w:r w:rsidR="005F7481">
        <w:rPr>
          <w:rFonts w:ascii="Verdana" w:hAnsi="Verdana" w:cs="Arial"/>
          <w:bCs/>
          <w:sz w:val="20"/>
          <w:szCs w:val="20"/>
        </w:rPr>
        <w:t>go Wody Polskie</w:t>
      </w:r>
      <w:r w:rsidR="001C7692" w:rsidRPr="001C7692">
        <w:rPr>
          <w:rFonts w:ascii="Verdana" w:hAnsi="Verdana"/>
          <w:bCs/>
          <w:sz w:val="20"/>
          <w:szCs w:val="20"/>
        </w:rPr>
        <w:t xml:space="preserve">.  </w:t>
      </w:r>
    </w:p>
    <w:p w14:paraId="3703FA02" w14:textId="734BC3F8" w:rsidR="00043F6E" w:rsidRPr="001C7692" w:rsidRDefault="00043F6E" w:rsidP="00043F6E">
      <w:pPr>
        <w:tabs>
          <w:tab w:val="left" w:pos="-6096"/>
        </w:tabs>
        <w:spacing w:line="276" w:lineRule="auto"/>
        <w:ind w:firstLine="851"/>
        <w:jc w:val="both"/>
        <w:rPr>
          <w:rFonts w:ascii="Verdana" w:hAnsi="Verdana"/>
          <w:bCs/>
          <w:sz w:val="20"/>
          <w:szCs w:val="20"/>
        </w:rPr>
      </w:pPr>
      <w:r w:rsidRPr="00043F6E">
        <w:rPr>
          <w:rFonts w:ascii="Verdana" w:hAnsi="Verdana"/>
          <w:bCs/>
          <w:sz w:val="20"/>
          <w:szCs w:val="20"/>
        </w:rPr>
        <w:t>Decyzja o środowiskowych uwarunkowaniach nie jest tożsama z zezwoleniem na przeprowadzenie czynności zakazanych w stosunku do gatunków chronionych na mocy ustawy o ochronie przyrody. W przypadku gdy realizacja planowanego przedsięwzięcia będzie się wiązała z koniecznością naruszenia przepisów o ochronie gatunkowej roślin, grzybów i zwierząt, niezbędne będzie uzyskanie stosownych zezwoleń, o których mowa w art. 56 ustawy o ochronie przyrody.</w:t>
      </w:r>
    </w:p>
    <w:p w14:paraId="1394A46B" w14:textId="78C1B689" w:rsidR="00B923DC" w:rsidRPr="00F15C3D" w:rsidRDefault="001375B2" w:rsidP="00CB51B5">
      <w:pPr>
        <w:tabs>
          <w:tab w:val="left" w:pos="-6096"/>
        </w:tabs>
        <w:spacing w:line="276" w:lineRule="auto"/>
        <w:jc w:val="both"/>
        <w:rPr>
          <w:rFonts w:ascii="Verdana" w:hAnsi="Verdana"/>
          <w:b/>
          <w:sz w:val="20"/>
          <w:szCs w:val="20"/>
        </w:rPr>
      </w:pPr>
      <w:r>
        <w:rPr>
          <w:rFonts w:ascii="Verdana" w:hAnsi="Verdana" w:cs="Arial"/>
          <w:bCs/>
          <w:sz w:val="20"/>
          <w:szCs w:val="20"/>
        </w:rPr>
        <w:tab/>
      </w:r>
      <w:r w:rsidR="00B923DC" w:rsidRPr="00F15C3D">
        <w:rPr>
          <w:rFonts w:ascii="Verdana" w:hAnsi="Verdana"/>
          <w:sz w:val="20"/>
          <w:lang w:eastAsia="ar-SA"/>
        </w:rPr>
        <w:t xml:space="preserve">W każdej fazie postępowania dot. wydania decyzji o środowiskowych uwarunkowaniach strony postępowania były informowane o każdej czynności administracyjnej podejmowanej przez organ właściwy do wydania ww. decyzji. </w:t>
      </w:r>
    </w:p>
    <w:p w14:paraId="487455F7" w14:textId="6E12AD06" w:rsidR="00B923DC" w:rsidRDefault="00B923DC" w:rsidP="00CB51B5">
      <w:pPr>
        <w:spacing w:line="276" w:lineRule="auto"/>
        <w:ind w:firstLine="709"/>
        <w:jc w:val="both"/>
        <w:rPr>
          <w:rFonts w:ascii="Verdana" w:hAnsi="Verdana"/>
          <w:sz w:val="20"/>
          <w:szCs w:val="20"/>
        </w:rPr>
      </w:pPr>
      <w:r w:rsidRPr="00F15C3D">
        <w:rPr>
          <w:rFonts w:ascii="Verdana" w:hAnsi="Verdana"/>
          <w:sz w:val="20"/>
          <w:lang w:eastAsia="ar-SA"/>
        </w:rPr>
        <w:t>W toku postępowania nie zgłoszono uwag i zastrzeżeń dotyczących realizacji planowanego przedsięwzięcia.</w:t>
      </w:r>
    </w:p>
    <w:p w14:paraId="3212CE4E" w14:textId="2AD29CFA" w:rsidR="00B923DC" w:rsidRPr="005E5B6E" w:rsidRDefault="00B923DC" w:rsidP="00CB51B5">
      <w:pPr>
        <w:spacing w:line="276" w:lineRule="auto"/>
        <w:ind w:firstLine="708"/>
        <w:jc w:val="both"/>
        <w:rPr>
          <w:rFonts w:ascii="Verdana" w:hAnsi="Verdana"/>
          <w:sz w:val="20"/>
          <w:szCs w:val="20"/>
        </w:rPr>
      </w:pPr>
      <w:r w:rsidRPr="005E5B6E">
        <w:rPr>
          <w:rFonts w:ascii="Verdana" w:hAnsi="Verdana"/>
          <w:sz w:val="20"/>
          <w:szCs w:val="20"/>
        </w:rPr>
        <w:t xml:space="preserve">W związku z tym, że postępowanie o wydanie decyzji o środowiskowych uwarunkowaniach wykazało, iż dla planowanego przedsięwzięcia nie ma potrzeby przeprowadzenia oceny oddziaływania na środowisko, odstąpiono od konieczności wykonania analizy </w:t>
      </w:r>
      <w:proofErr w:type="spellStart"/>
      <w:r w:rsidRPr="005E5B6E">
        <w:rPr>
          <w:rFonts w:ascii="Verdana" w:hAnsi="Verdana"/>
          <w:sz w:val="20"/>
          <w:szCs w:val="20"/>
        </w:rPr>
        <w:t>porealizacyjnej</w:t>
      </w:r>
      <w:proofErr w:type="spellEnd"/>
      <w:r w:rsidRPr="005E5B6E">
        <w:rPr>
          <w:rFonts w:ascii="Verdana" w:hAnsi="Verdana"/>
          <w:sz w:val="20"/>
          <w:szCs w:val="20"/>
        </w:rPr>
        <w:t xml:space="preserve">, o której mowa w art. 82 ust. 1 pkt 5 ustawy </w:t>
      </w:r>
      <w:proofErr w:type="spellStart"/>
      <w:r w:rsidR="000D4743">
        <w:rPr>
          <w:rFonts w:ascii="Verdana" w:hAnsi="Verdana"/>
          <w:sz w:val="20"/>
          <w:szCs w:val="20"/>
        </w:rPr>
        <w:t>o</w:t>
      </w:r>
      <w:r w:rsidR="00F97553">
        <w:rPr>
          <w:rFonts w:ascii="Verdana" w:hAnsi="Verdana"/>
          <w:sz w:val="20"/>
          <w:szCs w:val="20"/>
        </w:rPr>
        <w:t>.</w:t>
      </w:r>
      <w:r w:rsidR="000D4743">
        <w:rPr>
          <w:rFonts w:ascii="Verdana" w:hAnsi="Verdana"/>
          <w:sz w:val="20"/>
          <w:szCs w:val="20"/>
        </w:rPr>
        <w:t>o</w:t>
      </w:r>
      <w:r w:rsidR="00F97553">
        <w:rPr>
          <w:rFonts w:ascii="Verdana" w:hAnsi="Verdana"/>
          <w:sz w:val="20"/>
          <w:szCs w:val="20"/>
        </w:rPr>
        <w:t>.</w:t>
      </w:r>
      <w:r w:rsidR="000D4743">
        <w:rPr>
          <w:rFonts w:ascii="Verdana" w:hAnsi="Verdana"/>
          <w:sz w:val="20"/>
          <w:szCs w:val="20"/>
        </w:rPr>
        <w:t>ś</w:t>
      </w:r>
      <w:proofErr w:type="spellEnd"/>
      <w:r w:rsidRPr="005E5B6E">
        <w:rPr>
          <w:rFonts w:ascii="Verdana" w:hAnsi="Verdana"/>
          <w:sz w:val="20"/>
          <w:szCs w:val="20"/>
        </w:rPr>
        <w:t xml:space="preserve">.  </w:t>
      </w:r>
    </w:p>
    <w:p w14:paraId="16815D8E" w14:textId="77777777" w:rsidR="00B923DC" w:rsidRPr="009D1791" w:rsidRDefault="00B923DC" w:rsidP="00CB51B5">
      <w:pPr>
        <w:spacing w:before="240" w:line="276" w:lineRule="auto"/>
        <w:ind w:firstLine="708"/>
        <w:jc w:val="both"/>
        <w:rPr>
          <w:rFonts w:ascii="Verdana" w:hAnsi="Verdana"/>
          <w:sz w:val="20"/>
          <w:szCs w:val="20"/>
        </w:rPr>
      </w:pPr>
      <w:r w:rsidRPr="009D1791">
        <w:rPr>
          <w:rFonts w:ascii="Verdana" w:hAnsi="Verdana"/>
          <w:sz w:val="20"/>
          <w:szCs w:val="20"/>
        </w:rPr>
        <w:t>W świetle powyższego orzeczono jak w sentencji.</w:t>
      </w:r>
    </w:p>
    <w:p w14:paraId="7BEED48B" w14:textId="77777777" w:rsidR="00A106F2" w:rsidRPr="005E5B6E" w:rsidRDefault="00A106F2" w:rsidP="00CB51B5">
      <w:pPr>
        <w:pStyle w:val="Nagwek4"/>
        <w:spacing w:line="276" w:lineRule="auto"/>
        <w:jc w:val="center"/>
        <w:rPr>
          <w:rFonts w:ascii="Verdana" w:hAnsi="Verdana"/>
          <w:i w:val="0"/>
          <w:color w:val="auto"/>
          <w:sz w:val="20"/>
          <w:szCs w:val="20"/>
        </w:rPr>
      </w:pPr>
      <w:r w:rsidRPr="005E5B6E">
        <w:rPr>
          <w:rFonts w:ascii="Verdana" w:hAnsi="Verdana"/>
          <w:i w:val="0"/>
          <w:color w:val="auto"/>
          <w:sz w:val="20"/>
          <w:szCs w:val="20"/>
        </w:rPr>
        <w:t>Pouczenie</w:t>
      </w:r>
    </w:p>
    <w:p w14:paraId="05EF984A" w14:textId="5CA7AB9A" w:rsidR="004F4DF4" w:rsidRDefault="002E6DB1" w:rsidP="00FC2F85">
      <w:pPr>
        <w:spacing w:line="276" w:lineRule="auto"/>
        <w:ind w:firstLine="709"/>
        <w:jc w:val="both"/>
        <w:rPr>
          <w:rFonts w:ascii="Verdana" w:hAnsi="Verdana"/>
          <w:sz w:val="20"/>
          <w:szCs w:val="20"/>
        </w:rPr>
      </w:pPr>
      <w:r w:rsidRPr="005E5B6E">
        <w:rPr>
          <w:rFonts w:ascii="Verdana" w:hAnsi="Verdana"/>
          <w:sz w:val="20"/>
          <w:szCs w:val="20"/>
        </w:rPr>
        <w:t xml:space="preserve">Zgodnie z art. 72 ust. 3, ust. 4 ustawy z dnia 3 października 2008 r. </w:t>
      </w:r>
      <w:r w:rsidR="00106456">
        <w:rPr>
          <w:rFonts w:ascii="Verdana" w:hAnsi="Verdana"/>
          <w:sz w:val="20"/>
          <w:szCs w:val="20"/>
        </w:rPr>
        <w:br/>
      </w:r>
      <w:r w:rsidRPr="005E5B6E">
        <w:rPr>
          <w:rFonts w:ascii="Verdana" w:hAnsi="Verdana"/>
          <w:sz w:val="20"/>
          <w:szCs w:val="20"/>
        </w:rPr>
        <w:t xml:space="preserve">o udostępnianiu informacji o środowisku i jego ochronie, udziale społeczeństwa w ochronie środowiska oraz o ocenach oddziaływania na środowisko </w:t>
      </w:r>
      <w:r w:rsidR="00CA5F0A" w:rsidRPr="00CA5F0A">
        <w:rPr>
          <w:rFonts w:ascii="Verdana" w:hAnsi="Verdana"/>
          <w:sz w:val="20"/>
          <w:szCs w:val="20"/>
        </w:rPr>
        <w:t>(</w:t>
      </w:r>
      <w:proofErr w:type="spellStart"/>
      <w:r w:rsidR="00CA5F0A" w:rsidRPr="00CA5F0A">
        <w:rPr>
          <w:rFonts w:ascii="Verdana" w:hAnsi="Verdana"/>
          <w:sz w:val="20"/>
          <w:szCs w:val="20"/>
        </w:rPr>
        <w:t>t.j</w:t>
      </w:r>
      <w:proofErr w:type="spellEnd"/>
      <w:r w:rsidR="00CA5F0A" w:rsidRPr="00CA5F0A">
        <w:rPr>
          <w:rFonts w:ascii="Verdana" w:hAnsi="Verdana"/>
          <w:sz w:val="20"/>
          <w:szCs w:val="20"/>
        </w:rPr>
        <w:t>. Dz. U. z 2024 r. poz. 1112)</w:t>
      </w:r>
      <w:r w:rsidRPr="005E5B6E">
        <w:rPr>
          <w:rFonts w:ascii="Verdana" w:hAnsi="Verdana"/>
          <w:sz w:val="20"/>
          <w:szCs w:val="20"/>
        </w:rPr>
        <w:t xml:space="preserve">, decyzję o środowiskowych uwarunkowaniach dołącza się do wniosku o wydanie decyzji, </w:t>
      </w:r>
      <w:r w:rsidR="00CA5F0A">
        <w:rPr>
          <w:rFonts w:ascii="Verdana" w:hAnsi="Verdana"/>
          <w:sz w:val="20"/>
          <w:szCs w:val="20"/>
        </w:rPr>
        <w:br/>
      </w:r>
      <w:r w:rsidRPr="005E5B6E">
        <w:rPr>
          <w:rFonts w:ascii="Verdana" w:hAnsi="Verdana"/>
          <w:sz w:val="20"/>
          <w:szCs w:val="20"/>
        </w:rPr>
        <w:t xml:space="preserve">o której mowa w art. 72 ust. 1, </w:t>
      </w:r>
      <w:r w:rsidRPr="005E5B6E">
        <w:rPr>
          <w:rFonts w:ascii="Verdana" w:hAnsi="Verdana" w:cs="Arial"/>
          <w:sz w:val="20"/>
          <w:szCs w:val="20"/>
          <w:shd w:val="clear" w:color="auto" w:fill="FFFFFF"/>
        </w:rPr>
        <w:t>oraz zgłoszenia, o którym mowa w ust. 1a</w:t>
      </w:r>
      <w:r w:rsidRPr="005E5B6E">
        <w:rPr>
          <w:rFonts w:ascii="Verdana" w:hAnsi="Verdana"/>
          <w:sz w:val="20"/>
          <w:szCs w:val="20"/>
        </w:rPr>
        <w:t xml:space="preserve"> w/w ustawy. </w:t>
      </w:r>
      <w:r w:rsidRPr="005E5B6E">
        <w:rPr>
          <w:rFonts w:ascii="Verdana" w:hAnsi="Verdana"/>
          <w:sz w:val="20"/>
          <w:szCs w:val="20"/>
        </w:rPr>
        <w:lastRenderedPageBreak/>
        <w:t xml:space="preserve">Wniosek ten powinien być złożony nie później niż przed upływem 6 lat od dnia, w którym decyzja o środowiskowych uwarunkowaniach stała się ostateczna. Złożenie wniosku </w:t>
      </w:r>
      <w:r w:rsidRPr="005E5B6E">
        <w:rPr>
          <w:rFonts w:ascii="Verdana" w:hAnsi="Verdana" w:cs="Arial"/>
          <w:sz w:val="20"/>
          <w:szCs w:val="20"/>
          <w:shd w:val="clear" w:color="auto" w:fill="FFFFFF"/>
        </w:rPr>
        <w:t xml:space="preserve">lub dokonanie zgłoszenia </w:t>
      </w:r>
      <w:r w:rsidRPr="005E5B6E">
        <w:rPr>
          <w:rFonts w:ascii="Verdana" w:hAnsi="Verdana"/>
          <w:sz w:val="20"/>
          <w:szCs w:val="20"/>
        </w:rPr>
        <w:t xml:space="preserve">może nastąpić w terminie 10 lat od dnia, w którym decyzja stała się ostateczna, o ile strona, która złożyła wniosek o wydanie decyzji o środowiskowych uwarunkowaniach, lub podmiot, na który została przeniesiona ta decyzja, otrzymali, przed upływem terminu, o którym mowa w ust. 3 </w:t>
      </w:r>
      <w:r w:rsidR="008838F9">
        <w:rPr>
          <w:rFonts w:ascii="Verdana" w:hAnsi="Verdana"/>
          <w:sz w:val="20"/>
          <w:szCs w:val="20"/>
        </w:rPr>
        <w:t xml:space="preserve">(6lat) </w:t>
      </w:r>
      <w:r w:rsidRPr="005E5B6E">
        <w:rPr>
          <w:rFonts w:ascii="Verdana" w:hAnsi="Verdana"/>
          <w:sz w:val="20"/>
          <w:szCs w:val="20"/>
        </w:rPr>
        <w:t>od organu, który wydał decyzję o środowiskowych uwarunkowaniach</w:t>
      </w:r>
      <w:r w:rsidR="004F4DF4" w:rsidRPr="004F4DF4">
        <w:rPr>
          <w:rFonts w:ascii="Verdana" w:hAnsi="Verdana"/>
          <w:sz w:val="20"/>
          <w:szCs w:val="20"/>
        </w:rPr>
        <w:t xml:space="preserve"> w pierwszej instancji</w:t>
      </w:r>
      <w:r w:rsidRPr="005E5B6E">
        <w:rPr>
          <w:rFonts w:ascii="Verdana" w:hAnsi="Verdana"/>
          <w:sz w:val="20"/>
          <w:szCs w:val="20"/>
        </w:rPr>
        <w:t xml:space="preserve">, stanowisko, że </w:t>
      </w:r>
      <w:r w:rsidR="004F4DF4" w:rsidRPr="004F4DF4">
        <w:rPr>
          <w:rFonts w:ascii="Verdana" w:hAnsi="Verdana"/>
          <w:sz w:val="20"/>
          <w:szCs w:val="20"/>
        </w:rPr>
        <w:t>aktualne są warunki realizacji przedsięwzięcia określone w decyzji o środowiskowych uwarunkowaniach</w:t>
      </w:r>
      <w:r w:rsidR="004F4DF4" w:rsidRPr="004F4DF4">
        <w:rPr>
          <w:rFonts w:ascii="Verdana" w:hAnsi="Verdana" w:cs="Arial"/>
          <w:sz w:val="20"/>
          <w:szCs w:val="20"/>
          <w:shd w:val="clear" w:color="auto" w:fill="FFFFFF"/>
        </w:rPr>
        <w:t xml:space="preserve"> </w:t>
      </w:r>
      <w:r w:rsidR="004F4DF4" w:rsidRPr="005E5B6E">
        <w:rPr>
          <w:rFonts w:ascii="Verdana" w:hAnsi="Verdana" w:cs="Arial"/>
          <w:sz w:val="20"/>
          <w:szCs w:val="20"/>
          <w:shd w:val="clear" w:color="auto" w:fill="FFFFFF"/>
        </w:rPr>
        <w:t>lub postanowieniu, o którym mowa w art. 90 ust. 1, jeżeli było wydane.</w:t>
      </w:r>
      <w:r w:rsidR="004F4DF4" w:rsidRPr="004F4DF4">
        <w:rPr>
          <w:rFonts w:ascii="Verdana" w:hAnsi="Verdana"/>
          <w:sz w:val="20"/>
          <w:szCs w:val="20"/>
        </w:rPr>
        <w:t xml:space="preserve"> Zajęcie stanowiska następuje na wniosek uwzględniający informacje na temat stanu środowiska i możliwości realizacji warunków wynikających z decyzji o środowiskowych uwarunkowaniach lub postanowienia, o którym mowa w art. 90 ust. 1, jeżeli było wydane. Wniosek</w:t>
      </w:r>
      <w:r w:rsidR="00FC2F85" w:rsidRPr="00FC2F85">
        <w:rPr>
          <w:rFonts w:ascii="Verdana" w:hAnsi="Verdana"/>
          <w:sz w:val="20"/>
          <w:szCs w:val="20"/>
        </w:rPr>
        <w:t xml:space="preserve"> </w:t>
      </w:r>
      <w:r w:rsidR="00FC2F85" w:rsidRPr="004F4DF4">
        <w:rPr>
          <w:rFonts w:ascii="Verdana" w:hAnsi="Verdana"/>
          <w:sz w:val="20"/>
          <w:szCs w:val="20"/>
        </w:rPr>
        <w:t>składa się do organu nie wcześniej niż po upływie 5 lat od dnia, w którym decyzja o środowiskowych uwarunkowaniach stała się ostateczna.</w:t>
      </w:r>
    </w:p>
    <w:p w14:paraId="79CE3C42" w14:textId="5EB3960E" w:rsidR="00A106F2" w:rsidRDefault="00A106F2" w:rsidP="00FC2F85">
      <w:pPr>
        <w:spacing w:line="276" w:lineRule="auto"/>
        <w:ind w:firstLine="708"/>
        <w:jc w:val="both"/>
        <w:rPr>
          <w:rFonts w:ascii="Verdana" w:hAnsi="Verdana"/>
          <w:sz w:val="20"/>
          <w:szCs w:val="20"/>
        </w:rPr>
      </w:pPr>
      <w:r w:rsidRPr="005E5B6E">
        <w:rPr>
          <w:rFonts w:ascii="Verdana" w:hAnsi="Verdana"/>
          <w:sz w:val="20"/>
          <w:szCs w:val="20"/>
        </w:rPr>
        <w:t xml:space="preserve">Od niniejszej decyzji przysługuje prawo wniesienia odwołania do Samorządowego  Kolegium Odwoławczego w Tarnobrzegu za moim pośrednictwem </w:t>
      </w:r>
      <w:r w:rsidR="00D3491B">
        <w:rPr>
          <w:rFonts w:ascii="Verdana" w:hAnsi="Verdana"/>
          <w:sz w:val="20"/>
          <w:szCs w:val="20"/>
        </w:rPr>
        <w:br/>
      </w:r>
      <w:r w:rsidRPr="005E5B6E">
        <w:rPr>
          <w:rFonts w:ascii="Verdana" w:hAnsi="Verdana"/>
          <w:sz w:val="20"/>
          <w:szCs w:val="20"/>
        </w:rPr>
        <w:t xml:space="preserve">w terminie 14 dni od dnia jej doręczenia. </w:t>
      </w:r>
    </w:p>
    <w:p w14:paraId="77EAB8B8" w14:textId="023AA66C" w:rsidR="00966FB8" w:rsidRDefault="00966FB8" w:rsidP="00CB51B5">
      <w:pPr>
        <w:spacing w:line="276" w:lineRule="auto"/>
        <w:ind w:firstLine="708"/>
        <w:jc w:val="both"/>
        <w:rPr>
          <w:rFonts w:ascii="Verdana" w:hAnsi="Verdana"/>
          <w:sz w:val="20"/>
          <w:szCs w:val="20"/>
        </w:rPr>
      </w:pPr>
      <w:r>
        <w:rPr>
          <w:rFonts w:ascii="Verdana" w:hAnsi="Verdana"/>
          <w:sz w:val="20"/>
          <w:szCs w:val="20"/>
        </w:rPr>
        <w:t>Jednocześnie zaznaczam, że w trakcie biegu terminu do wniesienia odwołania, Strona może zrzec się prawa do wniesienia odwołania składając stosowne oświadczenie wobec organu administracji publicznej, który wydał decyzję. Z dniem doręczenia organowi administracji publicznej oświadczenia o zrzeczeniu się prawa do wniesienia odwołania przez ostatnią ze stron, decyzja</w:t>
      </w:r>
      <w:r w:rsidR="005F7481">
        <w:rPr>
          <w:rFonts w:ascii="Verdana" w:hAnsi="Verdana"/>
          <w:sz w:val="20"/>
          <w:szCs w:val="20"/>
        </w:rPr>
        <w:t xml:space="preserve"> </w:t>
      </w:r>
      <w:r>
        <w:rPr>
          <w:rFonts w:ascii="Verdana" w:hAnsi="Verdana"/>
          <w:sz w:val="20"/>
          <w:szCs w:val="20"/>
        </w:rPr>
        <w:t>staje się prawomocna i ostateczna. W przypadku złożenia przez stronę oświadczenia o zrzeczeniu się prawa do odwołania od decyzji, Stronie nie przysługuje prawo do odwołania się ani skargi do sądu administracyjnego.</w:t>
      </w:r>
    </w:p>
    <w:p w14:paraId="08A25B6A" w14:textId="3905797F" w:rsidR="0082112D" w:rsidRDefault="00A106F2" w:rsidP="0082112D">
      <w:pPr>
        <w:spacing w:line="276" w:lineRule="auto"/>
        <w:jc w:val="both"/>
        <w:rPr>
          <w:rFonts w:ascii="Verdana" w:hAnsi="Verdana"/>
          <w:i/>
          <w:sz w:val="16"/>
          <w:szCs w:val="16"/>
        </w:rPr>
      </w:pPr>
      <w:r w:rsidRPr="00EE1621">
        <w:rPr>
          <w:rFonts w:ascii="Verdana" w:hAnsi="Verdana"/>
          <w:i/>
          <w:sz w:val="16"/>
          <w:szCs w:val="16"/>
        </w:rPr>
        <w:t>Adnotacja:</w:t>
      </w:r>
      <w:r w:rsidR="005F7481">
        <w:rPr>
          <w:rFonts w:ascii="Verdana" w:hAnsi="Verdana"/>
          <w:i/>
          <w:sz w:val="16"/>
          <w:szCs w:val="16"/>
        </w:rPr>
        <w:t xml:space="preserve"> </w:t>
      </w:r>
      <w:r w:rsidR="0082112D" w:rsidRPr="0082112D">
        <w:rPr>
          <w:rFonts w:ascii="Verdana" w:hAnsi="Verdana"/>
          <w:i/>
          <w:sz w:val="16"/>
          <w:szCs w:val="16"/>
        </w:rPr>
        <w:t xml:space="preserve">: Za wydanie decyzji dokonano opłaty skarbowej w wysokości 205,00 zł – wpłata na konto, przelew bankowy z </w:t>
      </w:r>
      <w:r w:rsidR="0082112D">
        <w:rPr>
          <w:rFonts w:ascii="Verdana" w:hAnsi="Verdana"/>
          <w:i/>
          <w:sz w:val="16"/>
          <w:szCs w:val="16"/>
        </w:rPr>
        <w:t xml:space="preserve">PKO </w:t>
      </w:r>
      <w:r w:rsidR="0082112D" w:rsidRPr="0082112D">
        <w:rPr>
          <w:rFonts w:ascii="Verdana" w:hAnsi="Verdana"/>
          <w:i/>
          <w:sz w:val="16"/>
          <w:szCs w:val="16"/>
        </w:rPr>
        <w:t xml:space="preserve">z dnia </w:t>
      </w:r>
      <w:r w:rsidR="0082112D">
        <w:rPr>
          <w:rFonts w:ascii="Verdana" w:hAnsi="Verdana"/>
          <w:i/>
          <w:sz w:val="16"/>
          <w:szCs w:val="16"/>
        </w:rPr>
        <w:t>2</w:t>
      </w:r>
      <w:r w:rsidR="00AC7627">
        <w:rPr>
          <w:rFonts w:ascii="Verdana" w:hAnsi="Verdana"/>
          <w:i/>
          <w:sz w:val="16"/>
          <w:szCs w:val="16"/>
        </w:rPr>
        <w:t>4</w:t>
      </w:r>
      <w:r w:rsidR="0082112D">
        <w:rPr>
          <w:rFonts w:ascii="Verdana" w:hAnsi="Verdana"/>
          <w:i/>
          <w:sz w:val="16"/>
          <w:szCs w:val="16"/>
        </w:rPr>
        <w:t>.0</w:t>
      </w:r>
      <w:r w:rsidR="00AC7627">
        <w:rPr>
          <w:rFonts w:ascii="Verdana" w:hAnsi="Verdana"/>
          <w:i/>
          <w:sz w:val="16"/>
          <w:szCs w:val="16"/>
        </w:rPr>
        <w:t>5</w:t>
      </w:r>
      <w:r w:rsidR="0082112D" w:rsidRPr="0082112D">
        <w:rPr>
          <w:rFonts w:ascii="Verdana" w:hAnsi="Verdana"/>
          <w:i/>
          <w:sz w:val="16"/>
          <w:szCs w:val="16"/>
        </w:rPr>
        <w:t>.202</w:t>
      </w:r>
      <w:r w:rsidR="00AC7627">
        <w:rPr>
          <w:rFonts w:ascii="Verdana" w:hAnsi="Verdana"/>
          <w:i/>
          <w:sz w:val="16"/>
          <w:szCs w:val="16"/>
        </w:rPr>
        <w:t>4</w:t>
      </w:r>
      <w:r w:rsidR="0082112D" w:rsidRPr="0082112D">
        <w:rPr>
          <w:rFonts w:ascii="Verdana" w:hAnsi="Verdana"/>
          <w:i/>
          <w:sz w:val="16"/>
          <w:szCs w:val="16"/>
        </w:rPr>
        <w:t>r.</w:t>
      </w:r>
      <w:r w:rsidR="0082112D">
        <w:rPr>
          <w:rFonts w:ascii="Verdana" w:hAnsi="Verdana"/>
          <w:i/>
          <w:sz w:val="16"/>
          <w:szCs w:val="16"/>
        </w:rPr>
        <w:t xml:space="preserve"> </w:t>
      </w:r>
    </w:p>
    <w:p w14:paraId="6EA59A83" w14:textId="77777777" w:rsidR="00CA5F0A" w:rsidRPr="0082112D" w:rsidRDefault="00CA5F0A" w:rsidP="0082112D">
      <w:pPr>
        <w:spacing w:line="276" w:lineRule="auto"/>
        <w:jc w:val="both"/>
        <w:rPr>
          <w:rFonts w:ascii="Verdana" w:hAnsi="Verdana"/>
          <w:i/>
          <w:sz w:val="16"/>
          <w:szCs w:val="16"/>
          <w:u w:val="single"/>
        </w:rPr>
      </w:pPr>
    </w:p>
    <w:p w14:paraId="3E976DF9" w14:textId="31359BAD" w:rsidR="002B5162" w:rsidRPr="00567498" w:rsidRDefault="002B5162" w:rsidP="00E25A66">
      <w:pPr>
        <w:tabs>
          <w:tab w:val="left" w:pos="1035"/>
        </w:tabs>
        <w:spacing w:line="276" w:lineRule="auto"/>
        <w:rPr>
          <w:rFonts w:ascii="Verdana" w:hAnsi="Verdana"/>
          <w:color w:val="FFFFFF"/>
          <w:sz w:val="20"/>
        </w:rPr>
      </w:pPr>
      <w:r w:rsidRPr="00567498">
        <w:rPr>
          <w:rFonts w:ascii="Verdana" w:hAnsi="Verdana"/>
          <w:color w:val="FFFFFF"/>
          <w:sz w:val="20"/>
        </w:rPr>
        <w:t xml:space="preserve">                                                            </w:t>
      </w:r>
      <w:r w:rsidR="00E25A66" w:rsidRPr="00567498">
        <w:rPr>
          <w:rFonts w:ascii="Verdana" w:hAnsi="Verdana"/>
          <w:color w:val="FFFFFF"/>
          <w:sz w:val="20"/>
        </w:rPr>
        <w:t xml:space="preserve">                </w:t>
      </w:r>
      <w:r w:rsidRPr="00567498">
        <w:rPr>
          <w:rFonts w:ascii="Verdana" w:hAnsi="Verdana"/>
          <w:color w:val="FFFFFF"/>
          <w:sz w:val="20"/>
        </w:rPr>
        <w:t xml:space="preserve"> Z up. Prezydenta Miasta</w:t>
      </w:r>
    </w:p>
    <w:p w14:paraId="17280A91" w14:textId="4A58E3F2" w:rsidR="003C23EF" w:rsidRPr="003C23EF" w:rsidRDefault="002B5162" w:rsidP="003C23EF">
      <w:pPr>
        <w:tabs>
          <w:tab w:val="left" w:pos="1035"/>
        </w:tabs>
        <w:jc w:val="both"/>
        <w:rPr>
          <w:rFonts w:ascii="Verdana" w:hAnsi="Verdana"/>
          <w:sz w:val="20"/>
        </w:rPr>
      </w:pP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t xml:space="preserve">         Jolanta Hyla</w:t>
      </w:r>
      <w:r w:rsidR="003C23EF" w:rsidRPr="003C23EF">
        <w:rPr>
          <w:rFonts w:ascii="Verdana" w:hAnsi="Verdana"/>
          <w:sz w:val="20"/>
        </w:rPr>
        <w:t xml:space="preserve"> </w:t>
      </w:r>
      <w:r w:rsidR="003C23EF" w:rsidRPr="003C23EF">
        <w:rPr>
          <w:rFonts w:ascii="Verdana" w:hAnsi="Verdana"/>
          <w:sz w:val="20"/>
        </w:rPr>
        <w:t>Z up. Prezydenta Miasta</w:t>
      </w:r>
    </w:p>
    <w:p w14:paraId="762A2A73" w14:textId="7034531D" w:rsidR="003C23EF" w:rsidRPr="003C23EF" w:rsidRDefault="003C23EF" w:rsidP="003C23EF">
      <w:pPr>
        <w:tabs>
          <w:tab w:val="left" w:pos="1035"/>
        </w:tabs>
        <w:jc w:val="both"/>
        <w:rPr>
          <w:rFonts w:ascii="Verdana" w:hAnsi="Verdana"/>
          <w:sz w:val="20"/>
        </w:rPr>
      </w:pPr>
      <w:r w:rsidRPr="003C23EF">
        <w:rPr>
          <w:rFonts w:ascii="Verdana" w:hAnsi="Verdana"/>
          <w:sz w:val="20"/>
        </w:rPr>
        <w:tab/>
      </w:r>
      <w:r w:rsidRPr="003C23EF">
        <w:rPr>
          <w:rFonts w:ascii="Verdana" w:hAnsi="Verdana"/>
          <w:sz w:val="20"/>
        </w:rPr>
        <w:tab/>
      </w:r>
      <w:r w:rsidRPr="003C23EF">
        <w:rPr>
          <w:rFonts w:ascii="Verdana" w:hAnsi="Verdana"/>
          <w:sz w:val="20"/>
        </w:rPr>
        <w:tab/>
      </w:r>
      <w:r w:rsidRPr="003C23EF">
        <w:rPr>
          <w:rFonts w:ascii="Verdana" w:hAnsi="Verdana"/>
          <w:sz w:val="20"/>
        </w:rPr>
        <w:tab/>
      </w:r>
      <w:r w:rsidRPr="003C23EF">
        <w:rPr>
          <w:rFonts w:ascii="Verdana" w:hAnsi="Verdana"/>
          <w:sz w:val="20"/>
        </w:rPr>
        <w:tab/>
        <w:t xml:space="preserve">        </w:t>
      </w:r>
      <w:r>
        <w:rPr>
          <w:rFonts w:ascii="Verdana" w:hAnsi="Verdana"/>
          <w:sz w:val="20"/>
        </w:rPr>
        <w:t xml:space="preserve">                           </w:t>
      </w:r>
      <w:r w:rsidRPr="003C23EF">
        <w:rPr>
          <w:rFonts w:ascii="Verdana" w:hAnsi="Verdana"/>
          <w:sz w:val="20"/>
        </w:rPr>
        <w:t xml:space="preserve"> </w:t>
      </w:r>
      <w:r>
        <w:rPr>
          <w:rFonts w:ascii="Verdana" w:hAnsi="Verdana"/>
          <w:sz w:val="20"/>
        </w:rPr>
        <w:t>Jolanta Hyla</w:t>
      </w:r>
    </w:p>
    <w:p w14:paraId="4AAB6C72" w14:textId="4B31DD30" w:rsidR="003C23EF" w:rsidRPr="003C23EF" w:rsidRDefault="003C23EF" w:rsidP="003C23EF">
      <w:pPr>
        <w:tabs>
          <w:tab w:val="left" w:pos="1035"/>
        </w:tabs>
        <w:jc w:val="both"/>
        <w:rPr>
          <w:rFonts w:ascii="Verdana" w:hAnsi="Verdana"/>
          <w:sz w:val="16"/>
          <w:szCs w:val="20"/>
        </w:rPr>
      </w:pPr>
      <w:r w:rsidRPr="003C23EF">
        <w:rPr>
          <w:rFonts w:ascii="Verdana" w:hAnsi="Verdana"/>
          <w:sz w:val="20"/>
        </w:rPr>
        <w:tab/>
      </w:r>
      <w:r w:rsidRPr="003C23EF">
        <w:rPr>
          <w:rFonts w:ascii="Verdana" w:hAnsi="Verdana"/>
          <w:sz w:val="20"/>
        </w:rPr>
        <w:tab/>
      </w:r>
      <w:r w:rsidRPr="003C23EF">
        <w:rPr>
          <w:rFonts w:ascii="Verdana" w:hAnsi="Verdana"/>
          <w:sz w:val="20"/>
        </w:rPr>
        <w:tab/>
      </w:r>
      <w:r w:rsidRPr="003C23EF">
        <w:rPr>
          <w:rFonts w:ascii="Verdana" w:hAnsi="Verdana"/>
          <w:sz w:val="20"/>
        </w:rPr>
        <w:tab/>
      </w:r>
      <w:r w:rsidRPr="003C23EF">
        <w:rPr>
          <w:rFonts w:ascii="Verdana" w:hAnsi="Verdana"/>
          <w:sz w:val="20"/>
        </w:rPr>
        <w:tab/>
      </w:r>
      <w:r w:rsidRPr="003C23EF">
        <w:rPr>
          <w:rFonts w:ascii="Verdana" w:hAnsi="Verdana"/>
          <w:sz w:val="20"/>
        </w:rPr>
        <w:tab/>
      </w:r>
      <w:r w:rsidRPr="003C23EF">
        <w:rPr>
          <w:rFonts w:ascii="Verdana" w:hAnsi="Verdana"/>
          <w:sz w:val="20"/>
        </w:rPr>
        <w:tab/>
        <w:t xml:space="preserve">       </w:t>
      </w:r>
      <w:r>
        <w:rPr>
          <w:rFonts w:ascii="Verdana" w:hAnsi="Verdana"/>
          <w:sz w:val="20"/>
        </w:rPr>
        <w:t xml:space="preserve">     </w:t>
      </w:r>
      <w:r w:rsidRPr="003C23EF">
        <w:rPr>
          <w:rFonts w:ascii="Verdana" w:hAnsi="Verdana"/>
          <w:sz w:val="20"/>
        </w:rPr>
        <w:t xml:space="preserve"> </w:t>
      </w:r>
      <w:r w:rsidRPr="003C23EF">
        <w:rPr>
          <w:rFonts w:ascii="Verdana" w:hAnsi="Verdana"/>
          <w:sz w:val="16"/>
          <w:szCs w:val="20"/>
        </w:rPr>
        <w:t>Naczelnik Wydziału</w:t>
      </w:r>
    </w:p>
    <w:p w14:paraId="2D6C3632" w14:textId="77777777" w:rsidR="003C23EF" w:rsidRPr="003C23EF" w:rsidRDefault="003C23EF" w:rsidP="003C23EF">
      <w:pPr>
        <w:spacing w:line="276" w:lineRule="auto"/>
        <w:jc w:val="both"/>
        <w:rPr>
          <w:rFonts w:ascii="Verdana" w:hAnsi="Verdana"/>
          <w:sz w:val="20"/>
          <w:szCs w:val="20"/>
        </w:rPr>
      </w:pPr>
      <w:r w:rsidRPr="003C23EF">
        <w:rPr>
          <w:rFonts w:ascii="Verdana" w:hAnsi="Verdana"/>
          <w:sz w:val="16"/>
          <w:szCs w:val="20"/>
        </w:rPr>
        <w:tab/>
      </w:r>
      <w:r w:rsidRPr="003C23EF">
        <w:rPr>
          <w:rFonts w:ascii="Verdana" w:hAnsi="Verdana"/>
          <w:sz w:val="16"/>
          <w:szCs w:val="20"/>
        </w:rPr>
        <w:tab/>
      </w:r>
      <w:r w:rsidRPr="003C23EF">
        <w:rPr>
          <w:rFonts w:ascii="Verdana" w:hAnsi="Verdana"/>
          <w:sz w:val="16"/>
          <w:szCs w:val="20"/>
        </w:rPr>
        <w:tab/>
      </w:r>
      <w:r w:rsidRPr="003C23EF">
        <w:rPr>
          <w:rFonts w:ascii="Verdana" w:hAnsi="Verdana"/>
          <w:sz w:val="16"/>
          <w:szCs w:val="20"/>
        </w:rPr>
        <w:tab/>
      </w:r>
      <w:r w:rsidRPr="003C23EF">
        <w:rPr>
          <w:rFonts w:ascii="Verdana" w:hAnsi="Verdana"/>
          <w:sz w:val="16"/>
          <w:szCs w:val="20"/>
        </w:rPr>
        <w:tab/>
        <w:t xml:space="preserve"> </w:t>
      </w:r>
      <w:r w:rsidRPr="003C23EF">
        <w:rPr>
          <w:rFonts w:ascii="Verdana" w:hAnsi="Verdana"/>
          <w:sz w:val="16"/>
          <w:szCs w:val="20"/>
        </w:rPr>
        <w:tab/>
        <w:t xml:space="preserve">                  Gospodarki Komunalnej i Środowiska</w:t>
      </w:r>
    </w:p>
    <w:p w14:paraId="2F9DC6CB" w14:textId="2B67DB68" w:rsidR="002B5162" w:rsidRPr="00567498" w:rsidRDefault="003C23EF" w:rsidP="003C23EF">
      <w:pPr>
        <w:tabs>
          <w:tab w:val="left" w:pos="1035"/>
        </w:tabs>
        <w:spacing w:line="276" w:lineRule="auto"/>
        <w:jc w:val="center"/>
        <w:rPr>
          <w:rFonts w:ascii="Verdana" w:hAnsi="Verdana"/>
          <w:color w:val="FFFFFF"/>
          <w:sz w:val="20"/>
        </w:rPr>
      </w:pPr>
      <w:r>
        <w:rPr>
          <w:rFonts w:ascii="Verdana" w:hAnsi="Verdana"/>
          <w:color w:val="FFFFFF"/>
          <w:sz w:val="20"/>
        </w:rPr>
        <w:tab/>
      </w:r>
      <w:r>
        <w:rPr>
          <w:rFonts w:ascii="Verdana" w:hAnsi="Verdana"/>
          <w:color w:val="FFFFFF"/>
          <w:sz w:val="20"/>
        </w:rPr>
        <w:tab/>
      </w:r>
      <w:r w:rsidR="002B5162" w:rsidRPr="00567498">
        <w:rPr>
          <w:rFonts w:ascii="Verdana" w:hAnsi="Verdana"/>
          <w:color w:val="FFFFFF"/>
          <w:sz w:val="20"/>
        </w:rPr>
        <w:tab/>
      </w:r>
      <w:r w:rsidR="002B5162" w:rsidRPr="00567498">
        <w:rPr>
          <w:rFonts w:ascii="Verdana" w:hAnsi="Verdana"/>
          <w:color w:val="FFFFFF"/>
          <w:sz w:val="20"/>
        </w:rPr>
        <w:tab/>
      </w:r>
      <w:r w:rsidR="002B5162" w:rsidRPr="00567498">
        <w:rPr>
          <w:rFonts w:ascii="Verdana" w:hAnsi="Verdana"/>
          <w:color w:val="FFFFFF"/>
          <w:sz w:val="20"/>
        </w:rPr>
        <w:tab/>
      </w:r>
      <w:r w:rsidR="002B5162" w:rsidRPr="00567498">
        <w:rPr>
          <w:rFonts w:ascii="Verdana" w:hAnsi="Verdana"/>
          <w:color w:val="FFFFFF"/>
          <w:sz w:val="20"/>
        </w:rPr>
        <w:tab/>
      </w:r>
      <w:r w:rsidR="002B5162" w:rsidRPr="00567498">
        <w:rPr>
          <w:rFonts w:ascii="Verdana" w:hAnsi="Verdana"/>
          <w:color w:val="FFFFFF"/>
          <w:sz w:val="20"/>
        </w:rPr>
        <w:tab/>
      </w:r>
      <w:r w:rsidR="002B5162" w:rsidRPr="00567498">
        <w:rPr>
          <w:rFonts w:ascii="Verdana" w:hAnsi="Verdana"/>
          <w:color w:val="FFFFFF"/>
          <w:sz w:val="20"/>
        </w:rPr>
        <w:tab/>
        <w:t>Naczelnik Wydziału</w:t>
      </w:r>
    </w:p>
    <w:p w14:paraId="69A92109" w14:textId="1FC0CA72" w:rsidR="00F668C6" w:rsidRPr="00CA10FB" w:rsidRDefault="002B5162" w:rsidP="00CA10FB">
      <w:pPr>
        <w:tabs>
          <w:tab w:val="left" w:pos="1035"/>
        </w:tabs>
        <w:spacing w:line="276" w:lineRule="auto"/>
        <w:jc w:val="center"/>
        <w:rPr>
          <w:rFonts w:ascii="Verdana" w:hAnsi="Verdana"/>
          <w:color w:val="FFFFFF"/>
          <w:sz w:val="20"/>
        </w:rPr>
      </w:pP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r>
      <w:r w:rsidRPr="00567498">
        <w:rPr>
          <w:rFonts w:ascii="Verdana" w:hAnsi="Verdana"/>
          <w:color w:val="FFFFFF"/>
          <w:sz w:val="20"/>
        </w:rPr>
        <w:tab/>
        <w:t xml:space="preserve"> </w:t>
      </w:r>
      <w:r w:rsidRPr="00567498">
        <w:rPr>
          <w:rFonts w:ascii="Verdana" w:hAnsi="Verdana"/>
          <w:color w:val="FFFFFF"/>
          <w:sz w:val="20"/>
        </w:rPr>
        <w:tab/>
        <w:t xml:space="preserve"> Gospodarki Komunalnej i Środowiska</w:t>
      </w:r>
      <w:r w:rsidR="00EB3D9E" w:rsidRPr="00567498">
        <w:rPr>
          <w:rFonts w:ascii="Verdana" w:hAnsi="Verdana"/>
          <w:color w:val="FFFFFF"/>
          <w:sz w:val="20"/>
        </w:rPr>
        <w:t xml:space="preserve">    </w:t>
      </w:r>
    </w:p>
    <w:p w14:paraId="368905B9" w14:textId="1865337C" w:rsidR="00EF259F" w:rsidRPr="00E25A66" w:rsidRDefault="00EB3D9E" w:rsidP="00CA10FB">
      <w:pPr>
        <w:tabs>
          <w:tab w:val="left" w:pos="1035"/>
        </w:tabs>
        <w:spacing w:line="276" w:lineRule="auto"/>
        <w:rPr>
          <w:rFonts w:ascii="Verdana" w:hAnsi="Verdana"/>
          <w:bCs/>
          <w:sz w:val="20"/>
          <w:szCs w:val="20"/>
        </w:rPr>
      </w:pPr>
      <w:r w:rsidRPr="00EB3D9E">
        <w:rPr>
          <w:rFonts w:ascii="Verdana" w:hAnsi="Verdana"/>
          <w:sz w:val="20"/>
        </w:rPr>
        <w:t xml:space="preserve">                                                             </w:t>
      </w:r>
    </w:p>
    <w:p w14:paraId="7993A51D" w14:textId="77777777" w:rsidR="00043F6E" w:rsidRPr="00CA5F0A" w:rsidRDefault="00043F6E" w:rsidP="00043F6E">
      <w:pPr>
        <w:pStyle w:val="Tekstpodstawowy"/>
        <w:spacing w:after="0" w:line="276" w:lineRule="auto"/>
        <w:rPr>
          <w:rFonts w:ascii="Verdana" w:hAnsi="Verdana"/>
          <w:sz w:val="18"/>
          <w:szCs w:val="18"/>
          <w:u w:val="single"/>
        </w:rPr>
      </w:pPr>
      <w:bookmarkStart w:id="20" w:name="_Hlk534892859"/>
      <w:r w:rsidRPr="00CA5F0A">
        <w:rPr>
          <w:rFonts w:ascii="Verdana" w:hAnsi="Verdana"/>
          <w:sz w:val="18"/>
          <w:szCs w:val="18"/>
          <w:u w:val="single"/>
        </w:rPr>
        <w:t>Otrzymują:</w:t>
      </w:r>
    </w:p>
    <w:p w14:paraId="303252F4" w14:textId="77777777"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Zakład Mechaniczny SIARKOPOL Sp. z o.o. ul. Mechaniczna 6, 39-400 Tarnobrzeg</w:t>
      </w:r>
    </w:p>
    <w:p w14:paraId="15A53994" w14:textId="77777777"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 xml:space="preserve">Skarb Państwa -Wydział Geodezji i Gospodarki Gruntami </w:t>
      </w:r>
    </w:p>
    <w:p w14:paraId="7E9E9B8F" w14:textId="77777777"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Zakłady Chemiczne „Siarkopol Sp. z o.o. ul. Chemiczna 3, 39-00 Tarnobrzeg</w:t>
      </w:r>
    </w:p>
    <w:p w14:paraId="25C2B104" w14:textId="77777777"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BK GLASS Sp. z o.o. ul. Zakładowa 50, 39-400 Tarnobrzeg</w:t>
      </w:r>
    </w:p>
    <w:p w14:paraId="390DA7DE" w14:textId="77777777"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Miasto Tarnobrzeg Wydział Techniczno- Inwestycyjny i Drogownictwa</w:t>
      </w:r>
    </w:p>
    <w:p w14:paraId="5BEDB914" w14:textId="77777777"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WS-DIC Sp. z o.o. ul. Dąbrówki 3A, 39-400 Tarnobrzeg</w:t>
      </w:r>
    </w:p>
    <w:p w14:paraId="38A1044E" w14:textId="77777777"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MARKIZETA Sp. o.o  ul. Jana Pawła II 128, 39-451 Skopanie</w:t>
      </w:r>
    </w:p>
    <w:p w14:paraId="004F72F8" w14:textId="1C3F049F"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Siarkopol Tarnobrzeg Sp z o.o. ul. Zakładowa 50, 39-400 Tarnobrzeg</w:t>
      </w:r>
    </w:p>
    <w:p w14:paraId="02FA36A4" w14:textId="77777777" w:rsidR="00043F6E" w:rsidRPr="00CA5F0A" w:rsidRDefault="00043F6E" w:rsidP="00043F6E">
      <w:pPr>
        <w:numPr>
          <w:ilvl w:val="0"/>
          <w:numId w:val="49"/>
        </w:numPr>
        <w:spacing w:after="200" w:line="276" w:lineRule="auto"/>
        <w:ind w:left="284" w:hanging="284"/>
        <w:contextualSpacing/>
        <w:jc w:val="both"/>
        <w:rPr>
          <w:rFonts w:ascii="Verdana" w:hAnsi="Verdana"/>
          <w:sz w:val="18"/>
          <w:szCs w:val="18"/>
        </w:rPr>
      </w:pPr>
      <w:r w:rsidRPr="00CA5F0A">
        <w:rPr>
          <w:rFonts w:ascii="Verdana" w:hAnsi="Verdana"/>
          <w:sz w:val="18"/>
          <w:szCs w:val="18"/>
        </w:rPr>
        <w:t xml:space="preserve">TARKON Sp. z o.o. ul. Mechaniczna 5, 39-400 Tarnobrzeg </w:t>
      </w:r>
    </w:p>
    <w:p w14:paraId="105BD901" w14:textId="0FF3B13E" w:rsidR="00937375" w:rsidRDefault="00043F6E" w:rsidP="00E25A66">
      <w:pPr>
        <w:numPr>
          <w:ilvl w:val="0"/>
          <w:numId w:val="49"/>
        </w:numPr>
        <w:spacing w:after="200"/>
        <w:contextualSpacing/>
        <w:jc w:val="both"/>
        <w:rPr>
          <w:rFonts w:ascii="Verdana" w:hAnsi="Verdana"/>
          <w:sz w:val="18"/>
          <w:szCs w:val="18"/>
        </w:rPr>
      </w:pPr>
      <w:r w:rsidRPr="00CA5F0A">
        <w:rPr>
          <w:rFonts w:ascii="Verdana" w:hAnsi="Verdana"/>
          <w:sz w:val="18"/>
          <w:szCs w:val="18"/>
        </w:rPr>
        <w:t>a/a</w:t>
      </w:r>
    </w:p>
    <w:p w14:paraId="1BB4F2B7" w14:textId="77777777" w:rsidR="00CA5F0A" w:rsidRPr="00CA5F0A" w:rsidRDefault="00CA5F0A" w:rsidP="00CA5F0A">
      <w:pPr>
        <w:spacing w:after="200"/>
        <w:ind w:left="360"/>
        <w:contextualSpacing/>
        <w:jc w:val="both"/>
        <w:rPr>
          <w:rFonts w:ascii="Verdana" w:hAnsi="Verdana"/>
          <w:sz w:val="18"/>
          <w:szCs w:val="18"/>
        </w:rPr>
      </w:pPr>
    </w:p>
    <w:p w14:paraId="2EA0BFA0" w14:textId="706857FF" w:rsidR="00937375" w:rsidRPr="00CA5F0A" w:rsidRDefault="00937375" w:rsidP="005A3B40">
      <w:pPr>
        <w:spacing w:line="276" w:lineRule="auto"/>
        <w:jc w:val="both"/>
        <w:rPr>
          <w:rFonts w:ascii="Verdana" w:hAnsi="Verdana"/>
          <w:sz w:val="18"/>
          <w:szCs w:val="18"/>
          <w:u w:val="single"/>
        </w:rPr>
      </w:pPr>
      <w:r w:rsidRPr="00CA5F0A">
        <w:rPr>
          <w:rFonts w:ascii="Verdana" w:hAnsi="Verdana"/>
          <w:sz w:val="18"/>
          <w:szCs w:val="18"/>
          <w:u w:val="single"/>
        </w:rPr>
        <w:t>Do wiadomości</w:t>
      </w:r>
      <w:r w:rsidR="00CB51B5" w:rsidRPr="00CA5F0A">
        <w:rPr>
          <w:rFonts w:ascii="Verdana" w:hAnsi="Verdana"/>
          <w:sz w:val="18"/>
          <w:szCs w:val="18"/>
          <w:u w:val="single"/>
        </w:rPr>
        <w:t xml:space="preserve"> po uprawomocnieniu</w:t>
      </w:r>
      <w:r w:rsidRPr="00CA5F0A">
        <w:rPr>
          <w:rFonts w:ascii="Verdana" w:hAnsi="Verdana"/>
          <w:sz w:val="18"/>
          <w:szCs w:val="18"/>
          <w:u w:val="single"/>
        </w:rPr>
        <w:t>:</w:t>
      </w:r>
    </w:p>
    <w:p w14:paraId="67E422CE" w14:textId="77777777" w:rsidR="00937375" w:rsidRPr="00CA5F0A" w:rsidRDefault="00937375" w:rsidP="005A3B40">
      <w:pPr>
        <w:numPr>
          <w:ilvl w:val="0"/>
          <w:numId w:val="1"/>
        </w:numPr>
        <w:tabs>
          <w:tab w:val="clear" w:pos="360"/>
          <w:tab w:val="num" w:pos="-6096"/>
        </w:tabs>
        <w:spacing w:line="276" w:lineRule="auto"/>
        <w:ind w:left="284" w:hanging="284"/>
        <w:jc w:val="both"/>
        <w:rPr>
          <w:rFonts w:ascii="Verdana" w:hAnsi="Verdana"/>
          <w:sz w:val="18"/>
          <w:szCs w:val="18"/>
        </w:rPr>
      </w:pPr>
      <w:r w:rsidRPr="00CA5F0A">
        <w:rPr>
          <w:rFonts w:ascii="Verdana" w:hAnsi="Verdana"/>
          <w:sz w:val="18"/>
          <w:szCs w:val="18"/>
        </w:rPr>
        <w:t xml:space="preserve">Państwowy Powiatowy Inspektor Sanitarny w Tarnobrzegu. </w:t>
      </w:r>
    </w:p>
    <w:p w14:paraId="36183631" w14:textId="77777777" w:rsidR="00937375" w:rsidRPr="00CA5F0A" w:rsidRDefault="00937375" w:rsidP="005A3B40">
      <w:pPr>
        <w:numPr>
          <w:ilvl w:val="0"/>
          <w:numId w:val="1"/>
        </w:numPr>
        <w:tabs>
          <w:tab w:val="clear" w:pos="360"/>
          <w:tab w:val="num" w:pos="-6096"/>
        </w:tabs>
        <w:spacing w:line="276" w:lineRule="auto"/>
        <w:ind w:left="284" w:hanging="284"/>
        <w:jc w:val="both"/>
        <w:rPr>
          <w:rFonts w:ascii="Verdana" w:hAnsi="Verdana"/>
          <w:sz w:val="18"/>
          <w:szCs w:val="18"/>
        </w:rPr>
      </w:pPr>
      <w:r w:rsidRPr="00CA5F0A">
        <w:rPr>
          <w:rFonts w:ascii="Verdana" w:hAnsi="Verdana"/>
          <w:sz w:val="18"/>
          <w:szCs w:val="18"/>
        </w:rPr>
        <w:t>Regionalny Dyrektor Ochrony Środowiska w Rzeszowie.</w:t>
      </w:r>
    </w:p>
    <w:p w14:paraId="12F7FFE2" w14:textId="63A20771" w:rsidR="00937375" w:rsidRPr="00CA5F0A" w:rsidRDefault="00937375" w:rsidP="00E25A66">
      <w:pPr>
        <w:numPr>
          <w:ilvl w:val="0"/>
          <w:numId w:val="1"/>
        </w:numPr>
        <w:tabs>
          <w:tab w:val="clear" w:pos="360"/>
          <w:tab w:val="num" w:pos="-6096"/>
        </w:tabs>
        <w:spacing w:line="276" w:lineRule="auto"/>
        <w:ind w:left="284" w:hanging="284"/>
        <w:jc w:val="both"/>
        <w:rPr>
          <w:rFonts w:ascii="Verdana" w:hAnsi="Verdana"/>
          <w:sz w:val="18"/>
          <w:szCs w:val="18"/>
        </w:rPr>
      </w:pPr>
      <w:r w:rsidRPr="00CA5F0A">
        <w:rPr>
          <w:rFonts w:ascii="Verdana" w:hAnsi="Verdana" w:cs="Arial"/>
          <w:bCs/>
          <w:sz w:val="18"/>
          <w:szCs w:val="18"/>
        </w:rPr>
        <w:t xml:space="preserve">Dyrektor </w:t>
      </w:r>
      <w:r w:rsidR="005F7481" w:rsidRPr="00CA5F0A">
        <w:rPr>
          <w:rFonts w:ascii="Verdana" w:hAnsi="Verdana" w:cs="Arial"/>
          <w:bCs/>
          <w:sz w:val="18"/>
          <w:szCs w:val="18"/>
        </w:rPr>
        <w:t xml:space="preserve">Zarządu Zlewni w </w:t>
      </w:r>
      <w:r w:rsidR="005A3B40" w:rsidRPr="00CA5F0A">
        <w:rPr>
          <w:rFonts w:ascii="Verdana" w:hAnsi="Verdana" w:cs="Arial"/>
          <w:bCs/>
          <w:sz w:val="18"/>
          <w:szCs w:val="18"/>
        </w:rPr>
        <w:t>Sandomierzu</w:t>
      </w:r>
      <w:r w:rsidR="005F7481" w:rsidRPr="00CA5F0A">
        <w:rPr>
          <w:rFonts w:ascii="Verdana" w:hAnsi="Verdana" w:cs="Arial"/>
          <w:bCs/>
          <w:sz w:val="18"/>
          <w:szCs w:val="18"/>
        </w:rPr>
        <w:t xml:space="preserve"> Państwowego Gospodarstwa Wodnego Wody Polskie</w:t>
      </w:r>
      <w:r w:rsidRPr="00CA5F0A">
        <w:rPr>
          <w:rFonts w:ascii="Verdana" w:hAnsi="Verdana" w:cs="Arial"/>
          <w:bCs/>
          <w:sz w:val="18"/>
          <w:szCs w:val="18"/>
        </w:rPr>
        <w:t xml:space="preserve"> </w:t>
      </w:r>
    </w:p>
    <w:p w14:paraId="37984FF4" w14:textId="77777777" w:rsidR="00E25A66" w:rsidRPr="00E25A66" w:rsidRDefault="00E25A66" w:rsidP="00E25A66">
      <w:pPr>
        <w:spacing w:line="276" w:lineRule="auto"/>
        <w:ind w:left="284"/>
        <w:jc w:val="both"/>
        <w:rPr>
          <w:rFonts w:ascii="Verdana" w:hAnsi="Verdana"/>
          <w:sz w:val="16"/>
          <w:szCs w:val="16"/>
        </w:rPr>
      </w:pPr>
    </w:p>
    <w:p w14:paraId="57558707" w14:textId="5BB1FE82" w:rsidR="00CB51B5" w:rsidRPr="00A33AA5" w:rsidRDefault="00937375" w:rsidP="00A33AA5">
      <w:pPr>
        <w:spacing w:line="276" w:lineRule="auto"/>
        <w:rPr>
          <w:rFonts w:ascii="Verdana" w:hAnsi="Verdana"/>
          <w:sz w:val="16"/>
          <w:szCs w:val="16"/>
        </w:rPr>
      </w:pPr>
      <w:r w:rsidRPr="00E25A66">
        <w:rPr>
          <w:rFonts w:ascii="Verdana" w:hAnsi="Verdana"/>
          <w:sz w:val="16"/>
          <w:szCs w:val="16"/>
        </w:rPr>
        <w:t xml:space="preserve">Sprawę prowadzi: </w:t>
      </w:r>
      <w:r w:rsidR="00E25A66">
        <w:rPr>
          <w:rFonts w:ascii="Verdana" w:hAnsi="Verdana"/>
          <w:sz w:val="16"/>
          <w:szCs w:val="16"/>
        </w:rPr>
        <w:t>Paulina Długoń</w:t>
      </w:r>
      <w:r w:rsidRPr="00E25A66">
        <w:rPr>
          <w:rFonts w:ascii="Verdana" w:hAnsi="Verdana"/>
          <w:sz w:val="16"/>
          <w:szCs w:val="16"/>
        </w:rPr>
        <w:t xml:space="preserve">, </w:t>
      </w:r>
      <w:r w:rsidR="00E25A66">
        <w:rPr>
          <w:rFonts w:ascii="Verdana" w:hAnsi="Verdana"/>
          <w:sz w:val="16"/>
          <w:szCs w:val="16"/>
        </w:rPr>
        <w:t>Wydz. Gospodarki Komunalnej i Środowiska</w:t>
      </w:r>
      <w:r w:rsidRPr="00E25A66">
        <w:rPr>
          <w:rFonts w:ascii="Verdana" w:hAnsi="Verdana"/>
          <w:sz w:val="16"/>
          <w:szCs w:val="16"/>
        </w:rPr>
        <w:t>, Tel. 15 81 81 2</w:t>
      </w:r>
      <w:r w:rsidR="00E25A66">
        <w:rPr>
          <w:rFonts w:ascii="Verdana" w:hAnsi="Verdana"/>
          <w:sz w:val="16"/>
          <w:szCs w:val="16"/>
        </w:rPr>
        <w:t>5</w:t>
      </w:r>
      <w:bookmarkEnd w:id="20"/>
    </w:p>
    <w:p w14:paraId="09ECED75" w14:textId="773F54B9" w:rsidR="005729BF" w:rsidRPr="005729BF" w:rsidRDefault="005729BF" w:rsidP="005A3B40">
      <w:pPr>
        <w:pStyle w:val="Tekstpodstawowy"/>
        <w:spacing w:after="0" w:line="276" w:lineRule="auto"/>
        <w:ind w:left="5387"/>
        <w:rPr>
          <w:rFonts w:ascii="Verdana" w:hAnsi="Verdana"/>
          <w:sz w:val="16"/>
          <w:szCs w:val="16"/>
        </w:rPr>
      </w:pPr>
      <w:r w:rsidRPr="005729BF">
        <w:rPr>
          <w:rFonts w:ascii="Verdana" w:hAnsi="Verdana"/>
          <w:sz w:val="16"/>
          <w:szCs w:val="16"/>
        </w:rPr>
        <w:lastRenderedPageBreak/>
        <w:t xml:space="preserve">Załącznik nr 1 do </w:t>
      </w:r>
      <w:bookmarkStart w:id="21" w:name="_Hlk144105487"/>
      <w:r w:rsidRPr="005729BF">
        <w:rPr>
          <w:rFonts w:ascii="Verdana" w:hAnsi="Verdana"/>
          <w:sz w:val="16"/>
          <w:szCs w:val="16"/>
        </w:rPr>
        <w:t>decyzji z dnia 20</w:t>
      </w:r>
      <w:r w:rsidR="00871586">
        <w:rPr>
          <w:rFonts w:ascii="Verdana" w:hAnsi="Verdana"/>
          <w:sz w:val="16"/>
          <w:szCs w:val="16"/>
        </w:rPr>
        <w:t>2</w:t>
      </w:r>
      <w:r w:rsidR="00A33AA5">
        <w:rPr>
          <w:rFonts w:ascii="Verdana" w:hAnsi="Verdana"/>
          <w:sz w:val="16"/>
          <w:szCs w:val="16"/>
        </w:rPr>
        <w:t>4</w:t>
      </w:r>
      <w:r w:rsidRPr="005729BF">
        <w:rPr>
          <w:rFonts w:ascii="Verdana" w:hAnsi="Verdana"/>
          <w:sz w:val="16"/>
          <w:szCs w:val="16"/>
        </w:rPr>
        <w:t>-</w:t>
      </w:r>
      <w:r w:rsidR="00A33AA5">
        <w:rPr>
          <w:rFonts w:ascii="Verdana" w:hAnsi="Verdana"/>
          <w:sz w:val="16"/>
          <w:szCs w:val="16"/>
        </w:rPr>
        <w:t>12</w:t>
      </w:r>
      <w:r w:rsidRPr="005729BF">
        <w:rPr>
          <w:rFonts w:ascii="Verdana" w:hAnsi="Verdana"/>
          <w:sz w:val="16"/>
          <w:szCs w:val="16"/>
        </w:rPr>
        <w:t>-</w:t>
      </w:r>
      <w:r w:rsidR="00A33AA5">
        <w:rPr>
          <w:rFonts w:ascii="Verdana" w:hAnsi="Verdana"/>
          <w:sz w:val="16"/>
          <w:szCs w:val="16"/>
        </w:rPr>
        <w:t>02</w:t>
      </w:r>
    </w:p>
    <w:p w14:paraId="4DA12B0F" w14:textId="65A03C8C" w:rsidR="004E5632" w:rsidRPr="00567498" w:rsidRDefault="005729BF" w:rsidP="00567498">
      <w:pPr>
        <w:pStyle w:val="Tekstpodstawowy"/>
        <w:spacing w:after="0" w:line="276" w:lineRule="auto"/>
        <w:ind w:left="5387"/>
        <w:rPr>
          <w:rFonts w:ascii="Verdana" w:hAnsi="Verdana"/>
          <w:sz w:val="20"/>
          <w:szCs w:val="20"/>
        </w:rPr>
      </w:pPr>
      <w:r w:rsidRPr="005729BF">
        <w:rPr>
          <w:rFonts w:ascii="Verdana" w:hAnsi="Verdana"/>
          <w:sz w:val="16"/>
          <w:szCs w:val="16"/>
        </w:rPr>
        <w:t>Znak: GKŚ-</w:t>
      </w:r>
      <w:r w:rsidR="00C8019F">
        <w:rPr>
          <w:rFonts w:ascii="Verdana" w:hAnsi="Verdana"/>
          <w:sz w:val="16"/>
          <w:szCs w:val="16"/>
        </w:rPr>
        <w:t>II</w:t>
      </w:r>
      <w:r w:rsidRPr="005729BF">
        <w:rPr>
          <w:rFonts w:ascii="Verdana" w:hAnsi="Verdana"/>
          <w:sz w:val="16"/>
          <w:szCs w:val="16"/>
        </w:rPr>
        <w:t>.6220.</w:t>
      </w:r>
      <w:r w:rsidR="00A33AA5">
        <w:rPr>
          <w:rFonts w:ascii="Verdana" w:hAnsi="Verdana"/>
          <w:sz w:val="16"/>
          <w:szCs w:val="16"/>
        </w:rPr>
        <w:t>7</w:t>
      </w:r>
      <w:r w:rsidRPr="005729BF">
        <w:rPr>
          <w:rFonts w:ascii="Verdana" w:hAnsi="Verdana"/>
          <w:sz w:val="16"/>
          <w:szCs w:val="16"/>
        </w:rPr>
        <w:t>.20</w:t>
      </w:r>
      <w:r w:rsidR="00357097">
        <w:rPr>
          <w:rFonts w:ascii="Verdana" w:hAnsi="Verdana"/>
          <w:sz w:val="16"/>
          <w:szCs w:val="16"/>
        </w:rPr>
        <w:t>2</w:t>
      </w:r>
      <w:bookmarkEnd w:id="21"/>
      <w:r w:rsidR="00A33AA5">
        <w:rPr>
          <w:rFonts w:ascii="Verdana" w:hAnsi="Verdana"/>
          <w:sz w:val="16"/>
          <w:szCs w:val="16"/>
        </w:rPr>
        <w:t>4</w:t>
      </w:r>
    </w:p>
    <w:p w14:paraId="674EEB2E" w14:textId="77777777" w:rsidR="00BB4CAE" w:rsidRDefault="00BB4CAE" w:rsidP="005A3B40">
      <w:pPr>
        <w:pStyle w:val="Tekstpodstawowy"/>
        <w:spacing w:after="0" w:line="276" w:lineRule="auto"/>
        <w:jc w:val="center"/>
        <w:rPr>
          <w:rFonts w:ascii="Verdana" w:hAnsi="Verdana"/>
          <w:b/>
          <w:sz w:val="20"/>
          <w:szCs w:val="20"/>
        </w:rPr>
      </w:pPr>
    </w:p>
    <w:p w14:paraId="17F9D93D" w14:textId="640646DD" w:rsidR="00BB4CAE" w:rsidRDefault="005729BF" w:rsidP="00567498">
      <w:pPr>
        <w:pStyle w:val="Tekstpodstawowy"/>
        <w:spacing w:after="0" w:line="276" w:lineRule="auto"/>
        <w:jc w:val="center"/>
        <w:rPr>
          <w:rFonts w:ascii="Verdana" w:hAnsi="Verdana"/>
          <w:b/>
          <w:sz w:val="20"/>
          <w:szCs w:val="20"/>
        </w:rPr>
      </w:pPr>
      <w:r w:rsidRPr="005729BF">
        <w:rPr>
          <w:rFonts w:ascii="Verdana" w:hAnsi="Verdana"/>
          <w:b/>
          <w:sz w:val="20"/>
          <w:szCs w:val="20"/>
        </w:rPr>
        <w:t>Charakterystyka przedsięwzięcia</w:t>
      </w:r>
    </w:p>
    <w:p w14:paraId="33913B64" w14:textId="77777777" w:rsidR="00567498" w:rsidRDefault="00567498" w:rsidP="00567498">
      <w:pPr>
        <w:pStyle w:val="Tekstpodstawowy"/>
        <w:spacing w:after="0" w:line="276" w:lineRule="auto"/>
        <w:jc w:val="center"/>
        <w:rPr>
          <w:rFonts w:ascii="Verdana" w:hAnsi="Verdana"/>
          <w:b/>
          <w:sz w:val="20"/>
          <w:szCs w:val="20"/>
        </w:rPr>
      </w:pPr>
    </w:p>
    <w:p w14:paraId="7D4CB277" w14:textId="59A131A1" w:rsidR="005729BF" w:rsidRPr="005729BF" w:rsidRDefault="005729BF" w:rsidP="005A3B40">
      <w:pPr>
        <w:pStyle w:val="Tekstpodstawowy"/>
        <w:spacing w:line="276" w:lineRule="auto"/>
        <w:rPr>
          <w:rFonts w:ascii="Verdana" w:hAnsi="Verdana"/>
          <w:b/>
          <w:sz w:val="20"/>
          <w:szCs w:val="20"/>
        </w:rPr>
      </w:pPr>
      <w:r w:rsidRPr="005729BF">
        <w:rPr>
          <w:rFonts w:ascii="Verdana" w:hAnsi="Verdana"/>
          <w:b/>
          <w:sz w:val="20"/>
          <w:szCs w:val="20"/>
        </w:rPr>
        <w:t xml:space="preserve">Inwestor: </w:t>
      </w:r>
    </w:p>
    <w:p w14:paraId="236E46B4" w14:textId="77777777" w:rsidR="00E548B5" w:rsidRDefault="00E548B5" w:rsidP="005A3B40">
      <w:pPr>
        <w:pStyle w:val="Tekstpodstawowy"/>
        <w:spacing w:after="0" w:line="276" w:lineRule="auto"/>
        <w:rPr>
          <w:rFonts w:ascii="Verdana" w:hAnsi="Verdana"/>
          <w:sz w:val="20"/>
          <w:szCs w:val="20"/>
        </w:rPr>
      </w:pPr>
      <w:r w:rsidRPr="00DE7384">
        <w:rPr>
          <w:rFonts w:ascii="Verdana" w:hAnsi="Verdana"/>
          <w:sz w:val="20"/>
          <w:szCs w:val="20"/>
        </w:rPr>
        <w:t>Zakład Mechaniczn</w:t>
      </w:r>
      <w:r>
        <w:rPr>
          <w:rFonts w:ascii="Verdana" w:hAnsi="Verdana"/>
          <w:sz w:val="20"/>
          <w:szCs w:val="20"/>
        </w:rPr>
        <w:t xml:space="preserve">y </w:t>
      </w:r>
      <w:r w:rsidRPr="00DE7384">
        <w:rPr>
          <w:rFonts w:ascii="Verdana" w:hAnsi="Verdana"/>
          <w:sz w:val="20"/>
          <w:szCs w:val="20"/>
        </w:rPr>
        <w:t xml:space="preserve">SIARKOPOL Sp. z o.o.  </w:t>
      </w:r>
    </w:p>
    <w:p w14:paraId="56C08A80" w14:textId="77777777" w:rsidR="00E548B5" w:rsidRDefault="00E548B5" w:rsidP="005A3B40">
      <w:pPr>
        <w:pStyle w:val="Tekstpodstawowy"/>
        <w:spacing w:after="0" w:line="276" w:lineRule="auto"/>
        <w:rPr>
          <w:rFonts w:ascii="Verdana" w:hAnsi="Verdana"/>
          <w:sz w:val="20"/>
          <w:szCs w:val="20"/>
        </w:rPr>
      </w:pPr>
      <w:r w:rsidRPr="00DE7384">
        <w:rPr>
          <w:rFonts w:ascii="Verdana" w:hAnsi="Verdana"/>
          <w:sz w:val="20"/>
          <w:szCs w:val="20"/>
        </w:rPr>
        <w:t xml:space="preserve">ul. Mechaniczna 6, </w:t>
      </w:r>
    </w:p>
    <w:p w14:paraId="6083EDB2" w14:textId="589B3EAE" w:rsidR="00BB4CAE" w:rsidRDefault="00E548B5" w:rsidP="005A3B40">
      <w:pPr>
        <w:pStyle w:val="Tekstpodstawowy"/>
        <w:spacing w:after="0" w:line="276" w:lineRule="auto"/>
        <w:rPr>
          <w:rFonts w:ascii="Verdana" w:hAnsi="Verdana"/>
          <w:sz w:val="20"/>
          <w:szCs w:val="20"/>
        </w:rPr>
      </w:pPr>
      <w:r w:rsidRPr="00DE7384">
        <w:rPr>
          <w:rFonts w:ascii="Verdana" w:hAnsi="Verdana"/>
          <w:sz w:val="20"/>
          <w:szCs w:val="20"/>
        </w:rPr>
        <w:t>39-400 Tarnobrzeg</w:t>
      </w:r>
    </w:p>
    <w:p w14:paraId="73A9F2DB" w14:textId="77777777" w:rsidR="00E548B5" w:rsidRDefault="00E548B5" w:rsidP="005A3B40">
      <w:pPr>
        <w:pStyle w:val="Tekstpodstawowy"/>
        <w:spacing w:after="0" w:line="276" w:lineRule="auto"/>
        <w:rPr>
          <w:rFonts w:ascii="Verdana" w:hAnsi="Verdana"/>
          <w:b/>
          <w:sz w:val="20"/>
          <w:szCs w:val="20"/>
        </w:rPr>
      </w:pPr>
    </w:p>
    <w:p w14:paraId="14FC2F95" w14:textId="4C1BDD51" w:rsidR="00CF7648" w:rsidRPr="00567498" w:rsidRDefault="005729BF" w:rsidP="00567498">
      <w:pPr>
        <w:pStyle w:val="Tekstpodstawowy"/>
        <w:spacing w:after="0" w:line="276" w:lineRule="auto"/>
        <w:rPr>
          <w:rFonts w:ascii="Verdana" w:hAnsi="Verdana"/>
          <w:b/>
          <w:sz w:val="20"/>
          <w:szCs w:val="20"/>
        </w:rPr>
      </w:pPr>
      <w:r w:rsidRPr="005729BF">
        <w:rPr>
          <w:rFonts w:ascii="Verdana" w:hAnsi="Verdana"/>
          <w:b/>
          <w:sz w:val="20"/>
          <w:szCs w:val="20"/>
        </w:rPr>
        <w:t>Rodzaj przedsięwzięcia i lokalizacja:</w:t>
      </w:r>
    </w:p>
    <w:p w14:paraId="3AE6932F" w14:textId="31F09156" w:rsidR="002E02C8" w:rsidRPr="002E02C8" w:rsidRDefault="002E02C8" w:rsidP="002E02C8">
      <w:pPr>
        <w:autoSpaceDE w:val="0"/>
        <w:autoSpaceDN w:val="0"/>
        <w:adjustRightInd w:val="0"/>
        <w:spacing w:line="276" w:lineRule="auto"/>
        <w:jc w:val="both"/>
        <w:rPr>
          <w:rFonts w:ascii="Verdana" w:eastAsiaTheme="minorEastAsia" w:hAnsi="Verdana" w:cs="Cambria"/>
          <w:bCs/>
          <w:sz w:val="20"/>
          <w:szCs w:val="20"/>
        </w:rPr>
      </w:pPr>
      <w:r w:rsidRPr="002E02C8">
        <w:rPr>
          <w:rFonts w:ascii="Verdana" w:eastAsiaTheme="minorEastAsia" w:hAnsi="Verdana" w:cs="Cambria"/>
          <w:bCs/>
          <w:sz w:val="20"/>
          <w:szCs w:val="20"/>
        </w:rPr>
        <w:t xml:space="preserve">Instalacja do lakierowania zostanie usytuowana na terenie istniejącego zakładu produkcyjnego na działce nr 957/25 o powierzchni 1,7004 ha. Aktualnie działka jest zabudowana halami produkcyjnymi. Planowana kabina o wymiarach wewnętrznych 10.470 x 6.000 x 6.020m będzie usytuowana w istniejącej hali. Kabina wyposażona będzie </w:t>
      </w:r>
      <w:r w:rsidR="003D594E">
        <w:rPr>
          <w:rFonts w:ascii="Verdana" w:eastAsiaTheme="minorEastAsia" w:hAnsi="Verdana" w:cs="Cambria"/>
          <w:bCs/>
          <w:sz w:val="20"/>
          <w:szCs w:val="20"/>
        </w:rPr>
        <w:br/>
      </w:r>
      <w:r w:rsidRPr="002E02C8">
        <w:rPr>
          <w:rFonts w:ascii="Verdana" w:eastAsiaTheme="minorEastAsia" w:hAnsi="Verdana" w:cs="Cambria"/>
          <w:bCs/>
          <w:sz w:val="20"/>
          <w:szCs w:val="20"/>
        </w:rPr>
        <w:t xml:space="preserve">w obustronny </w:t>
      </w:r>
      <w:proofErr w:type="spellStart"/>
      <w:r w:rsidRPr="002E02C8">
        <w:rPr>
          <w:rFonts w:ascii="Verdana" w:eastAsiaTheme="minorEastAsia" w:hAnsi="Verdana" w:cs="Cambria"/>
          <w:bCs/>
          <w:sz w:val="20"/>
          <w:szCs w:val="20"/>
        </w:rPr>
        <w:t>odsys</w:t>
      </w:r>
      <w:proofErr w:type="spellEnd"/>
      <w:r w:rsidRPr="002E02C8">
        <w:rPr>
          <w:rFonts w:ascii="Verdana" w:eastAsiaTheme="minorEastAsia" w:hAnsi="Verdana" w:cs="Cambria"/>
          <w:bCs/>
          <w:sz w:val="20"/>
          <w:szCs w:val="20"/>
        </w:rPr>
        <w:t xml:space="preserve"> boczny z filtrami PAINT STOP</w:t>
      </w:r>
      <w:r w:rsidR="003D594E">
        <w:rPr>
          <w:rFonts w:ascii="Verdana" w:eastAsiaTheme="minorEastAsia" w:hAnsi="Verdana" w:cs="Cambria"/>
          <w:bCs/>
          <w:sz w:val="20"/>
          <w:szCs w:val="20"/>
        </w:rPr>
        <w:t>,</w:t>
      </w:r>
      <w:r w:rsidRPr="002E02C8">
        <w:rPr>
          <w:rFonts w:ascii="Verdana" w:eastAsiaTheme="minorEastAsia" w:hAnsi="Verdana" w:cs="Cambria"/>
          <w:bCs/>
          <w:sz w:val="20"/>
          <w:szCs w:val="20"/>
        </w:rPr>
        <w:t xml:space="preserve"> dodatkowo będzie</w:t>
      </w:r>
      <w:r w:rsidR="003D594E">
        <w:rPr>
          <w:rFonts w:ascii="Verdana" w:eastAsiaTheme="minorEastAsia" w:hAnsi="Verdana" w:cs="Cambria"/>
          <w:bCs/>
          <w:sz w:val="20"/>
          <w:szCs w:val="20"/>
        </w:rPr>
        <w:t xml:space="preserve"> ona</w:t>
      </w:r>
      <w:r w:rsidRPr="002E02C8">
        <w:rPr>
          <w:rFonts w:ascii="Verdana" w:eastAsiaTheme="minorEastAsia" w:hAnsi="Verdana" w:cs="Cambria"/>
          <w:bCs/>
          <w:sz w:val="20"/>
          <w:szCs w:val="20"/>
        </w:rPr>
        <w:t xml:space="preserve"> przejazdowa </w:t>
      </w:r>
      <w:r w:rsidR="003D594E">
        <w:rPr>
          <w:rFonts w:ascii="Verdana" w:eastAsiaTheme="minorEastAsia" w:hAnsi="Verdana" w:cs="Cambria"/>
          <w:bCs/>
          <w:sz w:val="20"/>
          <w:szCs w:val="20"/>
        </w:rPr>
        <w:br/>
      </w:r>
      <w:r w:rsidRPr="002E02C8">
        <w:rPr>
          <w:rFonts w:ascii="Verdana" w:eastAsiaTheme="minorEastAsia" w:hAnsi="Verdana" w:cs="Cambria"/>
          <w:bCs/>
          <w:sz w:val="20"/>
          <w:szCs w:val="20"/>
        </w:rPr>
        <w:t xml:space="preserve">z roletami elektrycznymi o wymiarach 5x6m. Dodatkowo w ramach ograniczenia emisji będą zainstalowane kasety z wkładem węglowym w ilości 810 kg. W obrębie instalacji będzie również kuchnia farb tzw. techniczne pomieszczenie lakiernicze </w:t>
      </w:r>
      <w:proofErr w:type="spellStart"/>
      <w:r w:rsidRPr="002E02C8">
        <w:rPr>
          <w:rFonts w:ascii="Verdana" w:eastAsiaTheme="minorEastAsia" w:hAnsi="Verdana" w:cs="Cambria"/>
          <w:bCs/>
          <w:sz w:val="20"/>
          <w:szCs w:val="20"/>
        </w:rPr>
        <w:t>Blowtherm</w:t>
      </w:r>
      <w:proofErr w:type="spellEnd"/>
      <w:r w:rsidRPr="002E02C8">
        <w:rPr>
          <w:rFonts w:ascii="Verdana" w:eastAsiaTheme="minorEastAsia" w:hAnsi="Verdana" w:cs="Cambria"/>
          <w:bCs/>
          <w:sz w:val="20"/>
          <w:szCs w:val="20"/>
        </w:rPr>
        <w:t xml:space="preserve"> o wymiarach 4x3x2,75m, w którym odbywać się będzie przygotowywanie mieszkanki lakierniczej. Do malowania planuje się wykorzystanie farb na bazie rozpuszczalników organicznych. Przewidywane zużycie farb i rozpuszczalników wyniesie 15555 l/rok (tj. 16821,625 kg/rok). Do suszenia elementów malowanych będzie wykorzystywany palnik na gaz ziemny o mocy 540 </w:t>
      </w:r>
      <w:proofErr w:type="spellStart"/>
      <w:r w:rsidRPr="002E02C8">
        <w:rPr>
          <w:rFonts w:ascii="Verdana" w:eastAsiaTheme="minorEastAsia" w:hAnsi="Verdana" w:cs="Cambria"/>
          <w:bCs/>
          <w:sz w:val="20"/>
          <w:szCs w:val="20"/>
        </w:rPr>
        <w:t>kW.</w:t>
      </w:r>
      <w:proofErr w:type="spellEnd"/>
      <w:r w:rsidRPr="002E02C8">
        <w:rPr>
          <w:rFonts w:ascii="Verdana" w:eastAsiaTheme="minorEastAsia" w:hAnsi="Verdana" w:cs="Cambria"/>
          <w:bCs/>
          <w:sz w:val="20"/>
          <w:szCs w:val="20"/>
        </w:rPr>
        <w:t xml:space="preserve"> </w:t>
      </w:r>
    </w:p>
    <w:p w14:paraId="49B038EA" w14:textId="77777777" w:rsidR="002E02C8" w:rsidRDefault="002E02C8" w:rsidP="002E02C8">
      <w:pPr>
        <w:autoSpaceDE w:val="0"/>
        <w:autoSpaceDN w:val="0"/>
        <w:adjustRightInd w:val="0"/>
        <w:spacing w:line="276" w:lineRule="auto"/>
        <w:jc w:val="both"/>
        <w:rPr>
          <w:rFonts w:ascii="Verdana" w:eastAsiaTheme="minorEastAsia" w:hAnsi="Verdana" w:cs="Cambria"/>
          <w:bCs/>
          <w:sz w:val="20"/>
          <w:szCs w:val="20"/>
        </w:rPr>
      </w:pPr>
      <w:r w:rsidRPr="002E02C8">
        <w:rPr>
          <w:rFonts w:ascii="Verdana" w:eastAsiaTheme="minorEastAsia" w:hAnsi="Verdana" w:cs="Cambria"/>
          <w:bCs/>
          <w:sz w:val="20"/>
          <w:szCs w:val="20"/>
        </w:rPr>
        <w:t xml:space="preserve">Czas pracy kabiny i pomieszczenia technicznego przewiduje się na 1 zmianowy (maksymalnie po 7 godzin dziennie, średnio 4 godziny dziennie) przez 260 dni w roku. </w:t>
      </w:r>
    </w:p>
    <w:p w14:paraId="543939AF" w14:textId="77777777" w:rsidR="002E02C8" w:rsidRDefault="002E02C8" w:rsidP="002E02C8">
      <w:pPr>
        <w:autoSpaceDE w:val="0"/>
        <w:autoSpaceDN w:val="0"/>
        <w:adjustRightInd w:val="0"/>
        <w:spacing w:line="276" w:lineRule="auto"/>
        <w:jc w:val="both"/>
        <w:rPr>
          <w:rFonts w:ascii="Verdana" w:eastAsiaTheme="minorEastAsia" w:hAnsi="Verdana" w:cs="Cambria"/>
          <w:bCs/>
          <w:sz w:val="20"/>
          <w:szCs w:val="20"/>
        </w:rPr>
      </w:pPr>
    </w:p>
    <w:p w14:paraId="4E2F7C74" w14:textId="08843D88" w:rsidR="00CF7648" w:rsidRPr="00CF7648" w:rsidRDefault="00CF7648" w:rsidP="002E02C8">
      <w:pPr>
        <w:autoSpaceDE w:val="0"/>
        <w:autoSpaceDN w:val="0"/>
        <w:adjustRightInd w:val="0"/>
        <w:spacing w:line="276" w:lineRule="auto"/>
        <w:jc w:val="both"/>
        <w:rPr>
          <w:rFonts w:ascii="Verdana" w:eastAsiaTheme="minorEastAsia" w:hAnsi="Verdana" w:cs="Cambria"/>
          <w:b/>
          <w:sz w:val="20"/>
          <w:szCs w:val="20"/>
        </w:rPr>
      </w:pPr>
      <w:r w:rsidRPr="00CF7648">
        <w:rPr>
          <w:rFonts w:ascii="Verdana" w:eastAsiaTheme="minorEastAsia" w:hAnsi="Verdana" w:cs="Cambria"/>
          <w:b/>
          <w:sz w:val="20"/>
          <w:szCs w:val="20"/>
        </w:rPr>
        <w:t>Opis przedsięwzięcia:</w:t>
      </w:r>
    </w:p>
    <w:p w14:paraId="10FC0D84" w14:textId="77777777" w:rsidR="00BE4DCF" w:rsidRDefault="002E02C8" w:rsidP="002E02C8">
      <w:pPr>
        <w:autoSpaceDE w:val="0"/>
        <w:autoSpaceDN w:val="0"/>
        <w:adjustRightInd w:val="0"/>
        <w:spacing w:line="276" w:lineRule="auto"/>
        <w:jc w:val="both"/>
        <w:rPr>
          <w:rFonts w:ascii="Verdana" w:eastAsiaTheme="minorEastAsia" w:hAnsi="Verdana" w:cs="Cambria"/>
          <w:bCs/>
          <w:sz w:val="20"/>
          <w:szCs w:val="20"/>
          <w:lang w:bidi="pl-PL"/>
        </w:rPr>
      </w:pPr>
      <w:r w:rsidRPr="002E02C8">
        <w:rPr>
          <w:rFonts w:ascii="Verdana" w:eastAsiaTheme="minorEastAsia" w:hAnsi="Verdana" w:cs="Cambria"/>
          <w:bCs/>
          <w:sz w:val="20"/>
          <w:szCs w:val="20"/>
          <w:lang w:bidi="pl-PL"/>
        </w:rPr>
        <w:t>Kabina lakierniczo – suszarnicza stanowi urządzenie złożone z:</w:t>
      </w:r>
      <w:r w:rsidR="00BE4DCF">
        <w:rPr>
          <w:rFonts w:ascii="Verdana" w:eastAsiaTheme="minorEastAsia" w:hAnsi="Verdana" w:cs="Cambria"/>
          <w:bCs/>
          <w:sz w:val="20"/>
          <w:szCs w:val="20"/>
          <w:lang w:bidi="pl-PL"/>
        </w:rPr>
        <w:t xml:space="preserve"> </w:t>
      </w:r>
    </w:p>
    <w:p w14:paraId="4AE082F9" w14:textId="7EABCFF7" w:rsidR="00BE4DCF" w:rsidRDefault="00BE4DCF" w:rsidP="00BE4DCF">
      <w:pPr>
        <w:autoSpaceDE w:val="0"/>
        <w:autoSpaceDN w:val="0"/>
        <w:adjustRightInd w:val="0"/>
        <w:spacing w:line="276" w:lineRule="auto"/>
        <w:ind w:left="284" w:hanging="284"/>
        <w:jc w:val="both"/>
        <w:rPr>
          <w:rFonts w:ascii="Verdana" w:eastAsiaTheme="minorEastAsia" w:hAnsi="Verdana" w:cs="Cambria"/>
          <w:bCs/>
          <w:sz w:val="20"/>
          <w:szCs w:val="20"/>
          <w:lang w:bidi="pl-PL"/>
        </w:rPr>
      </w:pPr>
      <w:r>
        <w:rPr>
          <w:rFonts w:ascii="Verdana" w:eastAsiaTheme="minorEastAsia" w:hAnsi="Verdana" w:cs="Cambria"/>
          <w:bCs/>
          <w:sz w:val="20"/>
          <w:szCs w:val="20"/>
          <w:lang w:bidi="pl-PL"/>
        </w:rPr>
        <w:t>- Z</w:t>
      </w:r>
      <w:r w:rsidR="002E02C8" w:rsidRPr="002E02C8">
        <w:rPr>
          <w:rFonts w:ascii="Verdana" w:eastAsiaTheme="minorEastAsia" w:hAnsi="Verdana" w:cs="Cambria"/>
          <w:bCs/>
          <w:sz w:val="20"/>
          <w:szCs w:val="20"/>
          <w:lang w:bidi="pl-PL"/>
        </w:rPr>
        <w:t>amkniętego pomieszczenia komory lakierniczej,</w:t>
      </w:r>
    </w:p>
    <w:p w14:paraId="7DBEFDA0" w14:textId="77777777" w:rsidR="00BE4DCF" w:rsidRDefault="00BE4DCF" w:rsidP="00BE4DCF">
      <w:pPr>
        <w:autoSpaceDE w:val="0"/>
        <w:autoSpaceDN w:val="0"/>
        <w:adjustRightInd w:val="0"/>
        <w:spacing w:line="276" w:lineRule="auto"/>
        <w:ind w:left="284" w:hanging="284"/>
        <w:jc w:val="both"/>
        <w:rPr>
          <w:rFonts w:ascii="Verdana" w:eastAsiaTheme="minorEastAsia" w:hAnsi="Verdana" w:cs="Cambria"/>
          <w:bCs/>
          <w:sz w:val="20"/>
          <w:szCs w:val="20"/>
          <w:lang w:bidi="pl-PL"/>
        </w:rPr>
      </w:pPr>
      <w:r>
        <w:rPr>
          <w:rFonts w:ascii="Verdana" w:eastAsiaTheme="minorEastAsia" w:hAnsi="Verdana" w:cs="Cambria"/>
          <w:bCs/>
          <w:sz w:val="20"/>
          <w:szCs w:val="20"/>
          <w:lang w:bidi="pl-PL"/>
        </w:rPr>
        <w:t xml:space="preserve">- </w:t>
      </w:r>
      <w:r w:rsidR="002E02C8" w:rsidRPr="002E02C8">
        <w:rPr>
          <w:rFonts w:ascii="Verdana" w:eastAsiaTheme="minorEastAsia" w:hAnsi="Verdana" w:cs="Cambria"/>
          <w:bCs/>
          <w:sz w:val="20"/>
          <w:szCs w:val="20"/>
          <w:lang w:bidi="pl-PL"/>
        </w:rPr>
        <w:t xml:space="preserve">Generatora grzewczo </w:t>
      </w:r>
      <w:r w:rsidR="002E02C8" w:rsidRPr="002E02C8">
        <w:rPr>
          <w:rFonts w:ascii="Verdana" w:eastAsiaTheme="minorEastAsia" w:hAnsi="Verdana" w:cs="Cambria"/>
          <w:bCs/>
          <w:sz w:val="20"/>
          <w:szCs w:val="20"/>
          <w:lang w:bidi="pl-PL"/>
        </w:rPr>
        <w:tab/>
      </w:r>
    </w:p>
    <w:p w14:paraId="5A1FF090" w14:textId="735EFF77" w:rsidR="002E02C8" w:rsidRPr="002E02C8" w:rsidRDefault="00BE4DCF" w:rsidP="00BE4DCF">
      <w:pPr>
        <w:autoSpaceDE w:val="0"/>
        <w:autoSpaceDN w:val="0"/>
        <w:adjustRightInd w:val="0"/>
        <w:spacing w:line="276" w:lineRule="auto"/>
        <w:ind w:left="284" w:hanging="284"/>
        <w:jc w:val="both"/>
        <w:rPr>
          <w:rFonts w:ascii="Verdana" w:eastAsiaTheme="minorEastAsia" w:hAnsi="Verdana" w:cs="Cambria"/>
          <w:bCs/>
          <w:sz w:val="20"/>
          <w:szCs w:val="20"/>
          <w:lang w:bidi="pl-PL"/>
        </w:rPr>
      </w:pPr>
      <w:r>
        <w:rPr>
          <w:rFonts w:ascii="Verdana" w:eastAsiaTheme="minorEastAsia" w:hAnsi="Verdana" w:cs="Cambria"/>
          <w:bCs/>
          <w:sz w:val="20"/>
          <w:szCs w:val="20"/>
          <w:lang w:bidi="pl-PL"/>
        </w:rPr>
        <w:t xml:space="preserve">- </w:t>
      </w:r>
      <w:r w:rsidR="002E02C8" w:rsidRPr="002E02C8">
        <w:rPr>
          <w:rFonts w:ascii="Verdana" w:eastAsiaTheme="minorEastAsia" w:hAnsi="Verdana" w:cs="Cambria"/>
          <w:bCs/>
          <w:sz w:val="20"/>
          <w:szCs w:val="20"/>
          <w:lang w:bidi="pl-PL"/>
        </w:rPr>
        <w:t>nawiewowego, wyposażonego w komorę spalania, palnik gazowy ognia bezpośredniego, filtrów wstępnych i końcowych,</w:t>
      </w:r>
    </w:p>
    <w:p w14:paraId="165CBC0D" w14:textId="27245989" w:rsidR="002E02C8" w:rsidRPr="002E02C8" w:rsidRDefault="00BE4DCF" w:rsidP="00BE4DCF">
      <w:pPr>
        <w:autoSpaceDE w:val="0"/>
        <w:autoSpaceDN w:val="0"/>
        <w:adjustRightInd w:val="0"/>
        <w:spacing w:line="276" w:lineRule="auto"/>
        <w:ind w:left="284" w:hanging="284"/>
        <w:jc w:val="both"/>
        <w:rPr>
          <w:rFonts w:ascii="Verdana" w:eastAsiaTheme="minorEastAsia" w:hAnsi="Verdana" w:cs="Cambria"/>
          <w:bCs/>
          <w:sz w:val="20"/>
          <w:szCs w:val="20"/>
          <w:lang w:bidi="pl-PL"/>
        </w:rPr>
      </w:pPr>
      <w:r>
        <w:rPr>
          <w:rFonts w:ascii="Verdana" w:eastAsiaTheme="minorEastAsia" w:hAnsi="Verdana" w:cs="Cambria"/>
          <w:bCs/>
          <w:sz w:val="20"/>
          <w:szCs w:val="20"/>
          <w:lang w:bidi="pl-PL"/>
        </w:rPr>
        <w:t xml:space="preserve">- </w:t>
      </w:r>
      <w:r w:rsidR="002E02C8" w:rsidRPr="002E02C8">
        <w:rPr>
          <w:rFonts w:ascii="Verdana" w:eastAsiaTheme="minorEastAsia" w:hAnsi="Verdana" w:cs="Cambria"/>
          <w:bCs/>
          <w:sz w:val="20"/>
          <w:szCs w:val="20"/>
          <w:lang w:bidi="pl-PL"/>
        </w:rPr>
        <w:t>Kompletu filtrów zapewniających oczyszczanie powietrza wychodzącego z kabiny lakierniczej (filtry PAINT STOP - stopień filtracji 90%, filtry kieszeniowe wstępne oraz końcowe – stopień filtracji &gt; 90%). Taki system filtrowania zapewnia niemal całkowite wychwycenie zanieczyszczeń w postaci cząstek stałych lakieru powstających podczas lakierowania.</w:t>
      </w:r>
    </w:p>
    <w:p w14:paraId="7EA6FC3C" w14:textId="5FB61533" w:rsidR="002E02C8" w:rsidRPr="002E02C8" w:rsidRDefault="00BE4DCF" w:rsidP="00BE4DCF">
      <w:pPr>
        <w:autoSpaceDE w:val="0"/>
        <w:autoSpaceDN w:val="0"/>
        <w:adjustRightInd w:val="0"/>
        <w:spacing w:line="276" w:lineRule="auto"/>
        <w:ind w:left="284" w:hanging="284"/>
        <w:jc w:val="both"/>
        <w:rPr>
          <w:rFonts w:ascii="Verdana" w:eastAsiaTheme="minorEastAsia" w:hAnsi="Verdana" w:cs="Cambria"/>
          <w:bCs/>
          <w:sz w:val="20"/>
          <w:szCs w:val="20"/>
          <w:lang w:bidi="pl-PL"/>
        </w:rPr>
      </w:pPr>
      <w:r>
        <w:rPr>
          <w:rFonts w:ascii="Verdana" w:eastAsiaTheme="minorEastAsia" w:hAnsi="Verdana" w:cs="Cambria"/>
          <w:bCs/>
          <w:sz w:val="20"/>
          <w:szCs w:val="20"/>
          <w:lang w:bidi="pl-PL"/>
        </w:rPr>
        <w:t xml:space="preserve">- </w:t>
      </w:r>
      <w:r w:rsidR="002E02C8" w:rsidRPr="002E02C8">
        <w:rPr>
          <w:rFonts w:ascii="Verdana" w:eastAsiaTheme="minorEastAsia" w:hAnsi="Verdana" w:cs="Cambria"/>
          <w:bCs/>
          <w:sz w:val="20"/>
          <w:szCs w:val="20"/>
          <w:lang w:bidi="pl-PL"/>
        </w:rPr>
        <w:t>Filtrów sufitowych w plenum kabiny,</w:t>
      </w:r>
    </w:p>
    <w:p w14:paraId="67278EDE" w14:textId="3E3062DC" w:rsidR="002E02C8" w:rsidRPr="002E02C8" w:rsidRDefault="00BE4DCF" w:rsidP="00BE4DCF">
      <w:pPr>
        <w:autoSpaceDE w:val="0"/>
        <w:autoSpaceDN w:val="0"/>
        <w:adjustRightInd w:val="0"/>
        <w:spacing w:line="276" w:lineRule="auto"/>
        <w:ind w:left="284" w:hanging="284"/>
        <w:jc w:val="both"/>
        <w:rPr>
          <w:rFonts w:ascii="Verdana" w:eastAsiaTheme="minorEastAsia" w:hAnsi="Verdana" w:cs="Cambria"/>
          <w:bCs/>
          <w:sz w:val="20"/>
          <w:szCs w:val="20"/>
          <w:lang w:bidi="pl-PL"/>
        </w:rPr>
      </w:pPr>
      <w:r>
        <w:rPr>
          <w:rFonts w:ascii="Verdana" w:eastAsiaTheme="minorEastAsia" w:hAnsi="Verdana" w:cs="Cambria"/>
          <w:bCs/>
          <w:sz w:val="20"/>
          <w:szCs w:val="20"/>
          <w:lang w:bidi="pl-PL"/>
        </w:rPr>
        <w:t xml:space="preserve">- </w:t>
      </w:r>
      <w:r w:rsidR="002E02C8" w:rsidRPr="002E02C8">
        <w:rPr>
          <w:rFonts w:ascii="Verdana" w:eastAsiaTheme="minorEastAsia" w:hAnsi="Verdana" w:cs="Cambria"/>
          <w:bCs/>
          <w:sz w:val="20"/>
          <w:szCs w:val="20"/>
          <w:lang w:bidi="pl-PL"/>
        </w:rPr>
        <w:t>Filtrów wstępnych zapewniających dopływ świeżego i oczyszczonego powietrza do komory grzewczej jak i do samej kabiny,</w:t>
      </w:r>
    </w:p>
    <w:p w14:paraId="73A0CB43" w14:textId="70FE1717" w:rsidR="002E02C8" w:rsidRPr="002E02C8" w:rsidRDefault="00BE4DCF" w:rsidP="00BE4DCF">
      <w:pPr>
        <w:autoSpaceDE w:val="0"/>
        <w:autoSpaceDN w:val="0"/>
        <w:adjustRightInd w:val="0"/>
        <w:spacing w:line="276" w:lineRule="auto"/>
        <w:ind w:left="284" w:hanging="284"/>
        <w:jc w:val="both"/>
        <w:rPr>
          <w:rFonts w:ascii="Verdana" w:eastAsiaTheme="minorEastAsia" w:hAnsi="Verdana" w:cs="Cambria"/>
          <w:bCs/>
          <w:sz w:val="20"/>
          <w:szCs w:val="20"/>
          <w:lang w:bidi="pl-PL"/>
        </w:rPr>
      </w:pPr>
      <w:r>
        <w:rPr>
          <w:rFonts w:ascii="Verdana" w:eastAsiaTheme="minorEastAsia" w:hAnsi="Verdana" w:cs="Cambria"/>
          <w:bCs/>
          <w:sz w:val="20"/>
          <w:szCs w:val="20"/>
          <w:lang w:bidi="pl-PL"/>
        </w:rPr>
        <w:t xml:space="preserve">- </w:t>
      </w:r>
      <w:r w:rsidR="002E02C8" w:rsidRPr="002E02C8">
        <w:rPr>
          <w:rFonts w:ascii="Verdana" w:eastAsiaTheme="minorEastAsia" w:hAnsi="Verdana" w:cs="Cambria"/>
          <w:bCs/>
          <w:sz w:val="20"/>
          <w:szCs w:val="20"/>
          <w:lang w:bidi="pl-PL"/>
        </w:rPr>
        <w:t xml:space="preserve">Kasety </w:t>
      </w:r>
      <w:proofErr w:type="spellStart"/>
      <w:r w:rsidR="002E02C8" w:rsidRPr="002E02C8">
        <w:rPr>
          <w:rFonts w:ascii="Verdana" w:eastAsiaTheme="minorEastAsia" w:hAnsi="Verdana" w:cs="Cambria"/>
          <w:bCs/>
          <w:sz w:val="20"/>
          <w:szCs w:val="20"/>
          <w:lang w:bidi="pl-PL"/>
        </w:rPr>
        <w:t>odsysu</w:t>
      </w:r>
      <w:proofErr w:type="spellEnd"/>
      <w:r w:rsidR="002E02C8" w:rsidRPr="002E02C8">
        <w:rPr>
          <w:rFonts w:ascii="Verdana" w:eastAsiaTheme="minorEastAsia" w:hAnsi="Verdana" w:cs="Cambria"/>
          <w:bCs/>
          <w:sz w:val="20"/>
          <w:szCs w:val="20"/>
          <w:lang w:bidi="pl-PL"/>
        </w:rPr>
        <w:t xml:space="preserve"> bocznego z filtrami PAINT STOP.</w:t>
      </w:r>
    </w:p>
    <w:p w14:paraId="7AA2C9C4" w14:textId="77777777" w:rsidR="002E02C8" w:rsidRPr="002E02C8" w:rsidRDefault="002E02C8" w:rsidP="002E02C8">
      <w:pPr>
        <w:autoSpaceDE w:val="0"/>
        <w:autoSpaceDN w:val="0"/>
        <w:adjustRightInd w:val="0"/>
        <w:spacing w:line="276" w:lineRule="auto"/>
        <w:jc w:val="both"/>
        <w:rPr>
          <w:rFonts w:ascii="Verdana" w:eastAsiaTheme="minorEastAsia" w:hAnsi="Verdana" w:cs="Cambria"/>
          <w:bCs/>
          <w:sz w:val="20"/>
          <w:szCs w:val="20"/>
          <w:lang w:bidi="pl-PL"/>
        </w:rPr>
      </w:pPr>
    </w:p>
    <w:p w14:paraId="52234AEE" w14:textId="63D2AC5A" w:rsidR="002E02C8" w:rsidRDefault="002E02C8" w:rsidP="002E02C8">
      <w:pPr>
        <w:autoSpaceDE w:val="0"/>
        <w:autoSpaceDN w:val="0"/>
        <w:adjustRightInd w:val="0"/>
        <w:spacing w:line="276" w:lineRule="auto"/>
        <w:jc w:val="both"/>
        <w:rPr>
          <w:rFonts w:ascii="Verdana" w:eastAsiaTheme="minorEastAsia" w:hAnsi="Verdana" w:cs="Cambria"/>
          <w:bCs/>
          <w:sz w:val="20"/>
          <w:szCs w:val="20"/>
          <w:lang w:bidi="pl-PL"/>
        </w:rPr>
      </w:pPr>
      <w:r w:rsidRPr="002E02C8">
        <w:rPr>
          <w:rFonts w:ascii="Verdana" w:eastAsiaTheme="minorEastAsia" w:hAnsi="Verdana" w:cs="Cambria"/>
          <w:bCs/>
          <w:sz w:val="20"/>
          <w:szCs w:val="20"/>
          <w:lang w:bidi="pl-PL"/>
        </w:rPr>
        <w:t xml:space="preserve">Zasada działania kabiny lakierniczej: Generator grzewczo – nawiewowy zasysa powietrze </w:t>
      </w:r>
      <w:r w:rsidR="00910E40">
        <w:rPr>
          <w:rFonts w:ascii="Verdana" w:eastAsiaTheme="minorEastAsia" w:hAnsi="Verdana" w:cs="Cambria"/>
          <w:bCs/>
          <w:sz w:val="20"/>
          <w:szCs w:val="20"/>
          <w:lang w:bidi="pl-PL"/>
        </w:rPr>
        <w:br/>
      </w:r>
      <w:r w:rsidRPr="002E02C8">
        <w:rPr>
          <w:rFonts w:ascii="Verdana" w:eastAsiaTheme="minorEastAsia" w:hAnsi="Verdana" w:cs="Cambria"/>
          <w:bCs/>
          <w:sz w:val="20"/>
          <w:szCs w:val="20"/>
          <w:lang w:bidi="pl-PL"/>
        </w:rPr>
        <w:t xml:space="preserve">z zewnątrz. Powietrze przechodzi stopniowo przez: wstępne filtry kieszeniowe, turbinę nawiewową, komorę palnika gazowego </w:t>
      </w:r>
      <w:proofErr w:type="spellStart"/>
      <w:r w:rsidRPr="002E02C8">
        <w:rPr>
          <w:rFonts w:ascii="Verdana" w:eastAsiaTheme="minorEastAsia" w:hAnsi="Verdana" w:cs="Cambria"/>
          <w:bCs/>
          <w:sz w:val="20"/>
          <w:szCs w:val="20"/>
          <w:lang w:bidi="pl-PL"/>
        </w:rPr>
        <w:t>direct</w:t>
      </w:r>
      <w:proofErr w:type="spellEnd"/>
      <w:r w:rsidRPr="002E02C8">
        <w:rPr>
          <w:rFonts w:ascii="Verdana" w:eastAsiaTheme="minorEastAsia" w:hAnsi="Verdana" w:cs="Cambria"/>
          <w:bCs/>
          <w:sz w:val="20"/>
          <w:szCs w:val="20"/>
          <w:lang w:bidi="pl-PL"/>
        </w:rPr>
        <w:t xml:space="preserve"> </w:t>
      </w:r>
      <w:proofErr w:type="spellStart"/>
      <w:r w:rsidRPr="002E02C8">
        <w:rPr>
          <w:rFonts w:ascii="Verdana" w:eastAsiaTheme="minorEastAsia" w:hAnsi="Verdana" w:cs="Cambria"/>
          <w:bCs/>
          <w:sz w:val="20"/>
          <w:szCs w:val="20"/>
          <w:lang w:bidi="pl-PL"/>
        </w:rPr>
        <w:t>fire</w:t>
      </w:r>
      <w:proofErr w:type="spellEnd"/>
      <w:r w:rsidR="00BE4DCF">
        <w:rPr>
          <w:rFonts w:ascii="Verdana" w:eastAsiaTheme="minorEastAsia" w:hAnsi="Verdana" w:cs="Cambria"/>
          <w:bCs/>
          <w:sz w:val="20"/>
          <w:szCs w:val="20"/>
          <w:lang w:bidi="pl-PL"/>
        </w:rPr>
        <w:t>,</w:t>
      </w:r>
      <w:r w:rsidRPr="002E02C8">
        <w:rPr>
          <w:rFonts w:ascii="Verdana" w:eastAsiaTheme="minorEastAsia" w:hAnsi="Verdana" w:cs="Cambria"/>
          <w:bCs/>
          <w:sz w:val="20"/>
          <w:szCs w:val="20"/>
          <w:lang w:bidi="pl-PL"/>
        </w:rPr>
        <w:t xml:space="preserve"> który ogrzewa przepływający strumień powietrza, filtry sufitowe, a następnie trafia do wnętrza kabiny. Przepływ powietrza z góry na dół w ilości zależnej od zastosowanych </w:t>
      </w:r>
      <w:proofErr w:type="spellStart"/>
      <w:r w:rsidRPr="002E02C8">
        <w:rPr>
          <w:rFonts w:ascii="Verdana" w:eastAsiaTheme="minorEastAsia" w:hAnsi="Verdana" w:cs="Cambria"/>
          <w:bCs/>
          <w:sz w:val="20"/>
          <w:szCs w:val="20"/>
          <w:lang w:bidi="pl-PL"/>
        </w:rPr>
        <w:t>elektrowentylatorów</w:t>
      </w:r>
      <w:proofErr w:type="spellEnd"/>
      <w:r w:rsidRPr="002E02C8">
        <w:rPr>
          <w:rFonts w:ascii="Verdana" w:eastAsiaTheme="minorEastAsia" w:hAnsi="Verdana" w:cs="Cambria"/>
          <w:bCs/>
          <w:sz w:val="20"/>
          <w:szCs w:val="20"/>
          <w:lang w:bidi="pl-PL"/>
        </w:rPr>
        <w:t xml:space="preserve">, wymusza opad wszelkich unoszących się zanieczyszczeń na dół kabiny i nieustanny napływ świeżego, oczyszczonego </w:t>
      </w:r>
      <w:r w:rsidRPr="002E02C8">
        <w:rPr>
          <w:rFonts w:ascii="Verdana" w:eastAsiaTheme="minorEastAsia" w:hAnsi="Verdana" w:cs="Cambria"/>
          <w:bCs/>
          <w:sz w:val="20"/>
          <w:szCs w:val="20"/>
          <w:lang w:bidi="pl-PL"/>
        </w:rPr>
        <w:lastRenderedPageBreak/>
        <w:t>powietrza. W kasetach bocznych znajdują się ułożone na specjalnych siatkach filtry PAINT STOP, które stanowią pierwszy stopień filtracji. Tutaj zostaje zatrzymana największa ilość cząstek stałych lakieru, powstałych podczas lakierowania. Następnie pod wpływem turbiny wyciągowej powietrze trafia do sekcji filtracji końcowej. Dalej napotyka drugi stopień filtracji w postaci filtrów kieszeniowych. Dochodzi tam do wychwycenia większości pozostałych zanieczyszczeń stałych. Następnie oczyszczone powietrze za pomocą turbiny wyciągowej zostaje wyprowadzone na zewnątrz pomieszczenia za pośrednictwem kanałów wentylacyjnych wyprowadzonych ponad dach budynku.</w:t>
      </w:r>
    </w:p>
    <w:p w14:paraId="7D372044" w14:textId="77777777" w:rsidR="00BE4DCF" w:rsidRPr="002E02C8" w:rsidRDefault="00BE4DCF" w:rsidP="002E02C8">
      <w:pPr>
        <w:autoSpaceDE w:val="0"/>
        <w:autoSpaceDN w:val="0"/>
        <w:adjustRightInd w:val="0"/>
        <w:spacing w:line="276" w:lineRule="auto"/>
        <w:jc w:val="both"/>
        <w:rPr>
          <w:rFonts w:ascii="Verdana" w:eastAsiaTheme="minorEastAsia" w:hAnsi="Verdana" w:cs="Cambria"/>
          <w:bCs/>
          <w:sz w:val="20"/>
          <w:szCs w:val="20"/>
          <w:lang w:bidi="pl-PL"/>
        </w:rPr>
      </w:pPr>
    </w:p>
    <w:p w14:paraId="2EFE6780" w14:textId="3E383080" w:rsidR="002E02C8" w:rsidRDefault="002E02C8" w:rsidP="002E02C8">
      <w:pPr>
        <w:autoSpaceDE w:val="0"/>
        <w:autoSpaceDN w:val="0"/>
        <w:adjustRightInd w:val="0"/>
        <w:spacing w:line="276" w:lineRule="auto"/>
        <w:jc w:val="both"/>
        <w:rPr>
          <w:rFonts w:ascii="Verdana" w:eastAsiaTheme="minorEastAsia" w:hAnsi="Verdana" w:cs="Cambria"/>
          <w:bCs/>
          <w:sz w:val="20"/>
          <w:szCs w:val="20"/>
          <w:lang w:bidi="pl-PL"/>
        </w:rPr>
      </w:pPr>
      <w:r w:rsidRPr="002E02C8">
        <w:rPr>
          <w:rFonts w:ascii="Verdana" w:eastAsiaTheme="minorEastAsia" w:hAnsi="Verdana" w:cs="Cambria"/>
          <w:bCs/>
          <w:sz w:val="20"/>
          <w:szCs w:val="20"/>
          <w:lang w:bidi="pl-PL"/>
        </w:rPr>
        <w:t>FAZA LAKIEROWANIA – świeże powietrze jest pobierane przez czerpnię generatora grzewczo – nawiewowego z zewnątrz budynku</w:t>
      </w:r>
      <w:r w:rsidR="00F74892">
        <w:rPr>
          <w:rFonts w:ascii="Verdana" w:eastAsiaTheme="minorEastAsia" w:hAnsi="Verdana" w:cs="Cambria"/>
          <w:bCs/>
          <w:sz w:val="20"/>
          <w:szCs w:val="20"/>
          <w:lang w:bidi="pl-PL"/>
        </w:rPr>
        <w:t>,</w:t>
      </w:r>
      <w:r w:rsidRPr="002E02C8">
        <w:rPr>
          <w:rFonts w:ascii="Verdana" w:eastAsiaTheme="minorEastAsia" w:hAnsi="Verdana" w:cs="Cambria"/>
          <w:bCs/>
          <w:sz w:val="20"/>
          <w:szCs w:val="20"/>
          <w:lang w:bidi="pl-PL"/>
        </w:rPr>
        <w:t xml:space="preserve"> przechodząc tym samym przez sekcję filtracji wstępnej (wykorzystano tu filtry kieszeniowe). Następnie jest zasysane przez turbinę oraz doprowadzane do komory palnika ognia bezpośredniego (</w:t>
      </w:r>
      <w:proofErr w:type="spellStart"/>
      <w:r w:rsidRPr="002E02C8">
        <w:rPr>
          <w:rFonts w:ascii="Verdana" w:eastAsiaTheme="minorEastAsia" w:hAnsi="Verdana" w:cs="Cambria"/>
          <w:bCs/>
          <w:sz w:val="20"/>
          <w:szCs w:val="20"/>
          <w:lang w:bidi="pl-PL"/>
        </w:rPr>
        <w:t>direct</w:t>
      </w:r>
      <w:proofErr w:type="spellEnd"/>
      <w:r w:rsidRPr="002E02C8">
        <w:rPr>
          <w:rFonts w:ascii="Verdana" w:eastAsiaTheme="minorEastAsia" w:hAnsi="Verdana" w:cs="Cambria"/>
          <w:bCs/>
          <w:sz w:val="20"/>
          <w:szCs w:val="20"/>
          <w:lang w:bidi="pl-PL"/>
        </w:rPr>
        <w:t xml:space="preserve"> </w:t>
      </w:r>
      <w:proofErr w:type="spellStart"/>
      <w:r w:rsidRPr="002E02C8">
        <w:rPr>
          <w:rFonts w:ascii="Verdana" w:eastAsiaTheme="minorEastAsia" w:hAnsi="Verdana" w:cs="Cambria"/>
          <w:bCs/>
          <w:sz w:val="20"/>
          <w:szCs w:val="20"/>
          <w:lang w:bidi="pl-PL"/>
        </w:rPr>
        <w:t>fire</w:t>
      </w:r>
      <w:proofErr w:type="spellEnd"/>
      <w:r w:rsidRPr="002E02C8">
        <w:rPr>
          <w:rFonts w:ascii="Verdana" w:eastAsiaTheme="minorEastAsia" w:hAnsi="Verdana" w:cs="Cambria"/>
          <w:bCs/>
          <w:sz w:val="20"/>
          <w:szCs w:val="20"/>
          <w:lang w:bidi="pl-PL"/>
        </w:rPr>
        <w:t xml:space="preserve">), gdzie zostaje podgrzane do odpowiedniej temperatury. Ciepłe powietrze jest wtłaczane do plenum (zadaszenia) kabiny lakierniczej. Na skutek nadciśnienia powstającego w plenum powietrze przechodzi przez filtry sufitowe i opada w dół wymuszając przy tym opad wszelkich pyłów, zanieczyszczeń i drobin lakieru. Wszystkie te zanieczyszczenia zaciągane są w kierunku filtrów typu PAINT STOP umieszczonych w kasetach </w:t>
      </w:r>
      <w:proofErr w:type="spellStart"/>
      <w:r w:rsidRPr="002E02C8">
        <w:rPr>
          <w:rFonts w:ascii="Verdana" w:eastAsiaTheme="minorEastAsia" w:hAnsi="Verdana" w:cs="Cambria"/>
          <w:bCs/>
          <w:sz w:val="20"/>
          <w:szCs w:val="20"/>
          <w:lang w:bidi="pl-PL"/>
        </w:rPr>
        <w:t>odsysu</w:t>
      </w:r>
      <w:proofErr w:type="spellEnd"/>
      <w:r w:rsidRPr="002E02C8">
        <w:rPr>
          <w:rFonts w:ascii="Verdana" w:eastAsiaTheme="minorEastAsia" w:hAnsi="Verdana" w:cs="Cambria"/>
          <w:bCs/>
          <w:sz w:val="20"/>
          <w:szCs w:val="20"/>
          <w:lang w:bidi="pl-PL"/>
        </w:rPr>
        <w:t xml:space="preserve"> bocznego. Następnie powietrze z zanieczyszczeniami jest zasysane przez turbinę wyciągową umieszczoną w generatorze </w:t>
      </w:r>
      <w:r w:rsidR="00F74892">
        <w:rPr>
          <w:rFonts w:ascii="Verdana" w:eastAsiaTheme="minorEastAsia" w:hAnsi="Verdana" w:cs="Cambria"/>
          <w:bCs/>
          <w:sz w:val="20"/>
          <w:szCs w:val="20"/>
          <w:lang w:bidi="pl-PL"/>
        </w:rPr>
        <w:br/>
      </w:r>
      <w:r w:rsidRPr="002E02C8">
        <w:rPr>
          <w:rFonts w:ascii="Verdana" w:eastAsiaTheme="minorEastAsia" w:hAnsi="Verdana" w:cs="Cambria"/>
          <w:bCs/>
          <w:sz w:val="20"/>
          <w:szCs w:val="20"/>
          <w:lang w:bidi="pl-PL"/>
        </w:rPr>
        <w:t>i przepływa przez sekcję filtracji końcowej. Po oczyszczeniu przez sekcję filtracji końcowej, powietrze wyprowadzane jest na zewnątrz budynku za pośrednictwem kanału wyrzutni wychodzącego z generatora. W tej fazie zachodzi pełna wymiana powietrza.</w:t>
      </w:r>
    </w:p>
    <w:p w14:paraId="54E52AB1" w14:textId="77777777" w:rsidR="00BE4DCF" w:rsidRPr="002E02C8" w:rsidRDefault="00BE4DCF" w:rsidP="002E02C8">
      <w:pPr>
        <w:autoSpaceDE w:val="0"/>
        <w:autoSpaceDN w:val="0"/>
        <w:adjustRightInd w:val="0"/>
        <w:spacing w:line="276" w:lineRule="auto"/>
        <w:jc w:val="both"/>
        <w:rPr>
          <w:rFonts w:ascii="Verdana" w:eastAsiaTheme="minorEastAsia" w:hAnsi="Verdana" w:cs="Cambria"/>
          <w:bCs/>
          <w:sz w:val="20"/>
          <w:szCs w:val="20"/>
          <w:lang w:bidi="pl-PL"/>
        </w:rPr>
      </w:pPr>
    </w:p>
    <w:p w14:paraId="70D56793" w14:textId="77777777" w:rsidR="002E02C8" w:rsidRPr="002E02C8" w:rsidRDefault="002E02C8" w:rsidP="002E02C8">
      <w:pPr>
        <w:autoSpaceDE w:val="0"/>
        <w:autoSpaceDN w:val="0"/>
        <w:adjustRightInd w:val="0"/>
        <w:spacing w:line="276" w:lineRule="auto"/>
        <w:jc w:val="both"/>
        <w:rPr>
          <w:rFonts w:ascii="Verdana" w:eastAsiaTheme="minorEastAsia" w:hAnsi="Verdana" w:cs="Cambria"/>
          <w:bCs/>
          <w:sz w:val="20"/>
          <w:szCs w:val="20"/>
          <w:lang w:bidi="pl-PL"/>
        </w:rPr>
      </w:pPr>
      <w:r w:rsidRPr="002E02C8">
        <w:rPr>
          <w:rFonts w:ascii="Verdana" w:eastAsiaTheme="minorEastAsia" w:hAnsi="Verdana" w:cs="Cambria"/>
          <w:bCs/>
          <w:sz w:val="20"/>
          <w:szCs w:val="20"/>
          <w:lang w:bidi="pl-PL"/>
        </w:rPr>
        <w:t xml:space="preserve"> FAZA SUSZENIA – po zakończeniu procesu lakierowania, kabina lakiernicza rozpoczyna fazę suszenia, podczas której podnoszona jest temperatura wewnątrz do ok. 60°C (możliwość regulacji). Po włączeniu fazy suszenia kabina lakiernicza rozpoczyna program wentylacji trwający ok. 5 minut. Program ma za zadanie oczyścić wnętrze kabiny lakierniczej z cząstek lakieru unoszących się po procesie lakierowania przed rozpoczęciem właściwego procesu suszenia. Po zakończeniu wentylacji zostaje otwarta przepustnica recyrkulacji powietrza w generatorze grzewczo-nawiewowym. Komora z palnikiem (540 kW) ognia bezpośredniego ogrzewa przepływające powietrze do zadanej temperatury suszenia (zwykle ok. 60°C). Powietrze krąży w częściowo zamkniętym obiegu (do 75% powietrza zostaje, 25% jest stale dobierana z zewnątrz). Czas trwania tej fazy ustala lakiernik, i wynosi to zwykle 30-40 min. W trakcie suszenia w kabinie lakierniczej automatycznie wyłączane jest całe oświetlenie. Po upłynięciu zadanego czasu, kabina automatycznie przełącza się w tryb chłodzenia trwający kilka minut. Następnie przełącza się w tryb lakierowania (jeśli tak ustawiono), a oświetlenie zostaje włączone.</w:t>
      </w:r>
    </w:p>
    <w:p w14:paraId="45F35695" w14:textId="77777777" w:rsidR="002E02C8" w:rsidRPr="002E02C8" w:rsidRDefault="002E02C8" w:rsidP="002E02C8">
      <w:pPr>
        <w:autoSpaceDE w:val="0"/>
        <w:autoSpaceDN w:val="0"/>
        <w:adjustRightInd w:val="0"/>
        <w:spacing w:line="276" w:lineRule="auto"/>
        <w:jc w:val="both"/>
        <w:rPr>
          <w:rFonts w:ascii="Verdana" w:eastAsiaTheme="minorEastAsia" w:hAnsi="Verdana" w:cs="Cambria"/>
          <w:bCs/>
          <w:sz w:val="20"/>
          <w:szCs w:val="20"/>
          <w:lang w:bidi="pl-PL"/>
        </w:rPr>
      </w:pPr>
      <w:r w:rsidRPr="002E02C8">
        <w:rPr>
          <w:rFonts w:ascii="Verdana" w:eastAsiaTheme="minorEastAsia" w:hAnsi="Verdana" w:cs="Cambria"/>
          <w:bCs/>
          <w:sz w:val="20"/>
          <w:szCs w:val="20"/>
          <w:lang w:bidi="pl-PL"/>
        </w:rPr>
        <w:t>Kabina lakiernicza będzie wyposażona w dwustopniowy system suchej filtracji zintegrowanej filtrami z węglem aktywnym Green. Wydajność  absorpcji suchej wynosi  średnio  75%  (wydajność  wraz  z  nasyceniem  filtrów rozpuszczalnikami powoli spada z początkowych 95% do niższych wartości, aż do całkowitego  nasycenia). W urządzeniu z filtrem węglowym zachodzi dalsza redukcja części stałych, które nie  zostają wychwycone przez filtry mechaniczne, 95% jest blokowane przez filtry węglowe, a pozostałe 5% ucieka do atmosfery.</w:t>
      </w:r>
    </w:p>
    <w:p w14:paraId="30FF3C3B" w14:textId="41F8BE7D" w:rsidR="00CF7648" w:rsidRPr="003A1571" w:rsidRDefault="002E02C8" w:rsidP="005A3B40">
      <w:pPr>
        <w:autoSpaceDE w:val="0"/>
        <w:autoSpaceDN w:val="0"/>
        <w:adjustRightInd w:val="0"/>
        <w:spacing w:line="276" w:lineRule="auto"/>
        <w:jc w:val="both"/>
        <w:rPr>
          <w:rFonts w:ascii="Verdana" w:eastAsiaTheme="minorEastAsia" w:hAnsi="Verdana" w:cs="Cambria"/>
          <w:bCs/>
          <w:sz w:val="20"/>
          <w:szCs w:val="20"/>
          <w:lang w:bidi="pl-PL"/>
        </w:rPr>
      </w:pPr>
      <w:r w:rsidRPr="002E02C8">
        <w:rPr>
          <w:rFonts w:ascii="Verdana" w:eastAsiaTheme="minorEastAsia" w:hAnsi="Verdana" w:cs="Cambria"/>
          <w:bCs/>
          <w:sz w:val="20"/>
          <w:szCs w:val="20"/>
          <w:lang w:bidi="pl-PL"/>
        </w:rPr>
        <w:t xml:space="preserve">Techniczne pomieszczenie lakiernicze </w:t>
      </w:r>
      <w:proofErr w:type="spellStart"/>
      <w:r w:rsidRPr="002E02C8">
        <w:rPr>
          <w:rFonts w:ascii="Verdana" w:eastAsiaTheme="minorEastAsia" w:hAnsi="Verdana" w:cs="Cambria"/>
          <w:bCs/>
          <w:sz w:val="20"/>
          <w:szCs w:val="20"/>
          <w:lang w:bidi="pl-PL"/>
        </w:rPr>
        <w:t>Blowtherm</w:t>
      </w:r>
      <w:proofErr w:type="spellEnd"/>
      <w:r w:rsidRPr="002E02C8">
        <w:rPr>
          <w:rFonts w:ascii="Verdana" w:eastAsiaTheme="minorEastAsia" w:hAnsi="Verdana" w:cs="Cambria"/>
          <w:bCs/>
          <w:sz w:val="20"/>
          <w:szCs w:val="20"/>
          <w:lang w:bidi="pl-PL"/>
        </w:rPr>
        <w:t xml:space="preserve"> (kuchnia farb) będzie wyposażone w wentylatory z silnikami elektrycznymi w wykonaniu ATEX – 1800m3/h każdy (1 wentylator wyciągowy, 1 wentylator nawiewowy). </w:t>
      </w:r>
    </w:p>
    <w:sectPr w:rsidR="00CF7648" w:rsidRPr="003A1571" w:rsidSect="006F0333">
      <w:footerReference w:type="default" r:id="rId9"/>
      <w:pgSz w:w="11906" w:h="16838"/>
      <w:pgMar w:top="1276"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A9908" w14:textId="77777777" w:rsidR="005F1EE8" w:rsidRDefault="005F1EE8" w:rsidP="000E3689">
      <w:r>
        <w:separator/>
      </w:r>
    </w:p>
  </w:endnote>
  <w:endnote w:type="continuationSeparator" w:id="0">
    <w:p w14:paraId="71EA0E21" w14:textId="77777777" w:rsidR="005F1EE8" w:rsidRDefault="005F1EE8" w:rsidP="000E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harterPl">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Univers-PL">
    <w:altName w:val="Times New Roman"/>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708632"/>
      <w:docPartObj>
        <w:docPartGallery w:val="Page Numbers (Bottom of Page)"/>
        <w:docPartUnique/>
      </w:docPartObj>
    </w:sdtPr>
    <w:sdtContent>
      <w:p w14:paraId="19FFE6A8" w14:textId="77777777" w:rsidR="00CB51B5" w:rsidRDefault="00F50C4C">
        <w:pPr>
          <w:pStyle w:val="Stopka"/>
          <w:jc w:val="center"/>
          <w:rPr>
            <w:noProof/>
          </w:rPr>
        </w:pPr>
        <w:r>
          <w:fldChar w:fldCharType="begin"/>
        </w:r>
        <w:r w:rsidR="005C636F">
          <w:instrText xml:space="preserve"> PAGE   \* MERGEFORMAT </w:instrText>
        </w:r>
        <w:r>
          <w:fldChar w:fldCharType="separate"/>
        </w:r>
        <w:r w:rsidR="00871586">
          <w:rPr>
            <w:noProof/>
          </w:rPr>
          <w:t>1</w:t>
        </w:r>
        <w:r>
          <w:rPr>
            <w:noProof/>
          </w:rPr>
          <w:fldChar w:fldCharType="end"/>
        </w:r>
      </w:p>
      <w:p w14:paraId="02D0EBC4" w14:textId="77777777" w:rsidR="00CB51B5" w:rsidRDefault="00000000" w:rsidP="00CB51B5">
        <w:pPr>
          <w:pStyle w:val="Stopka"/>
          <w:jc w:val="center"/>
        </w:pPr>
      </w:p>
    </w:sdtContent>
  </w:sdt>
  <w:p w14:paraId="341955F0" w14:textId="7277369F" w:rsidR="00BE1E0B" w:rsidRPr="00766F2C" w:rsidRDefault="00CB51B5" w:rsidP="00766F2C">
    <w:pPr>
      <w:pStyle w:val="Stopka"/>
      <w:jc w:val="right"/>
      <w:rPr>
        <w:rFonts w:ascii="Verdana" w:hAnsi="Verdana"/>
        <w:sz w:val="14"/>
        <w:szCs w:val="14"/>
      </w:rPr>
    </w:pPr>
    <w:r w:rsidRPr="00CB51B5">
      <w:rPr>
        <w:rFonts w:ascii="Verdana" w:hAnsi="Verdana"/>
        <w:sz w:val="16"/>
        <w:szCs w:val="16"/>
      </w:rPr>
      <w:t xml:space="preserve"> </w:t>
    </w:r>
    <w:r w:rsidRPr="00766F2C">
      <w:rPr>
        <w:rFonts w:ascii="Verdana" w:hAnsi="Verdana"/>
        <w:sz w:val="14"/>
        <w:szCs w:val="14"/>
      </w:rPr>
      <w:t>Decyzja z dnia 202</w:t>
    </w:r>
    <w:r w:rsidR="00B316E3">
      <w:rPr>
        <w:rFonts w:ascii="Verdana" w:hAnsi="Verdana"/>
        <w:sz w:val="14"/>
        <w:szCs w:val="14"/>
      </w:rPr>
      <w:t>4</w:t>
    </w:r>
    <w:r w:rsidRPr="00766F2C">
      <w:rPr>
        <w:rFonts w:ascii="Verdana" w:hAnsi="Verdana"/>
        <w:sz w:val="14"/>
        <w:szCs w:val="14"/>
      </w:rPr>
      <w:t>-</w:t>
    </w:r>
    <w:r w:rsidR="00B316E3">
      <w:rPr>
        <w:rFonts w:ascii="Verdana" w:hAnsi="Verdana"/>
        <w:sz w:val="14"/>
        <w:szCs w:val="14"/>
      </w:rPr>
      <w:t>1</w:t>
    </w:r>
    <w:r w:rsidR="00A33AA5">
      <w:rPr>
        <w:rFonts w:ascii="Verdana" w:hAnsi="Verdana"/>
        <w:sz w:val="14"/>
        <w:szCs w:val="14"/>
      </w:rPr>
      <w:t>2</w:t>
    </w:r>
    <w:r w:rsidRPr="00766F2C">
      <w:rPr>
        <w:rFonts w:ascii="Verdana" w:hAnsi="Verdana"/>
        <w:sz w:val="14"/>
        <w:szCs w:val="14"/>
      </w:rPr>
      <w:t>-</w:t>
    </w:r>
    <w:r w:rsidR="00A33AA5">
      <w:rPr>
        <w:rFonts w:ascii="Verdana" w:hAnsi="Verdana"/>
        <w:sz w:val="14"/>
        <w:szCs w:val="14"/>
      </w:rPr>
      <w:t>02</w:t>
    </w:r>
    <w:r w:rsidRPr="00766F2C">
      <w:rPr>
        <w:rFonts w:ascii="Verdana" w:hAnsi="Verdana"/>
        <w:sz w:val="14"/>
        <w:szCs w:val="14"/>
      </w:rPr>
      <w:t xml:space="preserve"> znak: GKŚ-</w:t>
    </w:r>
    <w:r w:rsidR="001D771C">
      <w:rPr>
        <w:rFonts w:ascii="Verdana" w:hAnsi="Verdana"/>
        <w:sz w:val="14"/>
        <w:szCs w:val="14"/>
      </w:rPr>
      <w:t>V</w:t>
    </w:r>
    <w:r w:rsidRPr="00766F2C">
      <w:rPr>
        <w:rFonts w:ascii="Verdana" w:hAnsi="Verdana"/>
        <w:sz w:val="14"/>
        <w:szCs w:val="14"/>
      </w:rPr>
      <w:t>.6220.</w:t>
    </w:r>
    <w:r w:rsidR="001D771C">
      <w:rPr>
        <w:rFonts w:ascii="Verdana" w:hAnsi="Verdana"/>
        <w:sz w:val="14"/>
        <w:szCs w:val="14"/>
      </w:rPr>
      <w:t>7</w:t>
    </w:r>
    <w:r w:rsidRPr="00766F2C">
      <w:rPr>
        <w:rFonts w:ascii="Verdana" w:hAnsi="Verdana"/>
        <w:sz w:val="14"/>
        <w:szCs w:val="14"/>
      </w:rPr>
      <w:t>.202</w:t>
    </w:r>
    <w:r w:rsidR="001D771C">
      <w:rPr>
        <w:rFonts w:ascii="Verdana" w:hAnsi="Verdana"/>
        <w:sz w:val="14"/>
        <w:szCs w:val="14"/>
      </w:rPr>
      <w:t>4</w:t>
    </w:r>
  </w:p>
  <w:p w14:paraId="4B029F12" w14:textId="77777777" w:rsidR="00BE1E0B" w:rsidRDefault="00BE1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DC42F" w14:textId="77777777" w:rsidR="005F1EE8" w:rsidRDefault="005F1EE8" w:rsidP="000E3689">
      <w:r>
        <w:separator/>
      </w:r>
    </w:p>
  </w:footnote>
  <w:footnote w:type="continuationSeparator" w:id="0">
    <w:p w14:paraId="75A2AD7D" w14:textId="77777777" w:rsidR="005F1EE8" w:rsidRDefault="005F1EE8" w:rsidP="000E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F72"/>
    <w:multiLevelType w:val="hybridMultilevel"/>
    <w:tmpl w:val="C1D2073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303233"/>
    <w:multiLevelType w:val="hybridMultilevel"/>
    <w:tmpl w:val="29F866FA"/>
    <w:lvl w:ilvl="0" w:tplc="1494D364">
      <w:start w:val="4"/>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979C9"/>
    <w:multiLevelType w:val="hybridMultilevel"/>
    <w:tmpl w:val="C56E97F4"/>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3F63551"/>
    <w:multiLevelType w:val="hybridMultilevel"/>
    <w:tmpl w:val="BBEE5298"/>
    <w:lvl w:ilvl="0" w:tplc="BEDC8102">
      <w:start w:val="1"/>
      <w:numFmt w:val="decimal"/>
      <w:lvlText w:val="%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5DB5E4D"/>
    <w:multiLevelType w:val="multilevel"/>
    <w:tmpl w:val="A86CA1F8"/>
    <w:lvl w:ilvl="0">
      <w:start w:val="2"/>
      <w:numFmt w:val="decimal"/>
      <w:lvlText w:val="%1."/>
      <w:lvlJc w:val="left"/>
      <w:pPr>
        <w:ind w:left="0" w:firstLine="0"/>
      </w:pPr>
      <w:rPr>
        <w:rFonts w:ascii="Verdana" w:eastAsia="Arial" w:hAnsi="Verdana"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2C1A6A"/>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09721DFA"/>
    <w:multiLevelType w:val="hybridMultilevel"/>
    <w:tmpl w:val="027224AE"/>
    <w:lvl w:ilvl="0" w:tplc="8F7E78F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16BC7"/>
    <w:multiLevelType w:val="hybridMultilevel"/>
    <w:tmpl w:val="1D08445E"/>
    <w:lvl w:ilvl="0" w:tplc="177427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B6173"/>
    <w:multiLevelType w:val="hybridMultilevel"/>
    <w:tmpl w:val="8E166F5E"/>
    <w:lvl w:ilvl="0" w:tplc="83B439DC">
      <w:start w:val="2"/>
      <w:numFmt w:val="decimal"/>
      <w:lvlText w:val="%1."/>
      <w:lvlJc w:val="left"/>
      <w:pPr>
        <w:ind w:left="360" w:hanging="360"/>
      </w:pPr>
      <w:rPr>
        <w:rFonts w:hint="default"/>
      </w:rPr>
    </w:lvl>
    <w:lvl w:ilvl="1" w:tplc="04150019" w:tentative="1">
      <w:start w:val="1"/>
      <w:numFmt w:val="lowerLetter"/>
      <w:lvlText w:val="%2."/>
      <w:lvlJc w:val="left"/>
      <w:pPr>
        <w:ind w:left="1032" w:hanging="360"/>
      </w:p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9" w15:restartNumberingAfterBreak="0">
    <w:nsid w:val="12A90E2A"/>
    <w:multiLevelType w:val="multilevel"/>
    <w:tmpl w:val="1E72695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10"/>
        <w:w w:val="100"/>
        <w:position w:val="0"/>
        <w:sz w:val="15"/>
        <w:szCs w:val="15"/>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705CDA"/>
    <w:multiLevelType w:val="multilevel"/>
    <w:tmpl w:val="BACE1EE6"/>
    <w:lvl w:ilvl="0">
      <w:numFmt w:val="decimal"/>
      <w:lvlText w:val="%1"/>
      <w:lvlJc w:val="left"/>
      <w:rPr>
        <w:rFonts w:ascii="Arial" w:eastAsia="Arial" w:hAnsi="Arial" w:cs="Arial"/>
        <w:b/>
        <w:bCs/>
        <w:i/>
        <w:iCs/>
        <w:smallCaps w:val="0"/>
        <w:strike w:val="0"/>
        <w:color w:val="000000"/>
        <w:spacing w:val="0"/>
        <w:w w:val="100"/>
        <w:position w:val="0"/>
        <w:sz w:val="17"/>
        <w:szCs w:val="17"/>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A434C2"/>
    <w:multiLevelType w:val="multilevel"/>
    <w:tmpl w:val="448041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8F28C9"/>
    <w:multiLevelType w:val="hybridMultilevel"/>
    <w:tmpl w:val="D9A652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 w15:restartNumberingAfterBreak="0">
    <w:nsid w:val="199D40EA"/>
    <w:multiLevelType w:val="hybridMultilevel"/>
    <w:tmpl w:val="0F6289D4"/>
    <w:lvl w:ilvl="0" w:tplc="87625910">
      <w:start w:val="39"/>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C1C0853"/>
    <w:multiLevelType w:val="hybridMultilevel"/>
    <w:tmpl w:val="C3169686"/>
    <w:lvl w:ilvl="0" w:tplc="92368EB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E2C12"/>
    <w:multiLevelType w:val="hybridMultilevel"/>
    <w:tmpl w:val="F1FE4A92"/>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D46A6CF"/>
    <w:multiLevelType w:val="hybridMultilevel"/>
    <w:tmpl w:val="0BCE3DEC"/>
    <w:lvl w:ilvl="0" w:tplc="F3E88B00">
      <w:start w:val="1"/>
      <w:numFmt w:val="bullet"/>
      <w:lvlText w:val="-"/>
      <w:lvlJc w:val="left"/>
      <w:rPr>
        <w:rFonts w:ascii="Verdana" w:hAnsi="Verdan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AB0F2D"/>
    <w:multiLevelType w:val="hybridMultilevel"/>
    <w:tmpl w:val="7CBA5E3E"/>
    <w:lvl w:ilvl="0" w:tplc="5642AA2A">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18" w15:restartNumberingAfterBreak="0">
    <w:nsid w:val="20F046A7"/>
    <w:multiLevelType w:val="hybridMultilevel"/>
    <w:tmpl w:val="88049448"/>
    <w:lvl w:ilvl="0" w:tplc="92368EBC">
      <w:start w:val="3"/>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CF4A2F"/>
    <w:multiLevelType w:val="multilevel"/>
    <w:tmpl w:val="6F1A9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1628F9"/>
    <w:multiLevelType w:val="hybridMultilevel"/>
    <w:tmpl w:val="2B860BD4"/>
    <w:lvl w:ilvl="0" w:tplc="04150017">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21" w15:restartNumberingAfterBreak="0">
    <w:nsid w:val="263D29F7"/>
    <w:multiLevelType w:val="multilevel"/>
    <w:tmpl w:val="68EA78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AC000D"/>
    <w:multiLevelType w:val="hybridMultilevel"/>
    <w:tmpl w:val="41E2D6AA"/>
    <w:lvl w:ilvl="0" w:tplc="87625910">
      <w:start w:val="39"/>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91555FC"/>
    <w:multiLevelType w:val="hybridMultilevel"/>
    <w:tmpl w:val="C35C39F8"/>
    <w:lvl w:ilvl="0" w:tplc="AC305FC6">
      <w:start w:val="1"/>
      <w:numFmt w:val="lowerLetter"/>
      <w:lvlText w:val="%1)"/>
      <w:lvlJc w:val="left"/>
      <w:pPr>
        <w:ind w:left="1459" w:hanging="360"/>
      </w:pPr>
      <w:rPr>
        <w:b/>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24" w15:restartNumberingAfterBreak="0">
    <w:nsid w:val="2E965B58"/>
    <w:multiLevelType w:val="hybridMultilevel"/>
    <w:tmpl w:val="337699A4"/>
    <w:lvl w:ilvl="0" w:tplc="F3E88B0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49F033D"/>
    <w:multiLevelType w:val="hybridMultilevel"/>
    <w:tmpl w:val="C5C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76299"/>
    <w:multiLevelType w:val="hybridMultilevel"/>
    <w:tmpl w:val="E140101A"/>
    <w:lvl w:ilvl="0" w:tplc="31CE07BE">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600A8C"/>
    <w:multiLevelType w:val="multilevel"/>
    <w:tmpl w:val="B6F6A4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FF06AD"/>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3F392197"/>
    <w:multiLevelType w:val="multilevel"/>
    <w:tmpl w:val="A06272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pl"/>
      </w:rPr>
    </w:lvl>
    <w:lvl w:ilvl="2">
      <w:start w:val="8"/>
      <w:numFmt w:val="upperLetter"/>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21653B"/>
    <w:multiLevelType w:val="multilevel"/>
    <w:tmpl w:val="E864F1B2"/>
    <w:styleLink w:val="Biecalista1"/>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D62AC0"/>
    <w:multiLevelType w:val="multilevel"/>
    <w:tmpl w:val="C4AA1FCE"/>
    <w:lvl w:ilvl="0">
      <w:start w:val="1"/>
      <w:numFmt w:val="decimal"/>
      <w:lvlText w:val="%1."/>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9B7E62"/>
    <w:multiLevelType w:val="hybridMultilevel"/>
    <w:tmpl w:val="7346B06C"/>
    <w:lvl w:ilvl="0" w:tplc="C7A487C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FA415A5"/>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34" w15:restartNumberingAfterBreak="0">
    <w:nsid w:val="51C40FEF"/>
    <w:multiLevelType w:val="multilevel"/>
    <w:tmpl w:val="ECDEACB4"/>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760097"/>
    <w:multiLevelType w:val="hybridMultilevel"/>
    <w:tmpl w:val="C3D8B1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604280B"/>
    <w:multiLevelType w:val="multilevel"/>
    <w:tmpl w:val="60E00B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DA3189"/>
    <w:multiLevelType w:val="hybridMultilevel"/>
    <w:tmpl w:val="03C63170"/>
    <w:lvl w:ilvl="0" w:tplc="4D08C48A">
      <w:start w:val="65535"/>
      <w:numFmt w:val="bullet"/>
      <w:lvlText w:val="-"/>
      <w:lvlJc w:val="left"/>
      <w:pPr>
        <w:ind w:left="1004" w:hanging="360"/>
      </w:pPr>
      <w:rPr>
        <w:rFonts w:ascii="Calibri"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59100070"/>
    <w:multiLevelType w:val="hybridMultilevel"/>
    <w:tmpl w:val="28BAF0AC"/>
    <w:lvl w:ilvl="0" w:tplc="DB96B8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668FE"/>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40" w15:restartNumberingAfterBreak="0">
    <w:nsid w:val="5A827E69"/>
    <w:multiLevelType w:val="multilevel"/>
    <w:tmpl w:val="CA10571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76555C"/>
    <w:multiLevelType w:val="multilevel"/>
    <w:tmpl w:val="D332B5A8"/>
    <w:lvl w:ilvl="0">
      <w:start w:val="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7E115A"/>
    <w:multiLevelType w:val="multilevel"/>
    <w:tmpl w:val="A442E38E"/>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9B3237"/>
    <w:multiLevelType w:val="multilevel"/>
    <w:tmpl w:val="8E56F1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Verdana" w:eastAsia="Arial" w:hAnsi="Verdana" w:cs="Arial" w:hint="default"/>
        <w:b w:val="0"/>
        <w:bCs w:val="0"/>
        <w:i w:val="0"/>
        <w:iCs w:val="0"/>
        <w:smallCaps w:val="0"/>
        <w:strike w:val="0"/>
        <w:color w:val="000000"/>
        <w:spacing w:val="0"/>
        <w:w w:val="100"/>
        <w:position w:val="0"/>
        <w:sz w:val="20"/>
        <w:szCs w:val="20"/>
        <w:u w:val="none"/>
        <w:lang w:val="pl"/>
      </w:rPr>
    </w:lvl>
    <w:lvl w:ilvl="2">
      <w:start w:val="1"/>
      <w:numFmt w:val="lowerLetter"/>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194281"/>
    <w:multiLevelType w:val="multilevel"/>
    <w:tmpl w:val="24424A5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Arial" w:eastAsia="Arial" w:hAnsi="Arial" w:cs="Arial"/>
        <w:b w:val="0"/>
        <w:bCs w:val="0"/>
        <w:i/>
        <w:iCs/>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9026D8"/>
    <w:multiLevelType w:val="hybridMultilevel"/>
    <w:tmpl w:val="501CC9FA"/>
    <w:lvl w:ilvl="0" w:tplc="74E8761A">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6" w15:restartNumberingAfterBreak="0">
    <w:nsid w:val="7A874E9A"/>
    <w:multiLevelType w:val="hybridMultilevel"/>
    <w:tmpl w:val="6CA697F6"/>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B4B3DF4"/>
    <w:multiLevelType w:val="multilevel"/>
    <w:tmpl w:val="E864F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8"/>
      <w:numFmt w:val="upp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C030CC"/>
    <w:multiLevelType w:val="multilevel"/>
    <w:tmpl w:val="905A4A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3919151">
    <w:abstractNumId w:val="28"/>
    <w:lvlOverride w:ilvl="0">
      <w:startOverride w:val="1"/>
    </w:lvlOverride>
  </w:num>
  <w:num w:numId="2" w16cid:durableId="108358218">
    <w:abstractNumId w:val="45"/>
  </w:num>
  <w:num w:numId="3" w16cid:durableId="550848952">
    <w:abstractNumId w:val="33"/>
  </w:num>
  <w:num w:numId="4" w16cid:durableId="562986861">
    <w:abstractNumId w:val="5"/>
  </w:num>
  <w:num w:numId="5" w16cid:durableId="1714647304">
    <w:abstractNumId w:val="39"/>
  </w:num>
  <w:num w:numId="6" w16cid:durableId="1096054070">
    <w:abstractNumId w:val="35"/>
  </w:num>
  <w:num w:numId="7" w16cid:durableId="1076782463">
    <w:abstractNumId w:val="12"/>
  </w:num>
  <w:num w:numId="8" w16cid:durableId="1575701708">
    <w:abstractNumId w:val="26"/>
  </w:num>
  <w:num w:numId="9" w16cid:durableId="1987391222">
    <w:abstractNumId w:val="38"/>
  </w:num>
  <w:num w:numId="10" w16cid:durableId="670106122">
    <w:abstractNumId w:val="17"/>
  </w:num>
  <w:num w:numId="11" w16cid:durableId="1733505612">
    <w:abstractNumId w:val="25"/>
  </w:num>
  <w:num w:numId="12" w16cid:durableId="2003309993">
    <w:abstractNumId w:val="23"/>
  </w:num>
  <w:num w:numId="13" w16cid:durableId="1349136070">
    <w:abstractNumId w:val="24"/>
  </w:num>
  <w:num w:numId="14" w16cid:durableId="640690554">
    <w:abstractNumId w:val="46"/>
  </w:num>
  <w:num w:numId="15" w16cid:durableId="729042720">
    <w:abstractNumId w:val="7"/>
  </w:num>
  <w:num w:numId="16" w16cid:durableId="810101084">
    <w:abstractNumId w:val="0"/>
  </w:num>
  <w:num w:numId="17" w16cid:durableId="1790004430">
    <w:abstractNumId w:val="43"/>
  </w:num>
  <w:num w:numId="18" w16cid:durableId="419563435">
    <w:abstractNumId w:val="32"/>
  </w:num>
  <w:num w:numId="19" w16cid:durableId="1350176602">
    <w:abstractNumId w:val="22"/>
  </w:num>
  <w:num w:numId="20" w16cid:durableId="1036392535">
    <w:abstractNumId w:val="10"/>
  </w:num>
  <w:num w:numId="21" w16cid:durableId="352267782">
    <w:abstractNumId w:val="44"/>
  </w:num>
  <w:num w:numId="22" w16cid:durableId="141430400">
    <w:abstractNumId w:val="48"/>
  </w:num>
  <w:num w:numId="23" w16cid:durableId="843936477">
    <w:abstractNumId w:val="19"/>
  </w:num>
  <w:num w:numId="24" w16cid:durableId="883295274">
    <w:abstractNumId w:val="40"/>
  </w:num>
  <w:num w:numId="25" w16cid:durableId="611136501">
    <w:abstractNumId w:val="11"/>
  </w:num>
  <w:num w:numId="26" w16cid:durableId="1249268938">
    <w:abstractNumId w:val="13"/>
  </w:num>
  <w:num w:numId="27" w16cid:durableId="2051100908">
    <w:abstractNumId w:val="27"/>
  </w:num>
  <w:num w:numId="28" w16cid:durableId="1031300636">
    <w:abstractNumId w:val="21"/>
  </w:num>
  <w:num w:numId="29" w16cid:durableId="165219479">
    <w:abstractNumId w:val="20"/>
  </w:num>
  <w:num w:numId="30" w16cid:durableId="1351638471">
    <w:abstractNumId w:val="31"/>
  </w:num>
  <w:num w:numId="31" w16cid:durableId="742029470">
    <w:abstractNumId w:val="15"/>
  </w:num>
  <w:num w:numId="32" w16cid:durableId="2134517480">
    <w:abstractNumId w:val="37"/>
  </w:num>
  <w:num w:numId="33" w16cid:durableId="704216235">
    <w:abstractNumId w:val="9"/>
  </w:num>
  <w:num w:numId="34" w16cid:durableId="1699353308">
    <w:abstractNumId w:val="16"/>
  </w:num>
  <w:num w:numId="35" w16cid:durableId="622809919">
    <w:abstractNumId w:val="2"/>
  </w:num>
  <w:num w:numId="36" w16cid:durableId="1147353710">
    <w:abstractNumId w:val="29"/>
  </w:num>
  <w:num w:numId="37" w16cid:durableId="1503664140">
    <w:abstractNumId w:val="6"/>
  </w:num>
  <w:num w:numId="38" w16cid:durableId="866285726">
    <w:abstractNumId w:val="18"/>
  </w:num>
  <w:num w:numId="39" w16cid:durableId="1148325754">
    <w:abstractNumId w:val="14"/>
  </w:num>
  <w:num w:numId="40" w16cid:durableId="517741572">
    <w:abstractNumId w:val="42"/>
  </w:num>
  <w:num w:numId="41" w16cid:durableId="1606889568">
    <w:abstractNumId w:val="34"/>
  </w:num>
  <w:num w:numId="42" w16cid:durableId="648481782">
    <w:abstractNumId w:val="1"/>
  </w:num>
  <w:num w:numId="43" w16cid:durableId="1162350060">
    <w:abstractNumId w:val="36"/>
  </w:num>
  <w:num w:numId="44" w16cid:durableId="1212426116">
    <w:abstractNumId w:val="4"/>
  </w:num>
  <w:num w:numId="45" w16cid:durableId="225528477">
    <w:abstractNumId w:val="41"/>
  </w:num>
  <w:num w:numId="46" w16cid:durableId="1174490173">
    <w:abstractNumId w:val="47"/>
  </w:num>
  <w:num w:numId="47" w16cid:durableId="309484386">
    <w:abstractNumId w:val="8"/>
  </w:num>
  <w:num w:numId="48" w16cid:durableId="1451701527">
    <w:abstractNumId w:val="30"/>
  </w:num>
  <w:num w:numId="49" w16cid:durableId="3292281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85"/>
    <w:rsid w:val="000018F7"/>
    <w:rsid w:val="00001E7C"/>
    <w:rsid w:val="00003221"/>
    <w:rsid w:val="00005209"/>
    <w:rsid w:val="000066DB"/>
    <w:rsid w:val="00013ADC"/>
    <w:rsid w:val="000162C3"/>
    <w:rsid w:val="00017C31"/>
    <w:rsid w:val="0002123F"/>
    <w:rsid w:val="00021AD0"/>
    <w:rsid w:val="00024443"/>
    <w:rsid w:val="00024BCF"/>
    <w:rsid w:val="00024F24"/>
    <w:rsid w:val="0003054E"/>
    <w:rsid w:val="00036E49"/>
    <w:rsid w:val="00036E86"/>
    <w:rsid w:val="00040368"/>
    <w:rsid w:val="000403FC"/>
    <w:rsid w:val="00043AF7"/>
    <w:rsid w:val="00043F6E"/>
    <w:rsid w:val="00045741"/>
    <w:rsid w:val="0004596A"/>
    <w:rsid w:val="00046F02"/>
    <w:rsid w:val="000527FD"/>
    <w:rsid w:val="0005413D"/>
    <w:rsid w:val="00061D70"/>
    <w:rsid w:val="00063809"/>
    <w:rsid w:val="00067B8D"/>
    <w:rsid w:val="00070855"/>
    <w:rsid w:val="00071418"/>
    <w:rsid w:val="000763F5"/>
    <w:rsid w:val="000800EB"/>
    <w:rsid w:val="00080B54"/>
    <w:rsid w:val="00081C98"/>
    <w:rsid w:val="00081FA2"/>
    <w:rsid w:val="0008336A"/>
    <w:rsid w:val="000872C6"/>
    <w:rsid w:val="000929B5"/>
    <w:rsid w:val="000962AD"/>
    <w:rsid w:val="00097559"/>
    <w:rsid w:val="000A5698"/>
    <w:rsid w:val="000A63DA"/>
    <w:rsid w:val="000A6B87"/>
    <w:rsid w:val="000B39F1"/>
    <w:rsid w:val="000B4998"/>
    <w:rsid w:val="000B4D7F"/>
    <w:rsid w:val="000B6B13"/>
    <w:rsid w:val="000C4114"/>
    <w:rsid w:val="000C5F2D"/>
    <w:rsid w:val="000C6996"/>
    <w:rsid w:val="000C6C57"/>
    <w:rsid w:val="000D02FD"/>
    <w:rsid w:val="000D2827"/>
    <w:rsid w:val="000D4743"/>
    <w:rsid w:val="000E1C9A"/>
    <w:rsid w:val="000E3689"/>
    <w:rsid w:val="000E416B"/>
    <w:rsid w:val="000F03FB"/>
    <w:rsid w:val="000F0436"/>
    <w:rsid w:val="000F1CDF"/>
    <w:rsid w:val="000F4767"/>
    <w:rsid w:val="000F7107"/>
    <w:rsid w:val="000F7320"/>
    <w:rsid w:val="00101734"/>
    <w:rsid w:val="001018F6"/>
    <w:rsid w:val="001031CA"/>
    <w:rsid w:val="00105563"/>
    <w:rsid w:val="00106456"/>
    <w:rsid w:val="00110015"/>
    <w:rsid w:val="00110323"/>
    <w:rsid w:val="00111C82"/>
    <w:rsid w:val="00112782"/>
    <w:rsid w:val="00113BAD"/>
    <w:rsid w:val="00116147"/>
    <w:rsid w:val="00122D46"/>
    <w:rsid w:val="00123282"/>
    <w:rsid w:val="001237AD"/>
    <w:rsid w:val="00126D22"/>
    <w:rsid w:val="001272F8"/>
    <w:rsid w:val="0013325B"/>
    <w:rsid w:val="00136F59"/>
    <w:rsid w:val="0013752C"/>
    <w:rsid w:val="001375B2"/>
    <w:rsid w:val="00143FB2"/>
    <w:rsid w:val="00145A9F"/>
    <w:rsid w:val="00146E88"/>
    <w:rsid w:val="0014714B"/>
    <w:rsid w:val="001474FF"/>
    <w:rsid w:val="00147B09"/>
    <w:rsid w:val="00151E09"/>
    <w:rsid w:val="00152546"/>
    <w:rsid w:val="001541AF"/>
    <w:rsid w:val="00155BCD"/>
    <w:rsid w:val="00156D2B"/>
    <w:rsid w:val="001577C8"/>
    <w:rsid w:val="0016073D"/>
    <w:rsid w:val="00162126"/>
    <w:rsid w:val="00162A19"/>
    <w:rsid w:val="0016341F"/>
    <w:rsid w:val="0016627C"/>
    <w:rsid w:val="0017328B"/>
    <w:rsid w:val="001737F7"/>
    <w:rsid w:val="00173D2A"/>
    <w:rsid w:val="00175931"/>
    <w:rsid w:val="00175F9E"/>
    <w:rsid w:val="0017636C"/>
    <w:rsid w:val="00180565"/>
    <w:rsid w:val="0018156F"/>
    <w:rsid w:val="00186111"/>
    <w:rsid w:val="00187F02"/>
    <w:rsid w:val="001900E0"/>
    <w:rsid w:val="00190991"/>
    <w:rsid w:val="001920D8"/>
    <w:rsid w:val="0019214C"/>
    <w:rsid w:val="001926B7"/>
    <w:rsid w:val="00192C9B"/>
    <w:rsid w:val="00195BD5"/>
    <w:rsid w:val="00195CF9"/>
    <w:rsid w:val="00196BBE"/>
    <w:rsid w:val="001A1214"/>
    <w:rsid w:val="001A1CBF"/>
    <w:rsid w:val="001A410F"/>
    <w:rsid w:val="001A7140"/>
    <w:rsid w:val="001B09CB"/>
    <w:rsid w:val="001B41BE"/>
    <w:rsid w:val="001B50FB"/>
    <w:rsid w:val="001C0566"/>
    <w:rsid w:val="001C1AB0"/>
    <w:rsid w:val="001C1E55"/>
    <w:rsid w:val="001C31C7"/>
    <w:rsid w:val="001C7692"/>
    <w:rsid w:val="001D297B"/>
    <w:rsid w:val="001D522D"/>
    <w:rsid w:val="001D771C"/>
    <w:rsid w:val="001E4469"/>
    <w:rsid w:val="001E63A1"/>
    <w:rsid w:val="001F0119"/>
    <w:rsid w:val="001F0C5A"/>
    <w:rsid w:val="001F4774"/>
    <w:rsid w:val="001F68EF"/>
    <w:rsid w:val="001F73A8"/>
    <w:rsid w:val="001F7EDF"/>
    <w:rsid w:val="002009E4"/>
    <w:rsid w:val="00200C1B"/>
    <w:rsid w:val="002019EA"/>
    <w:rsid w:val="00202B90"/>
    <w:rsid w:val="00205B4A"/>
    <w:rsid w:val="00215426"/>
    <w:rsid w:val="002160D9"/>
    <w:rsid w:val="00216E62"/>
    <w:rsid w:val="00217A0F"/>
    <w:rsid w:val="0022294F"/>
    <w:rsid w:val="00225438"/>
    <w:rsid w:val="002262C8"/>
    <w:rsid w:val="00230655"/>
    <w:rsid w:val="00233534"/>
    <w:rsid w:val="002362EB"/>
    <w:rsid w:val="0024114C"/>
    <w:rsid w:val="002415BB"/>
    <w:rsid w:val="00243DCB"/>
    <w:rsid w:val="002443AF"/>
    <w:rsid w:val="00246711"/>
    <w:rsid w:val="00250273"/>
    <w:rsid w:val="00254D03"/>
    <w:rsid w:val="00255514"/>
    <w:rsid w:val="002578D8"/>
    <w:rsid w:val="00257FE3"/>
    <w:rsid w:val="0026251B"/>
    <w:rsid w:val="00263A6C"/>
    <w:rsid w:val="00267394"/>
    <w:rsid w:val="002741C3"/>
    <w:rsid w:val="0027526D"/>
    <w:rsid w:val="00275BF5"/>
    <w:rsid w:val="00276DC7"/>
    <w:rsid w:val="00277695"/>
    <w:rsid w:val="002807DB"/>
    <w:rsid w:val="00281258"/>
    <w:rsid w:val="002844C1"/>
    <w:rsid w:val="00284FF6"/>
    <w:rsid w:val="00290C03"/>
    <w:rsid w:val="002929F7"/>
    <w:rsid w:val="00293C3F"/>
    <w:rsid w:val="00296579"/>
    <w:rsid w:val="002A01BC"/>
    <w:rsid w:val="002A05CF"/>
    <w:rsid w:val="002A11B1"/>
    <w:rsid w:val="002A51AB"/>
    <w:rsid w:val="002A5F12"/>
    <w:rsid w:val="002A7F26"/>
    <w:rsid w:val="002B02E2"/>
    <w:rsid w:val="002B2610"/>
    <w:rsid w:val="002B3BBE"/>
    <w:rsid w:val="002B3BD7"/>
    <w:rsid w:val="002B3F49"/>
    <w:rsid w:val="002B5162"/>
    <w:rsid w:val="002B7C03"/>
    <w:rsid w:val="002C2ACB"/>
    <w:rsid w:val="002D0C3E"/>
    <w:rsid w:val="002D4B1E"/>
    <w:rsid w:val="002D5AB4"/>
    <w:rsid w:val="002D6EBE"/>
    <w:rsid w:val="002E02C8"/>
    <w:rsid w:val="002E113C"/>
    <w:rsid w:val="002E22EE"/>
    <w:rsid w:val="002E255A"/>
    <w:rsid w:val="002E3CB6"/>
    <w:rsid w:val="002E6DB1"/>
    <w:rsid w:val="002F0979"/>
    <w:rsid w:val="002F280A"/>
    <w:rsid w:val="002F7A6D"/>
    <w:rsid w:val="00301B66"/>
    <w:rsid w:val="00303C12"/>
    <w:rsid w:val="00305D10"/>
    <w:rsid w:val="00305FF6"/>
    <w:rsid w:val="0031552E"/>
    <w:rsid w:val="00321C56"/>
    <w:rsid w:val="00322032"/>
    <w:rsid w:val="0032308A"/>
    <w:rsid w:val="00323C61"/>
    <w:rsid w:val="00327159"/>
    <w:rsid w:val="00327BA5"/>
    <w:rsid w:val="00335176"/>
    <w:rsid w:val="003358AD"/>
    <w:rsid w:val="00340C01"/>
    <w:rsid w:val="00341E46"/>
    <w:rsid w:val="00344EC0"/>
    <w:rsid w:val="0034546F"/>
    <w:rsid w:val="00346887"/>
    <w:rsid w:val="00347969"/>
    <w:rsid w:val="00351600"/>
    <w:rsid w:val="00357097"/>
    <w:rsid w:val="003573F7"/>
    <w:rsid w:val="0036063B"/>
    <w:rsid w:val="003646B2"/>
    <w:rsid w:val="00364870"/>
    <w:rsid w:val="0037481D"/>
    <w:rsid w:val="00375687"/>
    <w:rsid w:val="00375FFD"/>
    <w:rsid w:val="0037749D"/>
    <w:rsid w:val="0038059E"/>
    <w:rsid w:val="00384C1D"/>
    <w:rsid w:val="003868B4"/>
    <w:rsid w:val="00387739"/>
    <w:rsid w:val="00394418"/>
    <w:rsid w:val="003A1571"/>
    <w:rsid w:val="003A19D8"/>
    <w:rsid w:val="003A28A8"/>
    <w:rsid w:val="003A50F9"/>
    <w:rsid w:val="003A5863"/>
    <w:rsid w:val="003A62D4"/>
    <w:rsid w:val="003B455B"/>
    <w:rsid w:val="003C138A"/>
    <w:rsid w:val="003C23EF"/>
    <w:rsid w:val="003C483C"/>
    <w:rsid w:val="003C7956"/>
    <w:rsid w:val="003D47B0"/>
    <w:rsid w:val="003D594E"/>
    <w:rsid w:val="003E3380"/>
    <w:rsid w:val="003F4A42"/>
    <w:rsid w:val="003F772B"/>
    <w:rsid w:val="003F7C29"/>
    <w:rsid w:val="004022DA"/>
    <w:rsid w:val="00404926"/>
    <w:rsid w:val="00407AA7"/>
    <w:rsid w:val="004133E0"/>
    <w:rsid w:val="00413585"/>
    <w:rsid w:val="004149B8"/>
    <w:rsid w:val="00420831"/>
    <w:rsid w:val="00423522"/>
    <w:rsid w:val="00424160"/>
    <w:rsid w:val="00426071"/>
    <w:rsid w:val="004266A0"/>
    <w:rsid w:val="00427297"/>
    <w:rsid w:val="004303EC"/>
    <w:rsid w:val="00433E1C"/>
    <w:rsid w:val="004343BD"/>
    <w:rsid w:val="00436E24"/>
    <w:rsid w:val="00440528"/>
    <w:rsid w:val="00441C60"/>
    <w:rsid w:val="00443826"/>
    <w:rsid w:val="004450C5"/>
    <w:rsid w:val="00450C48"/>
    <w:rsid w:val="00453802"/>
    <w:rsid w:val="00456C2D"/>
    <w:rsid w:val="00456D0B"/>
    <w:rsid w:val="004606D2"/>
    <w:rsid w:val="00463202"/>
    <w:rsid w:val="00466737"/>
    <w:rsid w:val="00467B05"/>
    <w:rsid w:val="004722A0"/>
    <w:rsid w:val="00472EC8"/>
    <w:rsid w:val="00474303"/>
    <w:rsid w:val="0047449E"/>
    <w:rsid w:val="00475559"/>
    <w:rsid w:val="00484960"/>
    <w:rsid w:val="004860DC"/>
    <w:rsid w:val="00490C17"/>
    <w:rsid w:val="004933BD"/>
    <w:rsid w:val="004938E4"/>
    <w:rsid w:val="0049668F"/>
    <w:rsid w:val="004971AE"/>
    <w:rsid w:val="004A2165"/>
    <w:rsid w:val="004A4272"/>
    <w:rsid w:val="004A443D"/>
    <w:rsid w:val="004A4CE1"/>
    <w:rsid w:val="004A74A9"/>
    <w:rsid w:val="004B071F"/>
    <w:rsid w:val="004B0AB4"/>
    <w:rsid w:val="004B22B0"/>
    <w:rsid w:val="004B2631"/>
    <w:rsid w:val="004B2A4C"/>
    <w:rsid w:val="004B411A"/>
    <w:rsid w:val="004C1209"/>
    <w:rsid w:val="004C1AFE"/>
    <w:rsid w:val="004C69C9"/>
    <w:rsid w:val="004D026A"/>
    <w:rsid w:val="004D109F"/>
    <w:rsid w:val="004D65B6"/>
    <w:rsid w:val="004D7D06"/>
    <w:rsid w:val="004E04B1"/>
    <w:rsid w:val="004E45E0"/>
    <w:rsid w:val="004E5632"/>
    <w:rsid w:val="004F00BC"/>
    <w:rsid w:val="004F1631"/>
    <w:rsid w:val="004F1AB3"/>
    <w:rsid w:val="004F2CD0"/>
    <w:rsid w:val="004F49E4"/>
    <w:rsid w:val="004F4DF4"/>
    <w:rsid w:val="004F5A76"/>
    <w:rsid w:val="004F7DD5"/>
    <w:rsid w:val="005012EC"/>
    <w:rsid w:val="00505730"/>
    <w:rsid w:val="0050573C"/>
    <w:rsid w:val="00506662"/>
    <w:rsid w:val="00506ABC"/>
    <w:rsid w:val="00513242"/>
    <w:rsid w:val="00521B0A"/>
    <w:rsid w:val="0052716C"/>
    <w:rsid w:val="00530359"/>
    <w:rsid w:val="00531541"/>
    <w:rsid w:val="00535BD6"/>
    <w:rsid w:val="00536A0D"/>
    <w:rsid w:val="005434B2"/>
    <w:rsid w:val="00543AC5"/>
    <w:rsid w:val="00544EEE"/>
    <w:rsid w:val="00550BF3"/>
    <w:rsid w:val="00551A7E"/>
    <w:rsid w:val="005548DE"/>
    <w:rsid w:val="005564F9"/>
    <w:rsid w:val="0055683C"/>
    <w:rsid w:val="00556BE3"/>
    <w:rsid w:val="00556C49"/>
    <w:rsid w:val="005605FD"/>
    <w:rsid w:val="00560E42"/>
    <w:rsid w:val="005614B4"/>
    <w:rsid w:val="00563B2B"/>
    <w:rsid w:val="00567498"/>
    <w:rsid w:val="00567A58"/>
    <w:rsid w:val="00567E86"/>
    <w:rsid w:val="005728D1"/>
    <w:rsid w:val="00572956"/>
    <w:rsid w:val="005729BF"/>
    <w:rsid w:val="00573065"/>
    <w:rsid w:val="005837E9"/>
    <w:rsid w:val="00583FB2"/>
    <w:rsid w:val="0058511B"/>
    <w:rsid w:val="00585147"/>
    <w:rsid w:val="00585F16"/>
    <w:rsid w:val="00586481"/>
    <w:rsid w:val="00587759"/>
    <w:rsid w:val="00590628"/>
    <w:rsid w:val="00591C7A"/>
    <w:rsid w:val="0059531F"/>
    <w:rsid w:val="005A2462"/>
    <w:rsid w:val="005A3B40"/>
    <w:rsid w:val="005A7C6B"/>
    <w:rsid w:val="005B3AF8"/>
    <w:rsid w:val="005B69EB"/>
    <w:rsid w:val="005C17D8"/>
    <w:rsid w:val="005C1862"/>
    <w:rsid w:val="005C636F"/>
    <w:rsid w:val="005D00AC"/>
    <w:rsid w:val="005D0133"/>
    <w:rsid w:val="005D3144"/>
    <w:rsid w:val="005E23B5"/>
    <w:rsid w:val="005E5B6E"/>
    <w:rsid w:val="005F015F"/>
    <w:rsid w:val="005F1EE8"/>
    <w:rsid w:val="005F29F0"/>
    <w:rsid w:val="005F504F"/>
    <w:rsid w:val="005F7481"/>
    <w:rsid w:val="00601198"/>
    <w:rsid w:val="006025C4"/>
    <w:rsid w:val="0060753C"/>
    <w:rsid w:val="00616CAB"/>
    <w:rsid w:val="00620F27"/>
    <w:rsid w:val="006308E5"/>
    <w:rsid w:val="00631051"/>
    <w:rsid w:val="00632B03"/>
    <w:rsid w:val="00642E8C"/>
    <w:rsid w:val="00643DAF"/>
    <w:rsid w:val="00647262"/>
    <w:rsid w:val="0065209F"/>
    <w:rsid w:val="00655503"/>
    <w:rsid w:val="00660A0D"/>
    <w:rsid w:val="006617C6"/>
    <w:rsid w:val="00671529"/>
    <w:rsid w:val="00671E77"/>
    <w:rsid w:val="0067536D"/>
    <w:rsid w:val="00676910"/>
    <w:rsid w:val="00677C30"/>
    <w:rsid w:val="0068132E"/>
    <w:rsid w:val="006818F2"/>
    <w:rsid w:val="006911F2"/>
    <w:rsid w:val="006916BD"/>
    <w:rsid w:val="00694E4C"/>
    <w:rsid w:val="00695585"/>
    <w:rsid w:val="006A5298"/>
    <w:rsid w:val="006A5ABB"/>
    <w:rsid w:val="006B019C"/>
    <w:rsid w:val="006B051A"/>
    <w:rsid w:val="006B57C7"/>
    <w:rsid w:val="006B5A17"/>
    <w:rsid w:val="006B5C0C"/>
    <w:rsid w:val="006B640C"/>
    <w:rsid w:val="006B69D1"/>
    <w:rsid w:val="006C2A67"/>
    <w:rsid w:val="006C47F2"/>
    <w:rsid w:val="006D1710"/>
    <w:rsid w:val="006D354D"/>
    <w:rsid w:val="006E3584"/>
    <w:rsid w:val="006E7EDD"/>
    <w:rsid w:val="006F0333"/>
    <w:rsid w:val="006F0C24"/>
    <w:rsid w:val="006F3107"/>
    <w:rsid w:val="006F51BB"/>
    <w:rsid w:val="006F7D8B"/>
    <w:rsid w:val="007051DB"/>
    <w:rsid w:val="0070739C"/>
    <w:rsid w:val="00713D03"/>
    <w:rsid w:val="00715100"/>
    <w:rsid w:val="00717603"/>
    <w:rsid w:val="007179B1"/>
    <w:rsid w:val="00723E72"/>
    <w:rsid w:val="00724458"/>
    <w:rsid w:val="00724D64"/>
    <w:rsid w:val="00730B0E"/>
    <w:rsid w:val="00730D62"/>
    <w:rsid w:val="00733111"/>
    <w:rsid w:val="00733E9D"/>
    <w:rsid w:val="007376D9"/>
    <w:rsid w:val="0074623B"/>
    <w:rsid w:val="007478F7"/>
    <w:rsid w:val="00755617"/>
    <w:rsid w:val="007573F2"/>
    <w:rsid w:val="00763CEC"/>
    <w:rsid w:val="00766CDB"/>
    <w:rsid w:val="00766F2C"/>
    <w:rsid w:val="007701DE"/>
    <w:rsid w:val="00773728"/>
    <w:rsid w:val="00783B26"/>
    <w:rsid w:val="007850FD"/>
    <w:rsid w:val="00785F89"/>
    <w:rsid w:val="00790431"/>
    <w:rsid w:val="007911DE"/>
    <w:rsid w:val="00792DDE"/>
    <w:rsid w:val="007953EF"/>
    <w:rsid w:val="007A0689"/>
    <w:rsid w:val="007A14A1"/>
    <w:rsid w:val="007A5581"/>
    <w:rsid w:val="007B32A4"/>
    <w:rsid w:val="007B445D"/>
    <w:rsid w:val="007C0A14"/>
    <w:rsid w:val="007C1DFD"/>
    <w:rsid w:val="007C243A"/>
    <w:rsid w:val="007C63EC"/>
    <w:rsid w:val="007C7E43"/>
    <w:rsid w:val="007D3AF5"/>
    <w:rsid w:val="007D5273"/>
    <w:rsid w:val="007D52DA"/>
    <w:rsid w:val="007D5474"/>
    <w:rsid w:val="007D70FF"/>
    <w:rsid w:val="007E29A0"/>
    <w:rsid w:val="007E29DC"/>
    <w:rsid w:val="007F1CB8"/>
    <w:rsid w:val="007F2344"/>
    <w:rsid w:val="007F4DC5"/>
    <w:rsid w:val="00800B85"/>
    <w:rsid w:val="00800CFA"/>
    <w:rsid w:val="008068AF"/>
    <w:rsid w:val="0081082C"/>
    <w:rsid w:val="00813520"/>
    <w:rsid w:val="008146D0"/>
    <w:rsid w:val="00815384"/>
    <w:rsid w:val="00815437"/>
    <w:rsid w:val="00815888"/>
    <w:rsid w:val="00815BAE"/>
    <w:rsid w:val="00816E1F"/>
    <w:rsid w:val="0082112D"/>
    <w:rsid w:val="008219B0"/>
    <w:rsid w:val="00823002"/>
    <w:rsid w:val="00826AEC"/>
    <w:rsid w:val="0082790E"/>
    <w:rsid w:val="00827DC1"/>
    <w:rsid w:val="008330F6"/>
    <w:rsid w:val="00833382"/>
    <w:rsid w:val="0083356C"/>
    <w:rsid w:val="00833735"/>
    <w:rsid w:val="008341E0"/>
    <w:rsid w:val="0083541F"/>
    <w:rsid w:val="0084103F"/>
    <w:rsid w:val="00841291"/>
    <w:rsid w:val="00850697"/>
    <w:rsid w:val="008521FC"/>
    <w:rsid w:val="00855B39"/>
    <w:rsid w:val="00856202"/>
    <w:rsid w:val="008618BD"/>
    <w:rsid w:val="0086243A"/>
    <w:rsid w:val="008656AA"/>
    <w:rsid w:val="00871586"/>
    <w:rsid w:val="00871D23"/>
    <w:rsid w:val="00874E31"/>
    <w:rsid w:val="00876342"/>
    <w:rsid w:val="008772A6"/>
    <w:rsid w:val="008775D3"/>
    <w:rsid w:val="00880AA7"/>
    <w:rsid w:val="00882B44"/>
    <w:rsid w:val="008838F9"/>
    <w:rsid w:val="008902DE"/>
    <w:rsid w:val="008911F9"/>
    <w:rsid w:val="00891DCA"/>
    <w:rsid w:val="00892CA2"/>
    <w:rsid w:val="00893608"/>
    <w:rsid w:val="00894F85"/>
    <w:rsid w:val="008953FC"/>
    <w:rsid w:val="00896978"/>
    <w:rsid w:val="008A1BC7"/>
    <w:rsid w:val="008A2597"/>
    <w:rsid w:val="008A43F9"/>
    <w:rsid w:val="008B0395"/>
    <w:rsid w:val="008B1D07"/>
    <w:rsid w:val="008B50FC"/>
    <w:rsid w:val="008B63BB"/>
    <w:rsid w:val="008B6AED"/>
    <w:rsid w:val="008C044B"/>
    <w:rsid w:val="008D110C"/>
    <w:rsid w:val="008D4D70"/>
    <w:rsid w:val="008D5471"/>
    <w:rsid w:val="008D6A53"/>
    <w:rsid w:val="008E01A1"/>
    <w:rsid w:val="008E30CA"/>
    <w:rsid w:val="008E31F4"/>
    <w:rsid w:val="008E3AAA"/>
    <w:rsid w:val="008E5397"/>
    <w:rsid w:val="008E5EE6"/>
    <w:rsid w:val="008F2CB8"/>
    <w:rsid w:val="008F3543"/>
    <w:rsid w:val="008F5458"/>
    <w:rsid w:val="008F6800"/>
    <w:rsid w:val="008F7A87"/>
    <w:rsid w:val="009012C5"/>
    <w:rsid w:val="009063EB"/>
    <w:rsid w:val="009064FC"/>
    <w:rsid w:val="00907359"/>
    <w:rsid w:val="00910E40"/>
    <w:rsid w:val="00916EA1"/>
    <w:rsid w:val="0091744F"/>
    <w:rsid w:val="00917F59"/>
    <w:rsid w:val="0092137C"/>
    <w:rsid w:val="009333FA"/>
    <w:rsid w:val="00934943"/>
    <w:rsid w:val="00937375"/>
    <w:rsid w:val="009408DF"/>
    <w:rsid w:val="009509AE"/>
    <w:rsid w:val="009547EC"/>
    <w:rsid w:val="00956443"/>
    <w:rsid w:val="0095657E"/>
    <w:rsid w:val="009608CA"/>
    <w:rsid w:val="00961172"/>
    <w:rsid w:val="009632D7"/>
    <w:rsid w:val="009632EB"/>
    <w:rsid w:val="00963B7F"/>
    <w:rsid w:val="00966B9C"/>
    <w:rsid w:val="00966FB8"/>
    <w:rsid w:val="00972621"/>
    <w:rsid w:val="009742C6"/>
    <w:rsid w:val="00977471"/>
    <w:rsid w:val="00986528"/>
    <w:rsid w:val="00994084"/>
    <w:rsid w:val="00994E0A"/>
    <w:rsid w:val="009962CD"/>
    <w:rsid w:val="00996ACB"/>
    <w:rsid w:val="0099736F"/>
    <w:rsid w:val="009A1437"/>
    <w:rsid w:val="009A2720"/>
    <w:rsid w:val="009A39D5"/>
    <w:rsid w:val="009A4787"/>
    <w:rsid w:val="009A4891"/>
    <w:rsid w:val="009B0A40"/>
    <w:rsid w:val="009B1B7D"/>
    <w:rsid w:val="009B1F14"/>
    <w:rsid w:val="009C0753"/>
    <w:rsid w:val="009C3921"/>
    <w:rsid w:val="009C670D"/>
    <w:rsid w:val="009D021F"/>
    <w:rsid w:val="009D0A87"/>
    <w:rsid w:val="009D0BF6"/>
    <w:rsid w:val="009D53FF"/>
    <w:rsid w:val="009D63B3"/>
    <w:rsid w:val="009D63CB"/>
    <w:rsid w:val="009D6599"/>
    <w:rsid w:val="009D79B1"/>
    <w:rsid w:val="009E255B"/>
    <w:rsid w:val="009E371C"/>
    <w:rsid w:val="009E44AE"/>
    <w:rsid w:val="009E5182"/>
    <w:rsid w:val="009E7062"/>
    <w:rsid w:val="009F00C8"/>
    <w:rsid w:val="009F0B62"/>
    <w:rsid w:val="00A0034B"/>
    <w:rsid w:val="00A0197E"/>
    <w:rsid w:val="00A055F6"/>
    <w:rsid w:val="00A05F3A"/>
    <w:rsid w:val="00A07D19"/>
    <w:rsid w:val="00A106F2"/>
    <w:rsid w:val="00A1528E"/>
    <w:rsid w:val="00A15EBD"/>
    <w:rsid w:val="00A16AAB"/>
    <w:rsid w:val="00A17A12"/>
    <w:rsid w:val="00A200A3"/>
    <w:rsid w:val="00A20433"/>
    <w:rsid w:val="00A24F5B"/>
    <w:rsid w:val="00A27B3D"/>
    <w:rsid w:val="00A3090E"/>
    <w:rsid w:val="00A33796"/>
    <w:rsid w:val="00A33AA5"/>
    <w:rsid w:val="00A34016"/>
    <w:rsid w:val="00A341B1"/>
    <w:rsid w:val="00A35BB5"/>
    <w:rsid w:val="00A364AF"/>
    <w:rsid w:val="00A422EA"/>
    <w:rsid w:val="00A45EF4"/>
    <w:rsid w:val="00A46A6F"/>
    <w:rsid w:val="00A5047B"/>
    <w:rsid w:val="00A513EF"/>
    <w:rsid w:val="00A51896"/>
    <w:rsid w:val="00A51F70"/>
    <w:rsid w:val="00A52279"/>
    <w:rsid w:val="00A5380F"/>
    <w:rsid w:val="00A53FAC"/>
    <w:rsid w:val="00A54432"/>
    <w:rsid w:val="00A56714"/>
    <w:rsid w:val="00A60C42"/>
    <w:rsid w:val="00A62CFB"/>
    <w:rsid w:val="00A66E09"/>
    <w:rsid w:val="00A71921"/>
    <w:rsid w:val="00A72F0D"/>
    <w:rsid w:val="00A75EF8"/>
    <w:rsid w:val="00A776C2"/>
    <w:rsid w:val="00A82E1A"/>
    <w:rsid w:val="00A8791E"/>
    <w:rsid w:val="00A9546B"/>
    <w:rsid w:val="00A9580D"/>
    <w:rsid w:val="00AA3312"/>
    <w:rsid w:val="00AA4A0F"/>
    <w:rsid w:val="00AB10F5"/>
    <w:rsid w:val="00AB551E"/>
    <w:rsid w:val="00AC0B6A"/>
    <w:rsid w:val="00AC0F26"/>
    <w:rsid w:val="00AC1DD3"/>
    <w:rsid w:val="00AC3123"/>
    <w:rsid w:val="00AC35BD"/>
    <w:rsid w:val="00AC366F"/>
    <w:rsid w:val="00AC6591"/>
    <w:rsid w:val="00AC7627"/>
    <w:rsid w:val="00AC7AD1"/>
    <w:rsid w:val="00AC7B90"/>
    <w:rsid w:val="00AD18C3"/>
    <w:rsid w:val="00AE3844"/>
    <w:rsid w:val="00AE6A2B"/>
    <w:rsid w:val="00AF2109"/>
    <w:rsid w:val="00AF4C09"/>
    <w:rsid w:val="00AF53A3"/>
    <w:rsid w:val="00AF5446"/>
    <w:rsid w:val="00B01222"/>
    <w:rsid w:val="00B0364B"/>
    <w:rsid w:val="00B05E68"/>
    <w:rsid w:val="00B17865"/>
    <w:rsid w:val="00B216E2"/>
    <w:rsid w:val="00B21733"/>
    <w:rsid w:val="00B21DB1"/>
    <w:rsid w:val="00B24853"/>
    <w:rsid w:val="00B277C3"/>
    <w:rsid w:val="00B27955"/>
    <w:rsid w:val="00B316E3"/>
    <w:rsid w:val="00B33753"/>
    <w:rsid w:val="00B343FA"/>
    <w:rsid w:val="00B346F5"/>
    <w:rsid w:val="00B35190"/>
    <w:rsid w:val="00B41402"/>
    <w:rsid w:val="00B45FB0"/>
    <w:rsid w:val="00B472F0"/>
    <w:rsid w:val="00B50A80"/>
    <w:rsid w:val="00B50C86"/>
    <w:rsid w:val="00B603CD"/>
    <w:rsid w:val="00B607D0"/>
    <w:rsid w:val="00B67C8A"/>
    <w:rsid w:val="00B712E2"/>
    <w:rsid w:val="00B74066"/>
    <w:rsid w:val="00B740D6"/>
    <w:rsid w:val="00B75B86"/>
    <w:rsid w:val="00B76114"/>
    <w:rsid w:val="00B854D1"/>
    <w:rsid w:val="00B87D5E"/>
    <w:rsid w:val="00B906B3"/>
    <w:rsid w:val="00B923DC"/>
    <w:rsid w:val="00B93C7B"/>
    <w:rsid w:val="00B97F1C"/>
    <w:rsid w:val="00BA0AF2"/>
    <w:rsid w:val="00BA1D76"/>
    <w:rsid w:val="00BA2264"/>
    <w:rsid w:val="00BA4729"/>
    <w:rsid w:val="00BA66E8"/>
    <w:rsid w:val="00BB0166"/>
    <w:rsid w:val="00BB08C4"/>
    <w:rsid w:val="00BB141C"/>
    <w:rsid w:val="00BB4CAE"/>
    <w:rsid w:val="00BB705D"/>
    <w:rsid w:val="00BC07BD"/>
    <w:rsid w:val="00BC2936"/>
    <w:rsid w:val="00BC34D1"/>
    <w:rsid w:val="00BC36AB"/>
    <w:rsid w:val="00BC50FB"/>
    <w:rsid w:val="00BD0C46"/>
    <w:rsid w:val="00BD1A21"/>
    <w:rsid w:val="00BD20C2"/>
    <w:rsid w:val="00BD4CE4"/>
    <w:rsid w:val="00BD5DC2"/>
    <w:rsid w:val="00BE1E0B"/>
    <w:rsid w:val="00BE4777"/>
    <w:rsid w:val="00BE4DCF"/>
    <w:rsid w:val="00BF05C7"/>
    <w:rsid w:val="00BF2774"/>
    <w:rsid w:val="00BF352E"/>
    <w:rsid w:val="00BF3575"/>
    <w:rsid w:val="00BF4378"/>
    <w:rsid w:val="00BF4C08"/>
    <w:rsid w:val="00BF51A0"/>
    <w:rsid w:val="00BF65C3"/>
    <w:rsid w:val="00BF7874"/>
    <w:rsid w:val="00C00B1C"/>
    <w:rsid w:val="00C026A7"/>
    <w:rsid w:val="00C0511F"/>
    <w:rsid w:val="00C054C0"/>
    <w:rsid w:val="00C05A74"/>
    <w:rsid w:val="00C077A4"/>
    <w:rsid w:val="00C07DB3"/>
    <w:rsid w:val="00C20281"/>
    <w:rsid w:val="00C223DC"/>
    <w:rsid w:val="00C22DAF"/>
    <w:rsid w:val="00C24F92"/>
    <w:rsid w:val="00C2737B"/>
    <w:rsid w:val="00C3107B"/>
    <w:rsid w:val="00C310A3"/>
    <w:rsid w:val="00C41202"/>
    <w:rsid w:val="00C4131D"/>
    <w:rsid w:val="00C4260F"/>
    <w:rsid w:val="00C43773"/>
    <w:rsid w:val="00C444FF"/>
    <w:rsid w:val="00C47F5A"/>
    <w:rsid w:val="00C504D0"/>
    <w:rsid w:val="00C534AE"/>
    <w:rsid w:val="00C57CBC"/>
    <w:rsid w:val="00C606EB"/>
    <w:rsid w:val="00C60773"/>
    <w:rsid w:val="00C645C8"/>
    <w:rsid w:val="00C6715F"/>
    <w:rsid w:val="00C72039"/>
    <w:rsid w:val="00C7243E"/>
    <w:rsid w:val="00C73CA3"/>
    <w:rsid w:val="00C77715"/>
    <w:rsid w:val="00C8019F"/>
    <w:rsid w:val="00C84977"/>
    <w:rsid w:val="00C90C29"/>
    <w:rsid w:val="00C91D53"/>
    <w:rsid w:val="00C924E2"/>
    <w:rsid w:val="00C93F54"/>
    <w:rsid w:val="00C9741B"/>
    <w:rsid w:val="00CA01B9"/>
    <w:rsid w:val="00CA0CF7"/>
    <w:rsid w:val="00CA10FB"/>
    <w:rsid w:val="00CA16B9"/>
    <w:rsid w:val="00CA5F0A"/>
    <w:rsid w:val="00CA63EA"/>
    <w:rsid w:val="00CB2592"/>
    <w:rsid w:val="00CB4632"/>
    <w:rsid w:val="00CB51B5"/>
    <w:rsid w:val="00CB698F"/>
    <w:rsid w:val="00CB7119"/>
    <w:rsid w:val="00CB7AEF"/>
    <w:rsid w:val="00CC0E2D"/>
    <w:rsid w:val="00CC2314"/>
    <w:rsid w:val="00CC2C18"/>
    <w:rsid w:val="00CC61F6"/>
    <w:rsid w:val="00CD2C97"/>
    <w:rsid w:val="00CD6D9D"/>
    <w:rsid w:val="00CD766B"/>
    <w:rsid w:val="00CD7984"/>
    <w:rsid w:val="00CE50FA"/>
    <w:rsid w:val="00CE5A0F"/>
    <w:rsid w:val="00CE6F31"/>
    <w:rsid w:val="00CF0A77"/>
    <w:rsid w:val="00CF0E3F"/>
    <w:rsid w:val="00CF2CD6"/>
    <w:rsid w:val="00CF3684"/>
    <w:rsid w:val="00CF5C5C"/>
    <w:rsid w:val="00CF644B"/>
    <w:rsid w:val="00CF6754"/>
    <w:rsid w:val="00CF7648"/>
    <w:rsid w:val="00D025E4"/>
    <w:rsid w:val="00D0327B"/>
    <w:rsid w:val="00D03A91"/>
    <w:rsid w:val="00D05CF5"/>
    <w:rsid w:val="00D06E96"/>
    <w:rsid w:val="00D13E60"/>
    <w:rsid w:val="00D20AFB"/>
    <w:rsid w:val="00D21C73"/>
    <w:rsid w:val="00D235AB"/>
    <w:rsid w:val="00D24F7B"/>
    <w:rsid w:val="00D3285F"/>
    <w:rsid w:val="00D3336E"/>
    <w:rsid w:val="00D3491B"/>
    <w:rsid w:val="00D34BB3"/>
    <w:rsid w:val="00D3576E"/>
    <w:rsid w:val="00D35FE8"/>
    <w:rsid w:val="00D462D1"/>
    <w:rsid w:val="00D51C39"/>
    <w:rsid w:val="00D5359B"/>
    <w:rsid w:val="00D54060"/>
    <w:rsid w:val="00D55EAB"/>
    <w:rsid w:val="00D60F33"/>
    <w:rsid w:val="00D70F88"/>
    <w:rsid w:val="00D743F0"/>
    <w:rsid w:val="00D83E90"/>
    <w:rsid w:val="00D8634B"/>
    <w:rsid w:val="00D875AB"/>
    <w:rsid w:val="00D87C19"/>
    <w:rsid w:val="00D93295"/>
    <w:rsid w:val="00D95B5B"/>
    <w:rsid w:val="00D95D03"/>
    <w:rsid w:val="00D972CB"/>
    <w:rsid w:val="00DA1192"/>
    <w:rsid w:val="00DA25FD"/>
    <w:rsid w:val="00DA275F"/>
    <w:rsid w:val="00DA293E"/>
    <w:rsid w:val="00DA399A"/>
    <w:rsid w:val="00DA3B46"/>
    <w:rsid w:val="00DA3B9A"/>
    <w:rsid w:val="00DB1D35"/>
    <w:rsid w:val="00DB62BA"/>
    <w:rsid w:val="00DB644B"/>
    <w:rsid w:val="00DB7053"/>
    <w:rsid w:val="00DB7DF6"/>
    <w:rsid w:val="00DC1DF9"/>
    <w:rsid w:val="00DC31CB"/>
    <w:rsid w:val="00DD3F9D"/>
    <w:rsid w:val="00DD55B0"/>
    <w:rsid w:val="00DE0090"/>
    <w:rsid w:val="00DE1D7D"/>
    <w:rsid w:val="00DE6BB9"/>
    <w:rsid w:val="00DE7384"/>
    <w:rsid w:val="00DE73D8"/>
    <w:rsid w:val="00DF0EDC"/>
    <w:rsid w:val="00DF411B"/>
    <w:rsid w:val="00DF5CB5"/>
    <w:rsid w:val="00DF657A"/>
    <w:rsid w:val="00DF72C5"/>
    <w:rsid w:val="00E02970"/>
    <w:rsid w:val="00E057B9"/>
    <w:rsid w:val="00E16CAF"/>
    <w:rsid w:val="00E2260A"/>
    <w:rsid w:val="00E232DF"/>
    <w:rsid w:val="00E2389A"/>
    <w:rsid w:val="00E25A66"/>
    <w:rsid w:val="00E26B71"/>
    <w:rsid w:val="00E3064A"/>
    <w:rsid w:val="00E32AE7"/>
    <w:rsid w:val="00E33786"/>
    <w:rsid w:val="00E33CF2"/>
    <w:rsid w:val="00E3539B"/>
    <w:rsid w:val="00E36BAA"/>
    <w:rsid w:val="00E41503"/>
    <w:rsid w:val="00E42318"/>
    <w:rsid w:val="00E42460"/>
    <w:rsid w:val="00E42BB5"/>
    <w:rsid w:val="00E4402A"/>
    <w:rsid w:val="00E467F7"/>
    <w:rsid w:val="00E528D9"/>
    <w:rsid w:val="00E52C25"/>
    <w:rsid w:val="00E548B5"/>
    <w:rsid w:val="00E56EAB"/>
    <w:rsid w:val="00E579A1"/>
    <w:rsid w:val="00E57ADF"/>
    <w:rsid w:val="00E60F88"/>
    <w:rsid w:val="00E62371"/>
    <w:rsid w:val="00E63A27"/>
    <w:rsid w:val="00E6684C"/>
    <w:rsid w:val="00E72425"/>
    <w:rsid w:val="00E724C2"/>
    <w:rsid w:val="00E72DD0"/>
    <w:rsid w:val="00E83AAC"/>
    <w:rsid w:val="00E857A4"/>
    <w:rsid w:val="00E85E8C"/>
    <w:rsid w:val="00E94EE7"/>
    <w:rsid w:val="00E960F4"/>
    <w:rsid w:val="00E9766F"/>
    <w:rsid w:val="00EA094D"/>
    <w:rsid w:val="00EA1C1B"/>
    <w:rsid w:val="00EA1F3C"/>
    <w:rsid w:val="00EA3F39"/>
    <w:rsid w:val="00EA4EB2"/>
    <w:rsid w:val="00EB1D76"/>
    <w:rsid w:val="00EB3D9E"/>
    <w:rsid w:val="00EB5030"/>
    <w:rsid w:val="00EC02CF"/>
    <w:rsid w:val="00EC36E3"/>
    <w:rsid w:val="00EC5586"/>
    <w:rsid w:val="00ED2305"/>
    <w:rsid w:val="00ED3F46"/>
    <w:rsid w:val="00ED4034"/>
    <w:rsid w:val="00ED72A8"/>
    <w:rsid w:val="00EE1621"/>
    <w:rsid w:val="00EE3CE0"/>
    <w:rsid w:val="00EE4B63"/>
    <w:rsid w:val="00EF096E"/>
    <w:rsid w:val="00EF259F"/>
    <w:rsid w:val="00EF461E"/>
    <w:rsid w:val="00F11323"/>
    <w:rsid w:val="00F13C6A"/>
    <w:rsid w:val="00F14806"/>
    <w:rsid w:val="00F1726D"/>
    <w:rsid w:val="00F22918"/>
    <w:rsid w:val="00F236D0"/>
    <w:rsid w:val="00F25565"/>
    <w:rsid w:val="00F25CDB"/>
    <w:rsid w:val="00F26B68"/>
    <w:rsid w:val="00F34E7E"/>
    <w:rsid w:val="00F36124"/>
    <w:rsid w:val="00F36E6D"/>
    <w:rsid w:val="00F37F45"/>
    <w:rsid w:val="00F44C14"/>
    <w:rsid w:val="00F44C58"/>
    <w:rsid w:val="00F456A6"/>
    <w:rsid w:val="00F45BBB"/>
    <w:rsid w:val="00F50C4C"/>
    <w:rsid w:val="00F53758"/>
    <w:rsid w:val="00F542A1"/>
    <w:rsid w:val="00F56969"/>
    <w:rsid w:val="00F57103"/>
    <w:rsid w:val="00F63426"/>
    <w:rsid w:val="00F64591"/>
    <w:rsid w:val="00F668C6"/>
    <w:rsid w:val="00F67F3B"/>
    <w:rsid w:val="00F7005D"/>
    <w:rsid w:val="00F72223"/>
    <w:rsid w:val="00F72801"/>
    <w:rsid w:val="00F743E3"/>
    <w:rsid w:val="00F74892"/>
    <w:rsid w:val="00F752C7"/>
    <w:rsid w:val="00F7593D"/>
    <w:rsid w:val="00F76710"/>
    <w:rsid w:val="00F767DA"/>
    <w:rsid w:val="00F827EC"/>
    <w:rsid w:val="00F857DE"/>
    <w:rsid w:val="00F85A72"/>
    <w:rsid w:val="00F94E8C"/>
    <w:rsid w:val="00F97287"/>
    <w:rsid w:val="00F97553"/>
    <w:rsid w:val="00FA248E"/>
    <w:rsid w:val="00FA306A"/>
    <w:rsid w:val="00FA3AE6"/>
    <w:rsid w:val="00FB1872"/>
    <w:rsid w:val="00FB18DC"/>
    <w:rsid w:val="00FB3812"/>
    <w:rsid w:val="00FB4A85"/>
    <w:rsid w:val="00FB5A39"/>
    <w:rsid w:val="00FB6DD8"/>
    <w:rsid w:val="00FC05E7"/>
    <w:rsid w:val="00FC110E"/>
    <w:rsid w:val="00FC2B68"/>
    <w:rsid w:val="00FC2F85"/>
    <w:rsid w:val="00FC5C93"/>
    <w:rsid w:val="00FC7A44"/>
    <w:rsid w:val="00FD0F99"/>
    <w:rsid w:val="00FD3F9D"/>
    <w:rsid w:val="00FD5BF5"/>
    <w:rsid w:val="00FE2BD5"/>
    <w:rsid w:val="00FE3929"/>
    <w:rsid w:val="00FE3D00"/>
    <w:rsid w:val="00FE66AB"/>
    <w:rsid w:val="00FE6941"/>
    <w:rsid w:val="00FE6B80"/>
    <w:rsid w:val="00FF3DAB"/>
    <w:rsid w:val="00FF3EB8"/>
    <w:rsid w:val="00FF6036"/>
    <w:rsid w:val="00FF6F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9F0E"/>
  <w15:docId w15:val="{C8D286DB-4D22-47A7-9E55-3D1B5215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8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94F85"/>
    <w:pPr>
      <w:keepNext/>
      <w:jc w:val="right"/>
      <w:outlineLvl w:val="0"/>
    </w:pPr>
    <w:rPr>
      <w:szCs w:val="20"/>
    </w:rPr>
  </w:style>
  <w:style w:type="paragraph" w:styleId="Nagwek3">
    <w:name w:val="heading 3"/>
    <w:basedOn w:val="Normalny"/>
    <w:next w:val="Normalny"/>
    <w:link w:val="Nagwek3Znak"/>
    <w:uiPriority w:val="9"/>
    <w:semiHidden/>
    <w:unhideWhenUsed/>
    <w:qFormat/>
    <w:rsid w:val="00F255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106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85"/>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894F85"/>
    <w:pPr>
      <w:spacing w:before="100" w:beforeAutospacing="1" w:after="100" w:afterAutospacing="1" w:line="360" w:lineRule="auto"/>
      <w:jc w:val="both"/>
    </w:pPr>
  </w:style>
  <w:style w:type="paragraph" w:styleId="Tekstpodstawowy">
    <w:name w:val="Body Text"/>
    <w:basedOn w:val="Normalny"/>
    <w:link w:val="TekstpodstawowyZnak"/>
    <w:uiPriority w:val="99"/>
    <w:unhideWhenUsed/>
    <w:rsid w:val="00894F85"/>
    <w:pPr>
      <w:spacing w:after="120"/>
    </w:pPr>
  </w:style>
  <w:style w:type="character" w:customStyle="1" w:styleId="TekstpodstawowyZnak">
    <w:name w:val="Tekst podstawowy Znak"/>
    <w:basedOn w:val="Domylnaczcionkaakapitu"/>
    <w:link w:val="Tekstpodstawowy"/>
    <w:uiPriority w:val="99"/>
    <w:rsid w:val="00894F85"/>
    <w:rPr>
      <w:rFonts w:ascii="Times New Roman" w:eastAsia="Times New Roman" w:hAnsi="Times New Roman" w:cs="Times New Roman"/>
      <w:sz w:val="24"/>
      <w:szCs w:val="24"/>
      <w:lang w:eastAsia="pl-PL"/>
    </w:rPr>
  </w:style>
  <w:style w:type="paragraph" w:customStyle="1" w:styleId="western">
    <w:name w:val="western"/>
    <w:basedOn w:val="Normalny"/>
    <w:rsid w:val="00894F85"/>
    <w:pPr>
      <w:spacing w:before="100" w:after="100"/>
    </w:pPr>
  </w:style>
  <w:style w:type="character" w:customStyle="1" w:styleId="Domylnaczcionkaakapitu1">
    <w:name w:val="Domyślna czcionka akapitu1"/>
    <w:rsid w:val="00894F85"/>
  </w:style>
  <w:style w:type="paragraph" w:styleId="Akapitzlist">
    <w:name w:val="List Paragraph"/>
    <w:basedOn w:val="Normalny"/>
    <w:link w:val="AkapitzlistZnak"/>
    <w:uiPriority w:val="34"/>
    <w:qFormat/>
    <w:rsid w:val="00894F85"/>
    <w:pPr>
      <w:ind w:left="720"/>
      <w:contextualSpacing/>
    </w:pPr>
  </w:style>
  <w:style w:type="paragraph" w:customStyle="1" w:styleId="Style12">
    <w:name w:val="Style12"/>
    <w:basedOn w:val="Normalny"/>
    <w:uiPriority w:val="99"/>
    <w:rsid w:val="00815BAE"/>
    <w:pPr>
      <w:widowControl w:val="0"/>
      <w:autoSpaceDE w:val="0"/>
      <w:autoSpaceDN w:val="0"/>
      <w:adjustRightInd w:val="0"/>
      <w:spacing w:line="277" w:lineRule="exact"/>
      <w:ind w:firstLine="713"/>
      <w:jc w:val="both"/>
    </w:pPr>
    <w:rPr>
      <w:rFonts w:eastAsiaTheme="minorEastAsia"/>
    </w:rPr>
  </w:style>
  <w:style w:type="character" w:customStyle="1" w:styleId="FontStyle26">
    <w:name w:val="Font Style26"/>
    <w:basedOn w:val="Domylnaczcionkaakapitu"/>
    <w:uiPriority w:val="99"/>
    <w:rsid w:val="00815BAE"/>
    <w:rPr>
      <w:rFonts w:ascii="Times New Roman" w:hAnsi="Times New Roman" w:cs="Times New Roman"/>
      <w:sz w:val="22"/>
      <w:szCs w:val="22"/>
    </w:rPr>
  </w:style>
  <w:style w:type="paragraph" w:customStyle="1" w:styleId="Style14">
    <w:name w:val="Style14"/>
    <w:basedOn w:val="Normalny"/>
    <w:uiPriority w:val="99"/>
    <w:rsid w:val="007D70FF"/>
    <w:pPr>
      <w:widowControl w:val="0"/>
      <w:autoSpaceDE w:val="0"/>
      <w:autoSpaceDN w:val="0"/>
      <w:adjustRightInd w:val="0"/>
      <w:spacing w:line="276" w:lineRule="exact"/>
      <w:ind w:hanging="353"/>
      <w:jc w:val="both"/>
    </w:pPr>
    <w:rPr>
      <w:rFonts w:eastAsiaTheme="minorEastAsia"/>
    </w:rPr>
  </w:style>
  <w:style w:type="character" w:customStyle="1" w:styleId="FontStyle27">
    <w:name w:val="Font Style27"/>
    <w:basedOn w:val="Domylnaczcionkaakapitu"/>
    <w:uiPriority w:val="99"/>
    <w:rsid w:val="00F25CDB"/>
    <w:rPr>
      <w:rFonts w:ascii="Times New Roman" w:hAnsi="Times New Roman" w:cs="Times New Roman"/>
      <w:i/>
      <w:iCs/>
      <w:sz w:val="22"/>
      <w:szCs w:val="22"/>
    </w:rPr>
  </w:style>
  <w:style w:type="character" w:customStyle="1" w:styleId="FontStyle24">
    <w:name w:val="Font Style24"/>
    <w:basedOn w:val="Domylnaczcionkaakapitu"/>
    <w:uiPriority w:val="99"/>
    <w:rsid w:val="00823002"/>
    <w:rPr>
      <w:rFonts w:ascii="Times New Roman" w:hAnsi="Times New Roman" w:cs="Times New Roman"/>
      <w:sz w:val="22"/>
      <w:szCs w:val="22"/>
    </w:rPr>
  </w:style>
  <w:style w:type="paragraph" w:customStyle="1" w:styleId="Style4">
    <w:name w:val="Style4"/>
    <w:basedOn w:val="Normalny"/>
    <w:uiPriority w:val="99"/>
    <w:rsid w:val="0016341F"/>
    <w:pPr>
      <w:widowControl w:val="0"/>
      <w:autoSpaceDE w:val="0"/>
      <w:autoSpaceDN w:val="0"/>
      <w:adjustRightInd w:val="0"/>
      <w:spacing w:line="274" w:lineRule="exact"/>
      <w:ind w:firstLine="432"/>
      <w:jc w:val="both"/>
    </w:pPr>
    <w:rPr>
      <w:rFonts w:ascii="Consolas" w:eastAsiaTheme="minorEastAsia" w:hAnsi="Consolas" w:cstheme="minorBidi"/>
    </w:rPr>
  </w:style>
  <w:style w:type="paragraph" w:customStyle="1" w:styleId="Style15">
    <w:name w:val="Style15"/>
    <w:basedOn w:val="Normalny"/>
    <w:uiPriority w:val="99"/>
    <w:rsid w:val="0016341F"/>
    <w:pPr>
      <w:widowControl w:val="0"/>
      <w:autoSpaceDE w:val="0"/>
      <w:autoSpaceDN w:val="0"/>
      <w:adjustRightInd w:val="0"/>
      <w:spacing w:line="277" w:lineRule="exact"/>
      <w:ind w:hanging="425"/>
    </w:pPr>
    <w:rPr>
      <w:rFonts w:ascii="Consolas" w:eastAsiaTheme="minorEastAsia" w:hAnsi="Consolas" w:cstheme="minorBidi"/>
    </w:rPr>
  </w:style>
  <w:style w:type="character" w:customStyle="1" w:styleId="Nagwek3Znak">
    <w:name w:val="Nagłówek 3 Znak"/>
    <w:basedOn w:val="Domylnaczcionkaakapitu"/>
    <w:link w:val="Nagwek3"/>
    <w:uiPriority w:val="9"/>
    <w:semiHidden/>
    <w:rsid w:val="00F25565"/>
    <w:rPr>
      <w:rFonts w:asciiTheme="majorHAnsi" w:eastAsiaTheme="majorEastAsia" w:hAnsiTheme="majorHAnsi" w:cstheme="majorBidi"/>
      <w:b/>
      <w:bCs/>
      <w:color w:val="4F81BD" w:themeColor="accent1"/>
      <w:sz w:val="24"/>
      <w:szCs w:val="24"/>
      <w:lang w:eastAsia="pl-PL"/>
    </w:rPr>
  </w:style>
  <w:style w:type="paragraph" w:styleId="Tekstpodstawowywcity">
    <w:name w:val="Body Text Indent"/>
    <w:basedOn w:val="Normalny"/>
    <w:link w:val="TekstpodstawowywcityZnak"/>
    <w:uiPriority w:val="99"/>
    <w:unhideWhenUsed/>
    <w:rsid w:val="00F25565"/>
    <w:pPr>
      <w:spacing w:after="120"/>
      <w:ind w:left="283"/>
    </w:pPr>
  </w:style>
  <w:style w:type="character" w:customStyle="1" w:styleId="TekstpodstawowywcityZnak">
    <w:name w:val="Tekst podstawowy wcięty Znak"/>
    <w:basedOn w:val="Domylnaczcionkaakapitu"/>
    <w:link w:val="Tekstpodstawowywcity"/>
    <w:uiPriority w:val="99"/>
    <w:rsid w:val="00F2556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25565"/>
    <w:pPr>
      <w:spacing w:after="120" w:line="480" w:lineRule="auto"/>
    </w:pPr>
  </w:style>
  <w:style w:type="character" w:customStyle="1" w:styleId="Tekstpodstawowy2Znak">
    <w:name w:val="Tekst podstawowy 2 Znak"/>
    <w:basedOn w:val="Domylnaczcionkaakapitu"/>
    <w:link w:val="Tekstpodstawowy2"/>
    <w:uiPriority w:val="99"/>
    <w:semiHidden/>
    <w:rsid w:val="00F25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25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25565"/>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semiHidden/>
    <w:rsid w:val="00A106F2"/>
    <w:rPr>
      <w:rFonts w:asciiTheme="majorHAnsi" w:eastAsiaTheme="majorEastAsia" w:hAnsiTheme="majorHAnsi" w:cstheme="majorBidi"/>
      <w:b/>
      <w:bCs/>
      <w:i/>
      <w:iCs/>
      <w:color w:val="4F81BD" w:themeColor="accent1"/>
      <w:sz w:val="24"/>
      <w:szCs w:val="24"/>
      <w:lang w:eastAsia="pl-PL"/>
    </w:rPr>
  </w:style>
  <w:style w:type="paragraph" w:styleId="Nagwek">
    <w:name w:val="header"/>
    <w:basedOn w:val="Normalny"/>
    <w:link w:val="NagwekZnak"/>
    <w:uiPriority w:val="99"/>
    <w:unhideWhenUsed/>
    <w:rsid w:val="000E3689"/>
    <w:pPr>
      <w:tabs>
        <w:tab w:val="center" w:pos="4536"/>
        <w:tab w:val="right" w:pos="9072"/>
      </w:tabs>
    </w:pPr>
  </w:style>
  <w:style w:type="character" w:customStyle="1" w:styleId="NagwekZnak">
    <w:name w:val="Nagłówek Znak"/>
    <w:basedOn w:val="Domylnaczcionkaakapitu"/>
    <w:link w:val="Nagwek"/>
    <w:uiPriority w:val="99"/>
    <w:rsid w:val="000E36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E3689"/>
    <w:pPr>
      <w:tabs>
        <w:tab w:val="center" w:pos="4536"/>
        <w:tab w:val="right" w:pos="9072"/>
      </w:tabs>
    </w:pPr>
  </w:style>
  <w:style w:type="character" w:customStyle="1" w:styleId="StopkaZnak">
    <w:name w:val="Stopka Znak"/>
    <w:basedOn w:val="Domylnaczcionkaakapitu"/>
    <w:link w:val="Stopka"/>
    <w:uiPriority w:val="99"/>
    <w:rsid w:val="000E368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3689"/>
    <w:rPr>
      <w:rFonts w:ascii="Tahoma" w:hAnsi="Tahoma" w:cs="Tahoma"/>
      <w:sz w:val="16"/>
      <w:szCs w:val="16"/>
    </w:rPr>
  </w:style>
  <w:style w:type="character" w:customStyle="1" w:styleId="TekstdymkaZnak">
    <w:name w:val="Tekst dymka Znak"/>
    <w:basedOn w:val="Domylnaczcionkaakapitu"/>
    <w:link w:val="Tekstdymka"/>
    <w:uiPriority w:val="99"/>
    <w:semiHidden/>
    <w:rsid w:val="000E3689"/>
    <w:rPr>
      <w:rFonts w:ascii="Tahoma" w:eastAsia="Times New Roman" w:hAnsi="Tahoma" w:cs="Tahoma"/>
      <w:sz w:val="16"/>
      <w:szCs w:val="16"/>
      <w:lang w:eastAsia="pl-PL"/>
    </w:rPr>
  </w:style>
  <w:style w:type="character" w:customStyle="1" w:styleId="AkapitzlistZnak">
    <w:name w:val="Akapit z listą Znak"/>
    <w:basedOn w:val="Domylnaczcionkaakapitu"/>
    <w:link w:val="Akapitzlist"/>
    <w:uiPriority w:val="99"/>
    <w:locked/>
    <w:rsid w:val="00263A6C"/>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263A6C"/>
    <w:rPr>
      <w:rFonts w:cs="Times New Roman"/>
      <w:b/>
      <w:bCs/>
    </w:rPr>
  </w:style>
  <w:style w:type="character" w:customStyle="1" w:styleId="FontStyle35">
    <w:name w:val="Font Style35"/>
    <w:basedOn w:val="Domylnaczcionkaakapitu"/>
    <w:uiPriority w:val="99"/>
    <w:rsid w:val="00111C82"/>
    <w:rPr>
      <w:rFonts w:ascii="Times New Roman" w:hAnsi="Times New Roman" w:cs="Times New Roman"/>
      <w:sz w:val="22"/>
      <w:szCs w:val="22"/>
    </w:rPr>
  </w:style>
  <w:style w:type="character" w:customStyle="1" w:styleId="FontStyle32">
    <w:name w:val="Font Style32"/>
    <w:basedOn w:val="Domylnaczcionkaakapitu"/>
    <w:uiPriority w:val="99"/>
    <w:rsid w:val="00375687"/>
    <w:rPr>
      <w:rFonts w:ascii="Times New Roman" w:hAnsi="Times New Roman" w:cs="Times New Roman"/>
      <w:b/>
      <w:bCs/>
      <w:sz w:val="22"/>
      <w:szCs w:val="22"/>
    </w:rPr>
  </w:style>
  <w:style w:type="character" w:customStyle="1" w:styleId="FontStyle28">
    <w:name w:val="Font Style28"/>
    <w:basedOn w:val="Domylnaczcionkaakapitu"/>
    <w:uiPriority w:val="99"/>
    <w:rsid w:val="009012C5"/>
    <w:rPr>
      <w:rFonts w:ascii="Times New Roman" w:hAnsi="Times New Roman" w:cs="Times New Roman"/>
      <w:sz w:val="24"/>
      <w:szCs w:val="24"/>
    </w:rPr>
  </w:style>
  <w:style w:type="paragraph" w:customStyle="1" w:styleId="Style2">
    <w:name w:val="Style2"/>
    <w:basedOn w:val="Normalny"/>
    <w:uiPriority w:val="99"/>
    <w:rsid w:val="009012C5"/>
    <w:pPr>
      <w:widowControl w:val="0"/>
      <w:autoSpaceDE w:val="0"/>
      <w:autoSpaceDN w:val="0"/>
      <w:adjustRightInd w:val="0"/>
      <w:spacing w:line="281" w:lineRule="exact"/>
      <w:ind w:firstLine="706"/>
      <w:jc w:val="both"/>
    </w:pPr>
    <w:rPr>
      <w:rFonts w:eastAsiaTheme="minorEastAsia"/>
    </w:rPr>
  </w:style>
  <w:style w:type="paragraph" w:customStyle="1" w:styleId="Style3">
    <w:name w:val="Style3"/>
    <w:basedOn w:val="Normalny"/>
    <w:uiPriority w:val="99"/>
    <w:rsid w:val="009012C5"/>
    <w:pPr>
      <w:widowControl w:val="0"/>
      <w:autoSpaceDE w:val="0"/>
      <w:autoSpaceDN w:val="0"/>
      <w:adjustRightInd w:val="0"/>
      <w:spacing w:line="284" w:lineRule="exact"/>
      <w:jc w:val="both"/>
    </w:pPr>
    <w:rPr>
      <w:rFonts w:eastAsiaTheme="minorEastAsia"/>
    </w:rPr>
  </w:style>
  <w:style w:type="paragraph" w:customStyle="1" w:styleId="Style13">
    <w:name w:val="Style13"/>
    <w:basedOn w:val="Normalny"/>
    <w:uiPriority w:val="99"/>
    <w:rsid w:val="009012C5"/>
    <w:pPr>
      <w:widowControl w:val="0"/>
      <w:autoSpaceDE w:val="0"/>
      <w:autoSpaceDN w:val="0"/>
      <w:adjustRightInd w:val="0"/>
      <w:spacing w:line="279" w:lineRule="exact"/>
      <w:jc w:val="both"/>
    </w:pPr>
    <w:rPr>
      <w:rFonts w:eastAsiaTheme="minorEastAsia"/>
    </w:rPr>
  </w:style>
  <w:style w:type="character" w:customStyle="1" w:styleId="FontStyle23">
    <w:name w:val="Font Style23"/>
    <w:basedOn w:val="Domylnaczcionkaakapitu"/>
    <w:uiPriority w:val="99"/>
    <w:rsid w:val="009012C5"/>
    <w:rPr>
      <w:rFonts w:ascii="Times New Roman" w:hAnsi="Times New Roman" w:cs="Times New Roman"/>
      <w:sz w:val="22"/>
      <w:szCs w:val="22"/>
    </w:rPr>
  </w:style>
  <w:style w:type="paragraph" w:customStyle="1" w:styleId="Default">
    <w:name w:val="Default"/>
    <w:rsid w:val="002E6D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0">
    <w:name w:val="Font Style30"/>
    <w:basedOn w:val="Domylnaczcionkaakapitu"/>
    <w:uiPriority w:val="99"/>
    <w:rsid w:val="00986528"/>
    <w:rPr>
      <w:rFonts w:ascii="Times New Roman" w:hAnsi="Times New Roman" w:cs="Times New Roman"/>
      <w:sz w:val="22"/>
      <w:szCs w:val="22"/>
    </w:rPr>
  </w:style>
  <w:style w:type="character" w:customStyle="1" w:styleId="FontStyle21">
    <w:name w:val="Font Style21"/>
    <w:basedOn w:val="Domylnaczcionkaakapitu"/>
    <w:uiPriority w:val="99"/>
    <w:rsid w:val="00986528"/>
    <w:rPr>
      <w:rFonts w:ascii="Times New Roman" w:hAnsi="Times New Roman" w:cs="Times New Roman"/>
      <w:sz w:val="22"/>
      <w:szCs w:val="22"/>
    </w:rPr>
  </w:style>
  <w:style w:type="character" w:customStyle="1" w:styleId="FontStyle20">
    <w:name w:val="Font Style20"/>
    <w:basedOn w:val="Domylnaczcionkaakapitu"/>
    <w:uiPriority w:val="99"/>
    <w:rsid w:val="00986528"/>
    <w:rPr>
      <w:rFonts w:ascii="Arial" w:hAnsi="Arial" w:cs="Arial"/>
      <w:sz w:val="20"/>
      <w:szCs w:val="20"/>
    </w:rPr>
  </w:style>
  <w:style w:type="paragraph" w:customStyle="1" w:styleId="Style10">
    <w:name w:val="Style10"/>
    <w:basedOn w:val="Normalny"/>
    <w:uiPriority w:val="99"/>
    <w:rsid w:val="00986528"/>
    <w:pPr>
      <w:widowControl w:val="0"/>
      <w:autoSpaceDE w:val="0"/>
      <w:autoSpaceDN w:val="0"/>
      <w:adjustRightInd w:val="0"/>
      <w:spacing w:line="275" w:lineRule="exact"/>
      <w:ind w:firstLine="711"/>
      <w:jc w:val="both"/>
    </w:pPr>
    <w:rPr>
      <w:rFonts w:eastAsiaTheme="minorEastAsia"/>
    </w:rPr>
  </w:style>
  <w:style w:type="character" w:styleId="Hipercze">
    <w:name w:val="Hyperlink"/>
    <w:basedOn w:val="Domylnaczcionkaakapitu"/>
    <w:uiPriority w:val="99"/>
    <w:unhideWhenUsed/>
    <w:rsid w:val="00F37F45"/>
    <w:rPr>
      <w:color w:val="0000FF"/>
      <w:u w:val="single"/>
    </w:rPr>
  </w:style>
  <w:style w:type="paragraph" w:styleId="Bezodstpw">
    <w:name w:val="No Spacing"/>
    <w:link w:val="BezodstpwZnak"/>
    <w:uiPriority w:val="1"/>
    <w:qFormat/>
    <w:rsid w:val="00CD2C97"/>
    <w:pPr>
      <w:spacing w:after="0" w:line="240" w:lineRule="auto"/>
    </w:pPr>
    <w:rPr>
      <w:lang w:eastAsia="pl-PL"/>
    </w:rPr>
  </w:style>
  <w:style w:type="character" w:customStyle="1" w:styleId="BezodstpwZnak">
    <w:name w:val="Bez odstępów Znak"/>
    <w:basedOn w:val="Domylnaczcionkaakapitu"/>
    <w:link w:val="Bezodstpw"/>
    <w:uiPriority w:val="99"/>
    <w:rsid w:val="00CD2C97"/>
    <w:rPr>
      <w:lang w:eastAsia="pl-PL"/>
    </w:rPr>
  </w:style>
  <w:style w:type="character" w:customStyle="1" w:styleId="FontStyle31">
    <w:name w:val="Font Style31"/>
    <w:basedOn w:val="Domylnaczcionkaakapitu"/>
    <w:uiPriority w:val="99"/>
    <w:rsid w:val="00792DDE"/>
    <w:rPr>
      <w:rFonts w:ascii="Arial" w:hAnsi="Arial" w:cs="Arial"/>
      <w:sz w:val="20"/>
      <w:szCs w:val="20"/>
    </w:rPr>
  </w:style>
  <w:style w:type="character" w:customStyle="1" w:styleId="FontStyle22">
    <w:name w:val="Font Style22"/>
    <w:basedOn w:val="Domylnaczcionkaakapitu"/>
    <w:uiPriority w:val="99"/>
    <w:rsid w:val="003E3380"/>
    <w:rPr>
      <w:rFonts w:ascii="Times New Roman" w:hAnsi="Times New Roman" w:cs="Times New Roman"/>
      <w:sz w:val="24"/>
      <w:szCs w:val="24"/>
    </w:rPr>
  </w:style>
  <w:style w:type="paragraph" w:customStyle="1" w:styleId="Style5">
    <w:name w:val="Style5"/>
    <w:basedOn w:val="Normalny"/>
    <w:uiPriority w:val="99"/>
    <w:rsid w:val="003E3380"/>
    <w:pPr>
      <w:widowControl w:val="0"/>
      <w:autoSpaceDE w:val="0"/>
      <w:autoSpaceDN w:val="0"/>
      <w:adjustRightInd w:val="0"/>
      <w:spacing w:line="254" w:lineRule="exact"/>
      <w:ind w:firstLine="715"/>
      <w:jc w:val="both"/>
    </w:pPr>
    <w:rPr>
      <w:rFonts w:ascii="Arial" w:eastAsiaTheme="minorEastAsia" w:hAnsi="Arial" w:cs="Arial"/>
    </w:rPr>
  </w:style>
  <w:style w:type="character" w:customStyle="1" w:styleId="FontStyle29">
    <w:name w:val="Font Style29"/>
    <w:basedOn w:val="Domylnaczcionkaakapitu"/>
    <w:uiPriority w:val="99"/>
    <w:rsid w:val="003E3380"/>
    <w:rPr>
      <w:rFonts w:ascii="Times New Roman" w:hAnsi="Times New Roman" w:cs="Times New Roman"/>
      <w:sz w:val="22"/>
      <w:szCs w:val="22"/>
    </w:rPr>
  </w:style>
  <w:style w:type="paragraph" w:customStyle="1" w:styleId="Style7">
    <w:name w:val="Style7"/>
    <w:basedOn w:val="Normalny"/>
    <w:uiPriority w:val="99"/>
    <w:rsid w:val="00ED3F46"/>
    <w:pPr>
      <w:widowControl w:val="0"/>
      <w:autoSpaceDE w:val="0"/>
      <w:autoSpaceDN w:val="0"/>
      <w:adjustRightInd w:val="0"/>
      <w:spacing w:line="278" w:lineRule="exact"/>
      <w:ind w:firstLine="754"/>
      <w:jc w:val="both"/>
    </w:pPr>
    <w:rPr>
      <w:rFonts w:ascii="Arial Black" w:eastAsiaTheme="minorEastAsia" w:hAnsi="Arial Black" w:cstheme="minorBidi"/>
    </w:rPr>
  </w:style>
  <w:style w:type="character" w:customStyle="1" w:styleId="FontStyle38">
    <w:name w:val="Font Style38"/>
    <w:basedOn w:val="Domylnaczcionkaakapitu"/>
    <w:uiPriority w:val="99"/>
    <w:rsid w:val="00EF096E"/>
    <w:rPr>
      <w:rFonts w:ascii="Arial" w:hAnsi="Arial" w:cs="Arial"/>
      <w:sz w:val="18"/>
      <w:szCs w:val="18"/>
    </w:rPr>
  </w:style>
  <w:style w:type="paragraph" w:customStyle="1" w:styleId="Style19">
    <w:name w:val="Style19"/>
    <w:basedOn w:val="Normalny"/>
    <w:uiPriority w:val="99"/>
    <w:rsid w:val="00EF096E"/>
    <w:pPr>
      <w:widowControl w:val="0"/>
      <w:autoSpaceDE w:val="0"/>
      <w:autoSpaceDN w:val="0"/>
      <w:adjustRightInd w:val="0"/>
      <w:spacing w:line="251" w:lineRule="exact"/>
    </w:pPr>
    <w:rPr>
      <w:rFonts w:ascii="Arial" w:eastAsiaTheme="minorEastAsia" w:hAnsi="Arial" w:cs="Arial"/>
    </w:rPr>
  </w:style>
  <w:style w:type="character" w:customStyle="1" w:styleId="FontStyle15">
    <w:name w:val="Font Style15"/>
    <w:basedOn w:val="Domylnaczcionkaakapitu"/>
    <w:uiPriority w:val="99"/>
    <w:rsid w:val="00556BE3"/>
    <w:rPr>
      <w:rFonts w:ascii="Arial" w:hAnsi="Arial" w:cs="Arial"/>
      <w:sz w:val="20"/>
      <w:szCs w:val="20"/>
    </w:rPr>
  </w:style>
  <w:style w:type="paragraph" w:customStyle="1" w:styleId="Style20">
    <w:name w:val="Style20"/>
    <w:basedOn w:val="Normalny"/>
    <w:uiPriority w:val="99"/>
    <w:rsid w:val="000C4114"/>
    <w:pPr>
      <w:widowControl w:val="0"/>
      <w:autoSpaceDE w:val="0"/>
      <w:autoSpaceDN w:val="0"/>
      <w:adjustRightInd w:val="0"/>
      <w:spacing w:line="252" w:lineRule="exact"/>
      <w:ind w:firstLine="686"/>
      <w:jc w:val="both"/>
    </w:pPr>
    <w:rPr>
      <w:rFonts w:ascii="Arial" w:eastAsiaTheme="minorEastAsia" w:hAnsi="Arial" w:cs="Arial"/>
    </w:rPr>
  </w:style>
  <w:style w:type="paragraph" w:customStyle="1" w:styleId="Style17">
    <w:name w:val="Style17"/>
    <w:basedOn w:val="Normalny"/>
    <w:uiPriority w:val="99"/>
    <w:rsid w:val="000C4114"/>
    <w:pPr>
      <w:widowControl w:val="0"/>
      <w:autoSpaceDE w:val="0"/>
      <w:autoSpaceDN w:val="0"/>
      <w:adjustRightInd w:val="0"/>
      <w:spacing w:line="252" w:lineRule="exact"/>
      <w:jc w:val="both"/>
    </w:pPr>
    <w:rPr>
      <w:rFonts w:ascii="Arial" w:eastAsiaTheme="minorEastAsia" w:hAnsi="Arial" w:cs="Arial"/>
    </w:rPr>
  </w:style>
  <w:style w:type="character" w:customStyle="1" w:styleId="FontStyle11">
    <w:name w:val="Font Style11"/>
    <w:basedOn w:val="Domylnaczcionkaakapitu"/>
    <w:uiPriority w:val="99"/>
    <w:rsid w:val="000C4114"/>
    <w:rPr>
      <w:rFonts w:ascii="Times New Roman" w:hAnsi="Times New Roman" w:cs="Times New Roman"/>
      <w:sz w:val="22"/>
      <w:szCs w:val="22"/>
    </w:rPr>
  </w:style>
  <w:style w:type="character" w:customStyle="1" w:styleId="apple-converted-space">
    <w:name w:val="apple-converted-space"/>
    <w:basedOn w:val="Domylnaczcionkaakapitu"/>
    <w:rsid w:val="005E5B6E"/>
  </w:style>
  <w:style w:type="character" w:customStyle="1" w:styleId="highlight">
    <w:name w:val="highlight"/>
    <w:basedOn w:val="Domylnaczcionkaakapitu"/>
    <w:rsid w:val="005E5B6E"/>
  </w:style>
  <w:style w:type="paragraph" w:customStyle="1" w:styleId="Style11">
    <w:name w:val="Style11"/>
    <w:basedOn w:val="Normalny"/>
    <w:uiPriority w:val="99"/>
    <w:rsid w:val="00AC7AD1"/>
    <w:pPr>
      <w:widowControl w:val="0"/>
      <w:autoSpaceDE w:val="0"/>
      <w:autoSpaceDN w:val="0"/>
      <w:adjustRightInd w:val="0"/>
      <w:spacing w:line="250" w:lineRule="exact"/>
      <w:ind w:firstLine="355"/>
      <w:jc w:val="both"/>
    </w:pPr>
    <w:rPr>
      <w:rFonts w:ascii="Arial" w:eastAsiaTheme="minorEastAsia" w:hAnsi="Arial" w:cs="Arial"/>
    </w:rPr>
  </w:style>
  <w:style w:type="paragraph" w:customStyle="1" w:styleId="Style16">
    <w:name w:val="Style16"/>
    <w:basedOn w:val="Normalny"/>
    <w:uiPriority w:val="99"/>
    <w:rsid w:val="009C0753"/>
    <w:pPr>
      <w:widowControl w:val="0"/>
      <w:autoSpaceDE w:val="0"/>
      <w:autoSpaceDN w:val="0"/>
      <w:adjustRightInd w:val="0"/>
      <w:spacing w:line="254" w:lineRule="exact"/>
      <w:ind w:firstLine="571"/>
      <w:jc w:val="both"/>
    </w:pPr>
    <w:rPr>
      <w:rFonts w:eastAsiaTheme="minorEastAsia"/>
    </w:rPr>
  </w:style>
  <w:style w:type="character" w:customStyle="1" w:styleId="xbe">
    <w:name w:val="_xbe"/>
    <w:uiPriority w:val="99"/>
    <w:rsid w:val="00BA2264"/>
  </w:style>
  <w:style w:type="paragraph" w:customStyle="1" w:styleId="Style9">
    <w:name w:val="Style9"/>
    <w:basedOn w:val="Normalny"/>
    <w:uiPriority w:val="99"/>
    <w:rsid w:val="009D79B1"/>
    <w:pPr>
      <w:widowControl w:val="0"/>
      <w:autoSpaceDE w:val="0"/>
      <w:autoSpaceDN w:val="0"/>
      <w:adjustRightInd w:val="0"/>
      <w:spacing w:line="254" w:lineRule="exact"/>
      <w:jc w:val="both"/>
    </w:pPr>
    <w:rPr>
      <w:rFonts w:ascii="Cambria" w:eastAsiaTheme="minorEastAsia" w:hAnsi="Cambria" w:cstheme="minorBidi"/>
    </w:rPr>
  </w:style>
  <w:style w:type="character" w:customStyle="1" w:styleId="FontStyle13">
    <w:name w:val="Font Style13"/>
    <w:basedOn w:val="Domylnaczcionkaakapitu"/>
    <w:uiPriority w:val="99"/>
    <w:rsid w:val="0037481D"/>
    <w:rPr>
      <w:rFonts w:ascii="Times New Roman" w:hAnsi="Times New Roman" w:cs="Times New Roman"/>
      <w:sz w:val="22"/>
      <w:szCs w:val="22"/>
    </w:rPr>
  </w:style>
  <w:style w:type="paragraph" w:customStyle="1" w:styleId="Style8">
    <w:name w:val="Style8"/>
    <w:basedOn w:val="Normalny"/>
    <w:uiPriority w:val="99"/>
    <w:rsid w:val="000403FC"/>
    <w:pPr>
      <w:widowControl w:val="0"/>
      <w:autoSpaceDE w:val="0"/>
      <w:autoSpaceDN w:val="0"/>
      <w:adjustRightInd w:val="0"/>
    </w:pPr>
    <w:rPr>
      <w:rFonts w:eastAsiaTheme="minorEastAsia"/>
    </w:rPr>
  </w:style>
  <w:style w:type="character" w:customStyle="1" w:styleId="FontStyle14">
    <w:name w:val="Font Style14"/>
    <w:basedOn w:val="Domylnaczcionkaakapitu"/>
    <w:uiPriority w:val="99"/>
    <w:rsid w:val="000403FC"/>
    <w:rPr>
      <w:rFonts w:ascii="Arial" w:hAnsi="Arial" w:cs="Arial"/>
      <w:sz w:val="20"/>
      <w:szCs w:val="20"/>
    </w:rPr>
  </w:style>
  <w:style w:type="paragraph" w:customStyle="1" w:styleId="Style18">
    <w:name w:val="Style18"/>
    <w:basedOn w:val="Normalny"/>
    <w:uiPriority w:val="99"/>
    <w:rsid w:val="000403FC"/>
    <w:pPr>
      <w:widowControl w:val="0"/>
      <w:autoSpaceDE w:val="0"/>
      <w:autoSpaceDN w:val="0"/>
      <w:adjustRightInd w:val="0"/>
      <w:spacing w:line="276" w:lineRule="exact"/>
      <w:ind w:firstLine="269"/>
      <w:jc w:val="both"/>
    </w:pPr>
    <w:rPr>
      <w:rFonts w:ascii="Arial Narrow" w:eastAsiaTheme="minorEastAsia" w:hAnsi="Arial Narrow" w:cstheme="minorBidi"/>
    </w:rPr>
  </w:style>
  <w:style w:type="character" w:customStyle="1" w:styleId="FontStyle33">
    <w:name w:val="Font Style33"/>
    <w:basedOn w:val="Domylnaczcionkaakapitu"/>
    <w:uiPriority w:val="99"/>
    <w:rsid w:val="000403FC"/>
    <w:rPr>
      <w:rFonts w:ascii="Times New Roman" w:hAnsi="Times New Roman" w:cs="Times New Roman"/>
      <w:b/>
      <w:bCs/>
      <w:spacing w:val="70"/>
      <w:sz w:val="22"/>
      <w:szCs w:val="22"/>
    </w:rPr>
  </w:style>
  <w:style w:type="paragraph" w:customStyle="1" w:styleId="Style6">
    <w:name w:val="Style6"/>
    <w:basedOn w:val="Normalny"/>
    <w:uiPriority w:val="99"/>
    <w:rsid w:val="000403FC"/>
    <w:pPr>
      <w:widowControl w:val="0"/>
      <w:autoSpaceDE w:val="0"/>
      <w:autoSpaceDN w:val="0"/>
      <w:adjustRightInd w:val="0"/>
      <w:spacing w:line="254" w:lineRule="exact"/>
      <w:ind w:firstLine="715"/>
      <w:jc w:val="both"/>
    </w:pPr>
    <w:rPr>
      <w:rFonts w:ascii="Arial" w:eastAsiaTheme="minorEastAsia" w:hAnsi="Arial" w:cs="Arial"/>
    </w:rPr>
  </w:style>
  <w:style w:type="paragraph" w:customStyle="1" w:styleId="P1Wcity">
    <w:name w:val="P1_Wcięty"/>
    <w:basedOn w:val="Normalny"/>
    <w:link w:val="P1WcityZnak"/>
    <w:rsid w:val="00BF51A0"/>
    <w:pPr>
      <w:overflowPunct w:val="0"/>
      <w:autoSpaceDE w:val="0"/>
      <w:autoSpaceDN w:val="0"/>
      <w:adjustRightInd w:val="0"/>
      <w:spacing w:after="40" w:line="300" w:lineRule="exact"/>
      <w:ind w:firstLine="284"/>
      <w:jc w:val="both"/>
      <w:textAlignment w:val="baseline"/>
    </w:pPr>
    <w:rPr>
      <w:rFonts w:ascii="Arial" w:hAnsi="Arial"/>
      <w:sz w:val="22"/>
      <w:szCs w:val="20"/>
    </w:rPr>
  </w:style>
  <w:style w:type="character" w:customStyle="1" w:styleId="P1WcityZnak">
    <w:name w:val="P1_Wcięty Znak"/>
    <w:link w:val="P1Wcity"/>
    <w:rsid w:val="00BF51A0"/>
    <w:rPr>
      <w:rFonts w:ascii="Arial" w:eastAsia="Times New Roman" w:hAnsi="Arial" w:cs="Times New Roman"/>
      <w:szCs w:val="20"/>
      <w:lang w:eastAsia="pl-PL"/>
    </w:rPr>
  </w:style>
  <w:style w:type="character" w:customStyle="1" w:styleId="FontStyle16">
    <w:name w:val="Font Style16"/>
    <w:basedOn w:val="Domylnaczcionkaakapitu"/>
    <w:uiPriority w:val="99"/>
    <w:rsid w:val="00813520"/>
    <w:rPr>
      <w:rFonts w:ascii="Arial" w:hAnsi="Arial" w:cs="Arial"/>
      <w:i/>
      <w:iCs/>
      <w:sz w:val="20"/>
      <w:szCs w:val="20"/>
    </w:rPr>
  </w:style>
  <w:style w:type="character" w:customStyle="1" w:styleId="Operaty">
    <w:name w:val="Operaty"/>
    <w:rsid w:val="00813520"/>
    <w:rPr>
      <w:rFonts w:ascii="Courier New" w:hAnsi="Courier New"/>
      <w:sz w:val="24"/>
      <w:lang w:val="en-US"/>
    </w:rPr>
  </w:style>
  <w:style w:type="character" w:customStyle="1" w:styleId="info-list-value-uzasadnienie">
    <w:name w:val="info-list-value-uzasadnienie"/>
    <w:basedOn w:val="Domylnaczcionkaakapitu"/>
    <w:rsid w:val="00D34BB3"/>
  </w:style>
  <w:style w:type="character" w:customStyle="1" w:styleId="footnote">
    <w:name w:val="footnote"/>
    <w:basedOn w:val="Domylnaczcionkaakapitu"/>
    <w:rsid w:val="00AB551E"/>
  </w:style>
  <w:style w:type="character" w:customStyle="1" w:styleId="FontStyle19">
    <w:name w:val="Font Style19"/>
    <w:basedOn w:val="Domylnaczcionkaakapitu"/>
    <w:uiPriority w:val="99"/>
    <w:rsid w:val="00CF3684"/>
    <w:rPr>
      <w:rFonts w:ascii="Arial" w:hAnsi="Arial" w:cs="Arial"/>
      <w:sz w:val="20"/>
      <w:szCs w:val="20"/>
    </w:rPr>
  </w:style>
  <w:style w:type="character" w:customStyle="1" w:styleId="FontStyle36">
    <w:name w:val="Font Style36"/>
    <w:basedOn w:val="Domylnaczcionkaakapitu"/>
    <w:uiPriority w:val="99"/>
    <w:rsid w:val="00CF3684"/>
    <w:rPr>
      <w:rFonts w:ascii="Times New Roman" w:hAnsi="Times New Roman" w:cs="Times New Roman" w:hint="default"/>
      <w:sz w:val="22"/>
      <w:szCs w:val="22"/>
    </w:rPr>
  </w:style>
  <w:style w:type="character" w:customStyle="1" w:styleId="FontStyle25">
    <w:name w:val="Font Style25"/>
    <w:basedOn w:val="Domylnaczcionkaakapitu"/>
    <w:uiPriority w:val="99"/>
    <w:rsid w:val="006F51BB"/>
    <w:rPr>
      <w:rFonts w:ascii="Calibri" w:hAnsi="Calibri" w:cs="Calibri" w:hint="default"/>
      <w:b/>
      <w:bCs/>
      <w:sz w:val="20"/>
      <w:szCs w:val="20"/>
    </w:rPr>
  </w:style>
  <w:style w:type="character" w:customStyle="1" w:styleId="FontStyle40">
    <w:name w:val="Font Style40"/>
    <w:basedOn w:val="Domylnaczcionkaakapitu"/>
    <w:uiPriority w:val="99"/>
    <w:rsid w:val="006F51BB"/>
    <w:rPr>
      <w:rFonts w:ascii="Calibri" w:hAnsi="Calibri" w:cs="Calibri" w:hint="default"/>
      <w:sz w:val="20"/>
      <w:szCs w:val="20"/>
    </w:rPr>
  </w:style>
  <w:style w:type="character" w:styleId="Nierozpoznanawzmianka">
    <w:name w:val="Unresolved Mention"/>
    <w:basedOn w:val="Domylnaczcionkaakapitu"/>
    <w:uiPriority w:val="99"/>
    <w:semiHidden/>
    <w:unhideWhenUsed/>
    <w:rsid w:val="00357097"/>
    <w:rPr>
      <w:color w:val="605E5C"/>
      <w:shd w:val="clear" w:color="auto" w:fill="E1DFDD"/>
    </w:rPr>
  </w:style>
  <w:style w:type="character" w:customStyle="1" w:styleId="Teksttreci">
    <w:name w:val="Tekst treści_"/>
    <w:basedOn w:val="Domylnaczcionkaakapitu"/>
    <w:link w:val="Teksttreci0"/>
    <w:rsid w:val="00E9766F"/>
    <w:rPr>
      <w:rFonts w:ascii="Arial" w:eastAsia="Arial" w:hAnsi="Arial" w:cs="Arial"/>
      <w:sz w:val="20"/>
      <w:szCs w:val="20"/>
      <w:shd w:val="clear" w:color="auto" w:fill="FFFFFF"/>
    </w:rPr>
  </w:style>
  <w:style w:type="paragraph" w:customStyle="1" w:styleId="Teksttreci0">
    <w:name w:val="Tekst treści"/>
    <w:basedOn w:val="Normalny"/>
    <w:link w:val="Teksttreci"/>
    <w:rsid w:val="00E9766F"/>
    <w:pPr>
      <w:widowControl w:val="0"/>
      <w:shd w:val="clear" w:color="auto" w:fill="FFFFFF"/>
      <w:spacing w:after="120" w:line="0" w:lineRule="atLeast"/>
      <w:ind w:hanging="440"/>
      <w:jc w:val="center"/>
    </w:pPr>
    <w:rPr>
      <w:rFonts w:ascii="Arial" w:eastAsia="Arial" w:hAnsi="Arial" w:cs="Arial"/>
      <w:sz w:val="20"/>
      <w:szCs w:val="20"/>
      <w:lang w:eastAsia="en-US"/>
    </w:rPr>
  </w:style>
  <w:style w:type="character" w:customStyle="1" w:styleId="TeksttreciExact">
    <w:name w:val="Tekst treści Exact"/>
    <w:basedOn w:val="Domylnaczcionkaakapitu"/>
    <w:rsid w:val="00005209"/>
    <w:rPr>
      <w:rFonts w:ascii="Arial" w:eastAsia="Arial" w:hAnsi="Arial" w:cs="Arial"/>
      <w:b w:val="0"/>
      <w:bCs w:val="0"/>
      <w:i w:val="0"/>
      <w:iCs w:val="0"/>
      <w:smallCaps w:val="0"/>
      <w:strike w:val="0"/>
      <w:spacing w:val="5"/>
      <w:sz w:val="19"/>
      <w:szCs w:val="19"/>
      <w:u w:val="none"/>
    </w:rPr>
  </w:style>
  <w:style w:type="numbering" w:customStyle="1" w:styleId="Biecalista1">
    <w:name w:val="Bieżąca lista1"/>
    <w:uiPriority w:val="99"/>
    <w:rsid w:val="002415B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8734">
      <w:bodyDiv w:val="1"/>
      <w:marLeft w:val="0"/>
      <w:marRight w:val="0"/>
      <w:marTop w:val="0"/>
      <w:marBottom w:val="0"/>
      <w:divBdr>
        <w:top w:val="none" w:sz="0" w:space="0" w:color="auto"/>
        <w:left w:val="none" w:sz="0" w:space="0" w:color="auto"/>
        <w:bottom w:val="none" w:sz="0" w:space="0" w:color="auto"/>
        <w:right w:val="none" w:sz="0" w:space="0" w:color="auto"/>
      </w:divBdr>
    </w:div>
    <w:div w:id="482040983">
      <w:bodyDiv w:val="1"/>
      <w:marLeft w:val="0"/>
      <w:marRight w:val="0"/>
      <w:marTop w:val="0"/>
      <w:marBottom w:val="0"/>
      <w:divBdr>
        <w:top w:val="none" w:sz="0" w:space="0" w:color="auto"/>
        <w:left w:val="none" w:sz="0" w:space="0" w:color="auto"/>
        <w:bottom w:val="none" w:sz="0" w:space="0" w:color="auto"/>
        <w:right w:val="none" w:sz="0" w:space="0" w:color="auto"/>
      </w:divBdr>
    </w:div>
    <w:div w:id="811093839">
      <w:bodyDiv w:val="1"/>
      <w:marLeft w:val="0"/>
      <w:marRight w:val="0"/>
      <w:marTop w:val="0"/>
      <w:marBottom w:val="0"/>
      <w:divBdr>
        <w:top w:val="none" w:sz="0" w:space="0" w:color="auto"/>
        <w:left w:val="none" w:sz="0" w:space="0" w:color="auto"/>
        <w:bottom w:val="none" w:sz="0" w:space="0" w:color="auto"/>
        <w:right w:val="none" w:sz="0" w:space="0" w:color="auto"/>
      </w:divBdr>
    </w:div>
    <w:div w:id="1093747560">
      <w:bodyDiv w:val="1"/>
      <w:marLeft w:val="0"/>
      <w:marRight w:val="0"/>
      <w:marTop w:val="0"/>
      <w:marBottom w:val="0"/>
      <w:divBdr>
        <w:top w:val="none" w:sz="0" w:space="0" w:color="auto"/>
        <w:left w:val="none" w:sz="0" w:space="0" w:color="auto"/>
        <w:bottom w:val="none" w:sz="0" w:space="0" w:color="auto"/>
        <w:right w:val="none" w:sz="0" w:space="0" w:color="auto"/>
      </w:divBdr>
      <w:divsChild>
        <w:div w:id="489757069">
          <w:marLeft w:val="0"/>
          <w:marRight w:val="0"/>
          <w:marTop w:val="0"/>
          <w:marBottom w:val="0"/>
          <w:divBdr>
            <w:top w:val="none" w:sz="0" w:space="0" w:color="auto"/>
            <w:left w:val="none" w:sz="0" w:space="0" w:color="auto"/>
            <w:bottom w:val="none" w:sz="0" w:space="0" w:color="auto"/>
            <w:right w:val="none" w:sz="0" w:space="0" w:color="auto"/>
          </w:divBdr>
          <w:divsChild>
            <w:div w:id="2006086866">
              <w:marLeft w:val="0"/>
              <w:marRight w:val="0"/>
              <w:marTop w:val="0"/>
              <w:marBottom w:val="0"/>
              <w:divBdr>
                <w:top w:val="none" w:sz="0" w:space="0" w:color="auto"/>
                <w:left w:val="none" w:sz="0" w:space="0" w:color="auto"/>
                <w:bottom w:val="none" w:sz="0" w:space="0" w:color="auto"/>
                <w:right w:val="none" w:sz="0" w:space="0" w:color="auto"/>
              </w:divBdr>
            </w:div>
            <w:div w:id="1259831055">
              <w:marLeft w:val="0"/>
              <w:marRight w:val="0"/>
              <w:marTop w:val="0"/>
              <w:marBottom w:val="0"/>
              <w:divBdr>
                <w:top w:val="none" w:sz="0" w:space="0" w:color="auto"/>
                <w:left w:val="none" w:sz="0" w:space="0" w:color="auto"/>
                <w:bottom w:val="none" w:sz="0" w:space="0" w:color="auto"/>
                <w:right w:val="none" w:sz="0" w:space="0" w:color="auto"/>
              </w:divBdr>
            </w:div>
            <w:div w:id="409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157">
      <w:bodyDiv w:val="1"/>
      <w:marLeft w:val="0"/>
      <w:marRight w:val="0"/>
      <w:marTop w:val="0"/>
      <w:marBottom w:val="0"/>
      <w:divBdr>
        <w:top w:val="none" w:sz="0" w:space="0" w:color="auto"/>
        <w:left w:val="none" w:sz="0" w:space="0" w:color="auto"/>
        <w:bottom w:val="none" w:sz="0" w:space="0" w:color="auto"/>
        <w:right w:val="none" w:sz="0" w:space="0" w:color="auto"/>
      </w:divBdr>
    </w:div>
    <w:div w:id="1210216824">
      <w:bodyDiv w:val="1"/>
      <w:marLeft w:val="0"/>
      <w:marRight w:val="0"/>
      <w:marTop w:val="0"/>
      <w:marBottom w:val="0"/>
      <w:divBdr>
        <w:top w:val="none" w:sz="0" w:space="0" w:color="auto"/>
        <w:left w:val="none" w:sz="0" w:space="0" w:color="auto"/>
        <w:bottom w:val="none" w:sz="0" w:space="0" w:color="auto"/>
        <w:right w:val="none" w:sz="0" w:space="0" w:color="auto"/>
      </w:divBdr>
    </w:div>
    <w:div w:id="1392118561">
      <w:bodyDiv w:val="1"/>
      <w:marLeft w:val="0"/>
      <w:marRight w:val="0"/>
      <w:marTop w:val="0"/>
      <w:marBottom w:val="0"/>
      <w:divBdr>
        <w:top w:val="none" w:sz="0" w:space="0" w:color="auto"/>
        <w:left w:val="none" w:sz="0" w:space="0" w:color="auto"/>
        <w:bottom w:val="none" w:sz="0" w:space="0" w:color="auto"/>
        <w:right w:val="none" w:sz="0" w:space="0" w:color="auto"/>
      </w:divBdr>
    </w:div>
    <w:div w:id="1754155877">
      <w:bodyDiv w:val="1"/>
      <w:marLeft w:val="0"/>
      <w:marRight w:val="0"/>
      <w:marTop w:val="0"/>
      <w:marBottom w:val="0"/>
      <w:divBdr>
        <w:top w:val="none" w:sz="0" w:space="0" w:color="auto"/>
        <w:left w:val="none" w:sz="0" w:space="0" w:color="auto"/>
        <w:bottom w:val="none" w:sz="0" w:space="0" w:color="auto"/>
        <w:right w:val="none" w:sz="0" w:space="0" w:color="auto"/>
      </w:divBdr>
    </w:div>
    <w:div w:id="1911889177">
      <w:bodyDiv w:val="1"/>
      <w:marLeft w:val="0"/>
      <w:marRight w:val="0"/>
      <w:marTop w:val="0"/>
      <w:marBottom w:val="0"/>
      <w:divBdr>
        <w:top w:val="none" w:sz="0" w:space="0" w:color="auto"/>
        <w:left w:val="none" w:sz="0" w:space="0" w:color="auto"/>
        <w:bottom w:val="none" w:sz="0" w:space="0" w:color="auto"/>
        <w:right w:val="none" w:sz="0" w:space="0" w:color="auto"/>
      </w:divBdr>
    </w:div>
    <w:div w:id="21396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xgq4tiltqmfyc4mzugizdenjy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1765A-A8DC-4047-9501-DE20EC94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13</Pages>
  <Words>6288</Words>
  <Characters>37729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Długoń</dc:creator>
  <cp:keywords/>
  <dc:description/>
  <cp:lastModifiedBy>UM Tarnobrzeg</cp:lastModifiedBy>
  <cp:revision>87</cp:revision>
  <cp:lastPrinted>2024-12-04T08:38:00Z</cp:lastPrinted>
  <dcterms:created xsi:type="dcterms:W3CDTF">2022-10-19T07:04:00Z</dcterms:created>
  <dcterms:modified xsi:type="dcterms:W3CDTF">2024-12-09T13:50:00Z</dcterms:modified>
</cp:coreProperties>
</file>