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3D26D" w14:textId="77777777" w:rsidR="0005756B" w:rsidRDefault="0005756B" w:rsidP="00060B56">
      <w:pPr>
        <w:pStyle w:val="Nagwek1"/>
        <w:spacing w:line="276" w:lineRule="auto"/>
        <w:ind w:left="5664"/>
        <w:jc w:val="both"/>
        <w:rPr>
          <w:rFonts w:ascii="Verdana" w:hAnsi="Verdana"/>
          <w:sz w:val="20"/>
        </w:rPr>
      </w:pPr>
    </w:p>
    <w:p w14:paraId="4ABACDCD" w14:textId="6B247B61" w:rsidR="00A71EDF" w:rsidRPr="00A71EDF" w:rsidRDefault="00A71EDF" w:rsidP="00A71EDF">
      <w:pPr>
        <w:keepNext/>
        <w:spacing w:line="276" w:lineRule="auto"/>
        <w:ind w:left="5664"/>
        <w:jc w:val="both"/>
        <w:outlineLvl w:val="0"/>
        <w:rPr>
          <w:rFonts w:ascii="Verdana" w:hAnsi="Verdana"/>
          <w:color w:val="FF0000"/>
          <w:sz w:val="20"/>
          <w:szCs w:val="20"/>
        </w:rPr>
      </w:pPr>
      <w:r w:rsidRPr="00A71EDF">
        <w:rPr>
          <w:rFonts w:ascii="Verdana" w:hAnsi="Verdana"/>
          <w:sz w:val="20"/>
          <w:szCs w:val="20"/>
        </w:rPr>
        <w:t>Tarnobrzeg, dnia 2024-1</w:t>
      </w:r>
      <w:r>
        <w:rPr>
          <w:rFonts w:ascii="Verdana" w:hAnsi="Verdana"/>
          <w:sz w:val="20"/>
          <w:szCs w:val="20"/>
        </w:rPr>
        <w:t>2</w:t>
      </w:r>
      <w:r w:rsidRPr="00A71EDF">
        <w:rPr>
          <w:rFonts w:ascii="Verdana" w:hAnsi="Verdana"/>
          <w:sz w:val="20"/>
          <w:szCs w:val="20"/>
        </w:rPr>
        <w:t>-</w:t>
      </w:r>
      <w:r w:rsidR="008733F9">
        <w:rPr>
          <w:rFonts w:ascii="Verdana" w:hAnsi="Verdana"/>
          <w:sz w:val="20"/>
          <w:szCs w:val="20"/>
        </w:rPr>
        <w:t>1</w:t>
      </w:r>
      <w:r w:rsidR="00A50EAF">
        <w:rPr>
          <w:rFonts w:ascii="Verdana" w:hAnsi="Verdana"/>
          <w:sz w:val="20"/>
          <w:szCs w:val="20"/>
        </w:rPr>
        <w:t>2</w:t>
      </w:r>
    </w:p>
    <w:p w14:paraId="7B7617AC" w14:textId="77777777" w:rsidR="00A71EDF" w:rsidRPr="00A71EDF" w:rsidRDefault="00A71EDF" w:rsidP="00A71EDF">
      <w:pPr>
        <w:keepNext/>
        <w:spacing w:line="276" w:lineRule="auto"/>
        <w:jc w:val="both"/>
        <w:outlineLvl w:val="0"/>
        <w:rPr>
          <w:rFonts w:ascii="Verdana" w:hAnsi="Verdana"/>
          <w:sz w:val="20"/>
          <w:szCs w:val="20"/>
        </w:rPr>
      </w:pPr>
      <w:r w:rsidRPr="00A71EDF">
        <w:rPr>
          <w:rFonts w:ascii="Verdana" w:hAnsi="Verdana"/>
          <w:sz w:val="20"/>
          <w:szCs w:val="20"/>
        </w:rPr>
        <w:t>GKŚ-V.6220.6.2024</w:t>
      </w:r>
    </w:p>
    <w:p w14:paraId="7C771864" w14:textId="77777777" w:rsidR="00A71EDF" w:rsidRPr="00A71EDF" w:rsidRDefault="00A71EDF" w:rsidP="00A71EDF">
      <w:pPr>
        <w:keepNext/>
        <w:keepLines/>
        <w:spacing w:before="200" w:line="276" w:lineRule="auto"/>
        <w:jc w:val="center"/>
        <w:outlineLvl w:val="2"/>
        <w:rPr>
          <w:rFonts w:ascii="Verdana" w:eastAsiaTheme="majorEastAsia" w:hAnsi="Verdana" w:cstheme="majorBidi"/>
          <w:bCs/>
          <w:sz w:val="20"/>
          <w:szCs w:val="20"/>
        </w:rPr>
      </w:pPr>
      <w:r w:rsidRPr="00A71EDF">
        <w:rPr>
          <w:rFonts w:ascii="Verdana" w:eastAsiaTheme="majorEastAsia" w:hAnsi="Verdana" w:cstheme="majorBidi"/>
          <w:b/>
          <w:bCs/>
          <w:sz w:val="20"/>
          <w:szCs w:val="20"/>
        </w:rPr>
        <w:t>D  E  C  Y  Z  J  A</w:t>
      </w:r>
    </w:p>
    <w:p w14:paraId="7FEFBEB8" w14:textId="77777777" w:rsidR="00A71EDF" w:rsidRPr="00A71EDF" w:rsidRDefault="00A71EDF" w:rsidP="00A71EDF">
      <w:pPr>
        <w:spacing w:line="276" w:lineRule="auto"/>
        <w:jc w:val="both"/>
        <w:rPr>
          <w:rFonts w:ascii="Verdana" w:hAnsi="Verdana"/>
          <w:sz w:val="20"/>
          <w:szCs w:val="20"/>
        </w:rPr>
      </w:pPr>
    </w:p>
    <w:p w14:paraId="2B748591" w14:textId="77777777" w:rsidR="00A71EDF" w:rsidRPr="00A71EDF" w:rsidRDefault="00A71EDF" w:rsidP="00A71EDF">
      <w:pPr>
        <w:spacing w:line="276" w:lineRule="auto"/>
        <w:rPr>
          <w:rFonts w:ascii="Verdana" w:hAnsi="Verdana"/>
          <w:sz w:val="20"/>
          <w:szCs w:val="20"/>
        </w:rPr>
      </w:pPr>
      <w:r w:rsidRPr="00A71EDF">
        <w:rPr>
          <w:rFonts w:ascii="Verdana" w:hAnsi="Verdana"/>
          <w:sz w:val="20"/>
          <w:szCs w:val="20"/>
        </w:rPr>
        <w:t>Działając na podstawie:</w:t>
      </w:r>
    </w:p>
    <w:p w14:paraId="3034D4BB" w14:textId="77777777" w:rsidR="00A71EDF" w:rsidRPr="00A71EDF" w:rsidRDefault="00A71EDF" w:rsidP="00A71EDF">
      <w:pPr>
        <w:numPr>
          <w:ilvl w:val="0"/>
          <w:numId w:val="5"/>
        </w:numPr>
        <w:tabs>
          <w:tab w:val="clear" w:pos="360"/>
        </w:tabs>
        <w:spacing w:line="276" w:lineRule="auto"/>
        <w:ind w:left="357" w:hanging="357"/>
        <w:jc w:val="both"/>
        <w:rPr>
          <w:rFonts w:ascii="Verdana" w:hAnsi="Verdana"/>
          <w:sz w:val="20"/>
          <w:szCs w:val="20"/>
        </w:rPr>
      </w:pPr>
      <w:r w:rsidRPr="00A71EDF">
        <w:rPr>
          <w:rFonts w:ascii="Verdana" w:hAnsi="Verdana"/>
          <w:sz w:val="20"/>
          <w:szCs w:val="20"/>
        </w:rPr>
        <w:t xml:space="preserve">art. 75 ust. 1 pkt 4, art. 84, art. 85 ust. 1, ust. 2 pkt. 2 i ust. 3 ustawy z dnia </w:t>
      </w:r>
      <w:r w:rsidRPr="00A71EDF">
        <w:rPr>
          <w:rFonts w:ascii="Verdana" w:hAnsi="Verdana"/>
          <w:sz w:val="20"/>
          <w:szCs w:val="20"/>
        </w:rPr>
        <w:br/>
        <w:t>3 października 2008r. o udostępnianiu informacji o środowisku i jego ochronie, udziale społeczeństwa w ochronie środowiska oraz o ocenach oddziaływania na środowisko (</w:t>
      </w:r>
      <w:r w:rsidRPr="00A71EDF">
        <w:rPr>
          <w:rFonts w:ascii="Verdana" w:eastAsiaTheme="minorEastAsia" w:hAnsi="Verdana"/>
          <w:sz w:val="20"/>
          <w:szCs w:val="20"/>
        </w:rPr>
        <w:t>tekst jednolity: Dz. U. z 2024 r. poz. 1112</w:t>
      </w:r>
      <w:r w:rsidRPr="00A71EDF">
        <w:rPr>
          <w:rFonts w:ascii="Verdana" w:hAnsi="Verdana"/>
          <w:sz w:val="20"/>
          <w:szCs w:val="20"/>
        </w:rPr>
        <w:t>),</w:t>
      </w:r>
    </w:p>
    <w:p w14:paraId="75D1E797" w14:textId="77777777" w:rsidR="00A71EDF" w:rsidRPr="00A71EDF" w:rsidRDefault="00A71EDF" w:rsidP="00A71EDF">
      <w:pPr>
        <w:numPr>
          <w:ilvl w:val="0"/>
          <w:numId w:val="5"/>
        </w:numPr>
        <w:spacing w:line="276" w:lineRule="auto"/>
        <w:jc w:val="both"/>
        <w:rPr>
          <w:rFonts w:ascii="Verdana" w:hAnsi="Verdana"/>
          <w:sz w:val="20"/>
          <w:szCs w:val="20"/>
        </w:rPr>
      </w:pPr>
      <w:r w:rsidRPr="00A71EDF">
        <w:rPr>
          <w:rFonts w:ascii="Verdana" w:hAnsi="Verdana"/>
          <w:sz w:val="20"/>
          <w:szCs w:val="20"/>
        </w:rPr>
        <w:t>art. 104  ustawy z dnia 14 czerwca 1960 r. – Kodeks postępowania administracyjnego                                            (</w:t>
      </w:r>
      <w:r w:rsidRPr="00A71EDF">
        <w:rPr>
          <w:rFonts w:ascii="Verdana" w:hAnsi="Verdana" w:cs="Tahoma"/>
          <w:bCs/>
          <w:sz w:val="20"/>
          <w:szCs w:val="20"/>
        </w:rPr>
        <w:t>tekst jednolity: Dz. U. z 2024 r. poz. 572</w:t>
      </w:r>
      <w:r w:rsidRPr="00A71EDF">
        <w:rPr>
          <w:rFonts w:ascii="Verdana" w:hAnsi="Verdana"/>
          <w:sz w:val="20"/>
          <w:szCs w:val="20"/>
        </w:rPr>
        <w:t>),</w:t>
      </w:r>
    </w:p>
    <w:p w14:paraId="10AE8E02" w14:textId="77777777" w:rsidR="00A71EDF" w:rsidRDefault="00A71EDF" w:rsidP="00A71EDF">
      <w:pPr>
        <w:spacing w:line="276" w:lineRule="auto"/>
        <w:jc w:val="both"/>
        <w:rPr>
          <w:rFonts w:ascii="Verdana" w:hAnsi="Verdana"/>
          <w:sz w:val="20"/>
          <w:szCs w:val="20"/>
        </w:rPr>
      </w:pPr>
      <w:r w:rsidRPr="00A71EDF">
        <w:rPr>
          <w:rFonts w:ascii="Verdana" w:hAnsi="Verdana"/>
          <w:sz w:val="20"/>
          <w:szCs w:val="20"/>
        </w:rPr>
        <w:t xml:space="preserve">po rozpatrzeniu wniosku </w:t>
      </w:r>
      <w:bookmarkStart w:id="0" w:name="_Hlk184884370"/>
      <w:r w:rsidRPr="00A71EDF">
        <w:rPr>
          <w:rFonts w:ascii="Verdana" w:hAnsi="Verdana"/>
          <w:sz w:val="20"/>
          <w:szCs w:val="20"/>
        </w:rPr>
        <w:t>ECO Tarnobrzeg Sp. z o.o. ul. Sikorskiego 4, 39-400 Tarnobrzeg</w:t>
      </w:r>
      <w:bookmarkEnd w:id="0"/>
    </w:p>
    <w:p w14:paraId="5ED61E45" w14:textId="77777777" w:rsidR="00A71EDF" w:rsidRPr="00A71EDF" w:rsidRDefault="00A71EDF" w:rsidP="00A71EDF">
      <w:pPr>
        <w:spacing w:line="276" w:lineRule="auto"/>
        <w:jc w:val="both"/>
        <w:rPr>
          <w:rFonts w:ascii="Verdana" w:hAnsi="Verdana"/>
          <w:sz w:val="20"/>
          <w:szCs w:val="20"/>
        </w:rPr>
      </w:pPr>
    </w:p>
    <w:p w14:paraId="138AA9D6" w14:textId="77777777" w:rsidR="00A71EDF" w:rsidRPr="00A71EDF" w:rsidRDefault="00A71EDF" w:rsidP="00A71EDF">
      <w:pPr>
        <w:spacing w:before="100" w:after="100" w:line="276" w:lineRule="auto"/>
        <w:jc w:val="center"/>
        <w:rPr>
          <w:rFonts w:ascii="Verdana" w:hAnsi="Verdana"/>
          <w:b/>
          <w:sz w:val="20"/>
          <w:szCs w:val="20"/>
        </w:rPr>
      </w:pPr>
      <w:r w:rsidRPr="00A71EDF">
        <w:rPr>
          <w:rFonts w:ascii="Verdana" w:hAnsi="Verdana"/>
          <w:b/>
          <w:sz w:val="20"/>
          <w:szCs w:val="20"/>
        </w:rPr>
        <w:t>p o s t a n a w i a m</w:t>
      </w:r>
    </w:p>
    <w:p w14:paraId="49A238AE" w14:textId="77777777" w:rsidR="00A71EDF" w:rsidRPr="00A71EDF" w:rsidRDefault="00A71EDF" w:rsidP="00A71EDF">
      <w:pPr>
        <w:numPr>
          <w:ilvl w:val="0"/>
          <w:numId w:val="9"/>
        </w:numPr>
        <w:tabs>
          <w:tab w:val="left" w:pos="-6096"/>
        </w:tabs>
        <w:spacing w:line="276" w:lineRule="auto"/>
        <w:ind w:left="284" w:hanging="284"/>
        <w:contextualSpacing/>
        <w:jc w:val="both"/>
        <w:rPr>
          <w:rFonts w:ascii="Verdana" w:hAnsi="Verdana"/>
          <w:b/>
          <w:sz w:val="20"/>
          <w:szCs w:val="20"/>
        </w:rPr>
      </w:pPr>
      <w:r w:rsidRPr="00A71EDF">
        <w:rPr>
          <w:rFonts w:ascii="Verdana" w:hAnsi="Verdana"/>
          <w:b/>
          <w:sz w:val="20"/>
          <w:szCs w:val="20"/>
        </w:rPr>
        <w:t xml:space="preserve">Stwierdzić brak potrzeby przeprowadzenia oceny oddziaływania na środowisko dla przedsięwzięcia pn. </w:t>
      </w:r>
      <w:bookmarkStart w:id="1" w:name="_Hlk184884464"/>
      <w:bookmarkStart w:id="2" w:name="_Hlk184896189"/>
      <w:r w:rsidRPr="00A71EDF">
        <w:rPr>
          <w:rFonts w:ascii="Verdana" w:hAnsi="Verdana"/>
          <w:b/>
          <w:bCs/>
          <w:sz w:val="20"/>
          <w:szCs w:val="20"/>
          <w:lang w:val="pl"/>
        </w:rPr>
        <w:t xml:space="preserve">„Budowa solarnego źródła ciepła o mocy ok. 12MW </w:t>
      </w:r>
      <w:r w:rsidRPr="00A71EDF">
        <w:rPr>
          <w:rFonts w:ascii="Verdana" w:hAnsi="Verdana"/>
          <w:b/>
          <w:bCs/>
          <w:sz w:val="20"/>
          <w:szCs w:val="20"/>
          <w:lang w:val="pl"/>
        </w:rPr>
        <w:br/>
        <w:t xml:space="preserve">w Tarnobrzegu” </w:t>
      </w:r>
      <w:bookmarkEnd w:id="1"/>
      <w:r w:rsidRPr="00A71EDF">
        <w:rPr>
          <w:rFonts w:ascii="Verdana" w:hAnsi="Verdana"/>
          <w:b/>
          <w:bCs/>
          <w:sz w:val="20"/>
          <w:szCs w:val="20"/>
          <w:lang w:val="pl"/>
        </w:rPr>
        <w:t xml:space="preserve">na działce o nr ewidencyjnym </w:t>
      </w:r>
      <w:bookmarkStart w:id="3" w:name="_Hlk182988165"/>
      <w:r w:rsidRPr="00A71EDF">
        <w:rPr>
          <w:rFonts w:ascii="Verdana" w:hAnsi="Verdana"/>
          <w:b/>
          <w:bCs/>
          <w:sz w:val="20"/>
          <w:szCs w:val="20"/>
          <w:lang w:val="pl"/>
        </w:rPr>
        <w:t>628/114 obręb 12 Tarnobrzeg</w:t>
      </w:r>
      <w:bookmarkEnd w:id="2"/>
      <w:bookmarkEnd w:id="3"/>
      <w:r w:rsidRPr="00A71EDF">
        <w:rPr>
          <w:rFonts w:ascii="Verdana" w:eastAsia="CharterPl" w:hAnsi="Verdana" w:cs="CharterPl"/>
          <w:b/>
          <w:sz w:val="20"/>
          <w:szCs w:val="20"/>
        </w:rPr>
        <w:t>.</w:t>
      </w:r>
    </w:p>
    <w:p w14:paraId="6F653F0E" w14:textId="77777777" w:rsidR="00A71EDF" w:rsidRPr="00A71EDF" w:rsidRDefault="00A71EDF" w:rsidP="00A71EDF">
      <w:pPr>
        <w:tabs>
          <w:tab w:val="left" w:pos="-6096"/>
        </w:tabs>
        <w:spacing w:line="276" w:lineRule="auto"/>
        <w:ind w:left="284"/>
        <w:contextualSpacing/>
        <w:jc w:val="both"/>
        <w:rPr>
          <w:rFonts w:ascii="Verdana" w:hAnsi="Verdana"/>
          <w:b/>
          <w:sz w:val="20"/>
          <w:szCs w:val="20"/>
        </w:rPr>
      </w:pPr>
    </w:p>
    <w:p w14:paraId="4738AAB0" w14:textId="4A8B19AE" w:rsidR="009D0060" w:rsidRPr="009D0060" w:rsidRDefault="00A71EDF" w:rsidP="009D0060">
      <w:pPr>
        <w:numPr>
          <w:ilvl w:val="0"/>
          <w:numId w:val="9"/>
        </w:numPr>
        <w:tabs>
          <w:tab w:val="left" w:pos="-6096"/>
        </w:tabs>
        <w:spacing w:line="276" w:lineRule="auto"/>
        <w:ind w:left="284" w:hanging="284"/>
        <w:contextualSpacing/>
        <w:jc w:val="both"/>
        <w:rPr>
          <w:rFonts w:ascii="Verdana" w:hAnsi="Verdana"/>
          <w:b/>
          <w:bCs/>
          <w:sz w:val="20"/>
          <w:szCs w:val="20"/>
        </w:rPr>
      </w:pPr>
      <w:r w:rsidRPr="00A71EDF">
        <w:rPr>
          <w:rFonts w:ascii="Verdana" w:hAnsi="Verdana"/>
          <w:b/>
          <w:bCs/>
          <w:sz w:val="20"/>
          <w:szCs w:val="20"/>
        </w:rPr>
        <w:t xml:space="preserve">Określić wymagania dotyczące ochrony środowiska konieczne do uwzględnienia w dokumentacji wymaganej do wydania decyzji, o których mowa w art. 72 </w:t>
      </w:r>
      <w:r w:rsidRPr="00A71EDF">
        <w:rPr>
          <w:rFonts w:ascii="Verdana" w:hAnsi="Verdana"/>
          <w:b/>
          <w:bCs/>
          <w:sz w:val="20"/>
          <w:szCs w:val="20"/>
        </w:rPr>
        <w:br/>
        <w:t>ust. 1 ustawy:</w:t>
      </w:r>
    </w:p>
    <w:p w14:paraId="600445FA" w14:textId="7A0A63F8" w:rsidR="00A71EDF" w:rsidRPr="00A33E27" w:rsidRDefault="00144E3C" w:rsidP="00906678">
      <w:pPr>
        <w:pStyle w:val="Akapitzlist"/>
        <w:numPr>
          <w:ilvl w:val="0"/>
          <w:numId w:val="29"/>
        </w:numPr>
        <w:jc w:val="both"/>
        <w:rPr>
          <w:rFonts w:ascii="Verdana" w:eastAsia="Arial" w:hAnsi="Verdana" w:cs="Arial"/>
          <w:iCs/>
          <w:sz w:val="20"/>
          <w:szCs w:val="20"/>
          <w:lang w:eastAsia="en-US"/>
        </w:rPr>
      </w:pPr>
      <w:r w:rsidRPr="00A33E27">
        <w:rPr>
          <w:rFonts w:ascii="Verdana" w:eastAsia="Arial" w:hAnsi="Verdana" w:cs="Arial"/>
          <w:iCs/>
          <w:sz w:val="20"/>
          <w:szCs w:val="20"/>
          <w:lang w:eastAsia="en-US"/>
        </w:rPr>
        <w:t>M</w:t>
      </w:r>
      <w:r w:rsidR="00A71EDF" w:rsidRPr="00A33E27">
        <w:rPr>
          <w:rFonts w:ascii="Verdana" w:eastAsia="Arial" w:hAnsi="Verdana" w:cs="Arial"/>
          <w:iCs/>
          <w:sz w:val="20"/>
          <w:szCs w:val="20"/>
          <w:lang w:eastAsia="en-US"/>
        </w:rPr>
        <w:t>oc nominalna solarnego źródła nie przekroczy 12 MW,</w:t>
      </w:r>
    </w:p>
    <w:p w14:paraId="1EFD6C60" w14:textId="2841C5F3" w:rsidR="00A71EDF" w:rsidRPr="00A71EDF" w:rsidRDefault="00A71EDF" w:rsidP="00906678">
      <w:pPr>
        <w:widowControl w:val="0"/>
        <w:numPr>
          <w:ilvl w:val="0"/>
          <w:numId w:val="29"/>
        </w:numPr>
        <w:spacing w:line="276" w:lineRule="auto"/>
        <w:ind w:left="567" w:right="80" w:hanging="283"/>
        <w:jc w:val="both"/>
        <w:rPr>
          <w:rFonts w:ascii="Verdana" w:eastAsia="Arial" w:hAnsi="Verdana" w:cs="Arial"/>
          <w:sz w:val="20"/>
          <w:szCs w:val="20"/>
          <w:shd w:val="clear" w:color="auto" w:fill="FFFFFF"/>
          <w:lang w:eastAsia="en-US"/>
        </w:rPr>
      </w:pPr>
      <w:r w:rsidRPr="00A71EDF">
        <w:rPr>
          <w:rFonts w:ascii="Verdana" w:eastAsia="Arial" w:hAnsi="Verdana" w:cs="Arial"/>
          <w:sz w:val="20"/>
          <w:szCs w:val="20"/>
          <w:shd w:val="clear" w:color="auto" w:fill="FFFFFF"/>
          <w:lang w:eastAsia="en-US"/>
        </w:rPr>
        <w:t xml:space="preserve"> </w:t>
      </w:r>
      <w:r w:rsidR="00144E3C">
        <w:rPr>
          <w:rFonts w:ascii="Verdana" w:eastAsia="Arial" w:hAnsi="Verdana" w:cs="Arial"/>
          <w:sz w:val="20"/>
          <w:szCs w:val="20"/>
          <w:shd w:val="clear" w:color="auto" w:fill="FFFFFF"/>
          <w:lang w:eastAsia="en-US"/>
        </w:rPr>
        <w:t>Z</w:t>
      </w:r>
      <w:r w:rsidRPr="00A71EDF">
        <w:rPr>
          <w:rFonts w:ascii="Verdana" w:eastAsia="Arial" w:hAnsi="Verdana" w:cs="Arial"/>
          <w:sz w:val="20"/>
          <w:szCs w:val="20"/>
          <w:shd w:val="clear" w:color="auto" w:fill="FFFFFF"/>
          <w:lang w:eastAsia="en-US"/>
        </w:rPr>
        <w:t xml:space="preserve">biornik na glikol wykonać w systemie szczelnym (dwupłaszczowym), </w:t>
      </w:r>
      <w:r w:rsidRPr="00A71EDF">
        <w:rPr>
          <w:rFonts w:ascii="Verdana" w:eastAsia="Arial" w:hAnsi="Verdana" w:cs="Arial"/>
          <w:sz w:val="20"/>
          <w:szCs w:val="20"/>
          <w:shd w:val="clear" w:color="auto" w:fill="FFFFFF"/>
          <w:lang w:eastAsia="en-US"/>
        </w:rPr>
        <w:br/>
        <w:t>na płycie fundamentowej</w:t>
      </w:r>
      <w:r w:rsidRPr="00A71EDF">
        <w:rPr>
          <w:rFonts w:ascii="Arial" w:eastAsia="Arial" w:hAnsi="Arial" w:cs="Arial"/>
          <w:sz w:val="20"/>
          <w:szCs w:val="20"/>
          <w:lang w:eastAsia="en-US"/>
        </w:rPr>
        <w:t xml:space="preserve"> </w:t>
      </w:r>
      <w:r w:rsidRPr="00A71EDF">
        <w:rPr>
          <w:rFonts w:ascii="Verdana" w:eastAsia="Arial" w:hAnsi="Verdana" w:cs="Arial"/>
          <w:sz w:val="20"/>
          <w:szCs w:val="20"/>
          <w:shd w:val="clear" w:color="auto" w:fill="FFFFFF"/>
          <w:lang w:eastAsia="en-US"/>
        </w:rPr>
        <w:t>z sygnalizacją alarmową wycieku,</w:t>
      </w:r>
    </w:p>
    <w:p w14:paraId="616AF013" w14:textId="77777777" w:rsidR="009E18CA" w:rsidRDefault="00A71EDF" w:rsidP="00906678">
      <w:pPr>
        <w:widowControl w:val="0"/>
        <w:numPr>
          <w:ilvl w:val="0"/>
          <w:numId w:val="29"/>
        </w:numPr>
        <w:spacing w:line="276" w:lineRule="auto"/>
        <w:ind w:left="567" w:right="80" w:hanging="283"/>
        <w:jc w:val="both"/>
        <w:rPr>
          <w:rFonts w:ascii="Verdana" w:eastAsia="Arial" w:hAnsi="Verdana" w:cs="Arial"/>
          <w:sz w:val="20"/>
          <w:szCs w:val="20"/>
          <w:shd w:val="clear" w:color="auto" w:fill="FFFFFF"/>
          <w:lang w:eastAsia="en-US"/>
        </w:rPr>
      </w:pPr>
      <w:r w:rsidRPr="00A71EDF">
        <w:rPr>
          <w:rFonts w:ascii="Verdana" w:eastAsia="Arial" w:hAnsi="Verdana" w:cs="Arial"/>
          <w:sz w:val="20"/>
          <w:szCs w:val="20"/>
          <w:shd w:val="clear" w:color="auto" w:fill="FFFFFF"/>
          <w:lang w:eastAsia="en-US"/>
        </w:rPr>
        <w:t xml:space="preserve">Zastosować 30% roztwór glikolu propylenowego jako czynnik roboczy chłodzący panele solarne, </w:t>
      </w:r>
    </w:p>
    <w:p w14:paraId="7999C3BA" w14:textId="6C276AFD" w:rsidR="009E18CA" w:rsidRDefault="00144E3C" w:rsidP="00906678">
      <w:pPr>
        <w:widowControl w:val="0"/>
        <w:numPr>
          <w:ilvl w:val="0"/>
          <w:numId w:val="29"/>
        </w:numPr>
        <w:spacing w:line="276" w:lineRule="auto"/>
        <w:ind w:left="567" w:right="80" w:hanging="283"/>
        <w:jc w:val="both"/>
        <w:rPr>
          <w:rFonts w:ascii="Verdana" w:eastAsia="Arial" w:hAnsi="Verdana" w:cs="Arial"/>
          <w:sz w:val="20"/>
          <w:szCs w:val="20"/>
          <w:shd w:val="clear" w:color="auto" w:fill="FFFFFF"/>
          <w:lang w:eastAsia="en-US"/>
        </w:rPr>
      </w:pPr>
      <w:r>
        <w:rPr>
          <w:rFonts w:ascii="Verdana" w:eastAsia="Arial" w:hAnsi="Verdana" w:cs="Arial"/>
          <w:sz w:val="20"/>
          <w:szCs w:val="20"/>
          <w:shd w:val="clear" w:color="auto" w:fill="FFFFFF"/>
          <w:lang w:eastAsia="en-US"/>
        </w:rPr>
        <w:t>K</w:t>
      </w:r>
      <w:r w:rsidR="00A71EDF" w:rsidRPr="00A71EDF">
        <w:rPr>
          <w:rFonts w:ascii="Verdana" w:eastAsia="Arial" w:hAnsi="Verdana" w:cs="Arial"/>
          <w:sz w:val="20"/>
          <w:szCs w:val="20"/>
          <w:shd w:val="clear" w:color="auto" w:fill="FFFFFF"/>
          <w:lang w:eastAsia="en-US"/>
        </w:rPr>
        <w:t xml:space="preserve">olektory słoneczne usadowić w gruncie metodą </w:t>
      </w:r>
      <w:proofErr w:type="spellStart"/>
      <w:r w:rsidR="00A71EDF" w:rsidRPr="00A71EDF">
        <w:rPr>
          <w:rFonts w:ascii="Verdana" w:eastAsia="Arial" w:hAnsi="Verdana" w:cs="Arial"/>
          <w:sz w:val="20"/>
          <w:szCs w:val="20"/>
          <w:shd w:val="clear" w:color="auto" w:fill="FFFFFF"/>
          <w:lang w:eastAsia="en-US"/>
        </w:rPr>
        <w:t>kafarowania</w:t>
      </w:r>
      <w:proofErr w:type="spellEnd"/>
      <w:r w:rsidR="00A71EDF" w:rsidRPr="00A71EDF">
        <w:rPr>
          <w:rFonts w:ascii="Verdana" w:eastAsia="Arial" w:hAnsi="Verdana" w:cs="Arial"/>
          <w:sz w:val="20"/>
          <w:szCs w:val="20"/>
          <w:shd w:val="clear" w:color="auto" w:fill="FFFFFF"/>
          <w:lang w:eastAsia="en-US"/>
        </w:rPr>
        <w:t>,</w:t>
      </w:r>
    </w:p>
    <w:p w14:paraId="40825057" w14:textId="23B47AFA" w:rsidR="009E18CA" w:rsidRPr="009E18CA" w:rsidRDefault="00144E3C" w:rsidP="00906678">
      <w:pPr>
        <w:widowControl w:val="0"/>
        <w:numPr>
          <w:ilvl w:val="0"/>
          <w:numId w:val="29"/>
        </w:numPr>
        <w:spacing w:line="276" w:lineRule="auto"/>
        <w:ind w:left="567" w:right="80" w:hanging="283"/>
        <w:jc w:val="both"/>
        <w:rPr>
          <w:rFonts w:ascii="Verdana" w:eastAsia="Arial" w:hAnsi="Verdana" w:cs="Arial"/>
          <w:sz w:val="20"/>
          <w:szCs w:val="20"/>
          <w:shd w:val="clear" w:color="auto" w:fill="FFFFFF"/>
          <w:lang w:eastAsia="en-US"/>
        </w:rPr>
      </w:pPr>
      <w:r>
        <w:rPr>
          <w:rFonts w:ascii="Verdana" w:eastAsia="Arial" w:hAnsi="Verdana" w:cs="Arial"/>
          <w:sz w:val="20"/>
          <w:szCs w:val="20"/>
          <w:shd w:val="clear" w:color="auto" w:fill="FFFFFF"/>
          <w:lang w:eastAsia="en-US"/>
        </w:rPr>
        <w:t>P</w:t>
      </w:r>
      <w:r w:rsidR="009E18CA" w:rsidRPr="009E18CA">
        <w:rPr>
          <w:rFonts w:ascii="Verdana" w:eastAsia="Arial" w:hAnsi="Verdana" w:cs="Arial"/>
          <w:sz w:val="20"/>
          <w:szCs w:val="20"/>
          <w:shd w:val="clear" w:color="auto" w:fill="FFFFFF"/>
          <w:lang w:eastAsia="en-US"/>
        </w:rPr>
        <w:t>anele wyposaż</w:t>
      </w:r>
      <w:r w:rsidR="00BB363A">
        <w:rPr>
          <w:rFonts w:ascii="Verdana" w:eastAsia="Arial" w:hAnsi="Verdana" w:cs="Arial"/>
          <w:sz w:val="20"/>
          <w:szCs w:val="20"/>
          <w:shd w:val="clear" w:color="auto" w:fill="FFFFFF"/>
          <w:lang w:eastAsia="en-US"/>
        </w:rPr>
        <w:t>yć</w:t>
      </w:r>
      <w:r w:rsidR="009E18CA" w:rsidRPr="009E18CA">
        <w:rPr>
          <w:rFonts w:ascii="Verdana" w:eastAsia="Arial" w:hAnsi="Verdana" w:cs="Arial"/>
          <w:sz w:val="20"/>
          <w:szCs w:val="20"/>
          <w:shd w:val="clear" w:color="auto" w:fill="FFFFFF"/>
          <w:lang w:eastAsia="en-US"/>
        </w:rPr>
        <w:t xml:space="preserve"> w warstwy antyrefleksyjne. </w:t>
      </w:r>
    </w:p>
    <w:p w14:paraId="0F37B929" w14:textId="535D276B" w:rsidR="00A33E27" w:rsidRPr="00A33E27" w:rsidRDefault="00A33E27" w:rsidP="00906678">
      <w:pPr>
        <w:pStyle w:val="Akapitzlist"/>
        <w:numPr>
          <w:ilvl w:val="0"/>
          <w:numId w:val="29"/>
        </w:numPr>
        <w:spacing w:line="276" w:lineRule="auto"/>
        <w:jc w:val="both"/>
        <w:rPr>
          <w:rFonts w:ascii="Verdana" w:eastAsia="Arial" w:hAnsi="Verdana" w:cs="Arial"/>
          <w:sz w:val="20"/>
          <w:szCs w:val="20"/>
          <w:shd w:val="clear" w:color="auto" w:fill="FFFFFF"/>
          <w:lang w:eastAsia="en-US"/>
        </w:rPr>
      </w:pPr>
      <w:r>
        <w:rPr>
          <w:rFonts w:ascii="Verdana" w:eastAsia="Arial" w:hAnsi="Verdana" w:cs="Arial"/>
          <w:sz w:val="20"/>
          <w:szCs w:val="20"/>
          <w:shd w:val="clear" w:color="auto" w:fill="FFFFFF"/>
          <w:lang w:eastAsia="en-US"/>
        </w:rPr>
        <w:t xml:space="preserve">Zakazuje się realizować jakiekolwiek prace związane z przedsięwzięciem, które będą ingerować </w:t>
      </w:r>
      <w:r w:rsidRPr="00A33E27">
        <w:rPr>
          <w:rFonts w:ascii="Verdana" w:eastAsia="Arial" w:hAnsi="Verdana" w:cs="Arial"/>
          <w:sz w:val="20"/>
          <w:szCs w:val="20"/>
          <w:shd w:val="clear" w:color="auto" w:fill="FFFFFF"/>
          <w:lang w:eastAsia="en-US"/>
        </w:rPr>
        <w:t>w znajdujący się przy północno-wschodniej granicy terenu inwestycyjnego zbiornik wodny (i towarzyszącą mu roślinność nadwodną) oraz</w:t>
      </w:r>
      <w:r>
        <w:rPr>
          <w:rFonts w:ascii="Verdana" w:eastAsia="Arial" w:hAnsi="Verdana" w:cs="Arial"/>
          <w:sz w:val="20"/>
          <w:szCs w:val="20"/>
          <w:shd w:val="clear" w:color="auto" w:fill="FFFFFF"/>
          <w:lang w:eastAsia="en-US"/>
        </w:rPr>
        <w:t xml:space="preserve"> </w:t>
      </w:r>
      <w:r w:rsidRPr="00A33E27">
        <w:rPr>
          <w:rFonts w:ascii="Verdana" w:eastAsia="Arial" w:hAnsi="Verdana" w:cs="Arial"/>
          <w:sz w:val="20"/>
          <w:szCs w:val="20"/>
          <w:shd w:val="clear" w:color="auto" w:fill="FFFFFF"/>
          <w:lang w:eastAsia="en-US"/>
        </w:rPr>
        <w:t>panujące t</w:t>
      </w:r>
      <w:r>
        <w:rPr>
          <w:rFonts w:ascii="Verdana" w:eastAsia="Arial" w:hAnsi="Verdana" w:cs="Arial"/>
          <w:sz w:val="20"/>
          <w:szCs w:val="20"/>
          <w:shd w:val="clear" w:color="auto" w:fill="FFFFFF"/>
          <w:lang w:eastAsia="en-US"/>
        </w:rPr>
        <w:t>am</w:t>
      </w:r>
      <w:r w:rsidRPr="00A33E27">
        <w:rPr>
          <w:rFonts w:ascii="Verdana" w:eastAsia="Arial" w:hAnsi="Verdana" w:cs="Arial"/>
          <w:sz w:val="20"/>
          <w:szCs w:val="20"/>
          <w:shd w:val="clear" w:color="auto" w:fill="FFFFFF"/>
          <w:lang w:eastAsia="en-US"/>
        </w:rPr>
        <w:t xml:space="preserve"> stosunki wodne.</w:t>
      </w:r>
    </w:p>
    <w:p w14:paraId="697B3670" w14:textId="2DB89D29" w:rsidR="00BD5792" w:rsidRPr="00BD5792" w:rsidRDefault="00BD5792" w:rsidP="00BD5792">
      <w:pPr>
        <w:pStyle w:val="Akapitzlist"/>
        <w:numPr>
          <w:ilvl w:val="0"/>
          <w:numId w:val="29"/>
        </w:numPr>
        <w:spacing w:line="276" w:lineRule="auto"/>
        <w:jc w:val="both"/>
        <w:rPr>
          <w:rFonts w:ascii="Verdana" w:eastAsia="Arial" w:hAnsi="Verdana" w:cs="Arial"/>
          <w:sz w:val="20"/>
          <w:szCs w:val="20"/>
          <w:shd w:val="clear" w:color="auto" w:fill="FFFFFF"/>
          <w:lang w:eastAsia="en-US"/>
        </w:rPr>
      </w:pPr>
      <w:r>
        <w:rPr>
          <w:rFonts w:ascii="Verdana" w:eastAsia="Arial" w:hAnsi="Verdana" w:cs="Arial"/>
          <w:sz w:val="20"/>
          <w:szCs w:val="20"/>
          <w:shd w:val="clear" w:color="auto" w:fill="FFFFFF"/>
          <w:lang w:eastAsia="en-US"/>
        </w:rPr>
        <w:t>Wykonać o</w:t>
      </w:r>
      <w:r w:rsidRPr="00BD5792">
        <w:rPr>
          <w:rFonts w:ascii="Verdana" w:eastAsia="Arial" w:hAnsi="Verdana" w:cs="Arial"/>
          <w:sz w:val="20"/>
          <w:szCs w:val="20"/>
          <w:shd w:val="clear" w:color="auto" w:fill="FFFFFF"/>
          <w:lang w:eastAsia="en-US"/>
        </w:rPr>
        <w:t xml:space="preserve">grodzenie terenu inwestycyjnego jako siatkowe lub panelowe </w:t>
      </w:r>
      <w:r>
        <w:rPr>
          <w:rFonts w:ascii="Verdana" w:eastAsia="Arial" w:hAnsi="Verdana" w:cs="Arial"/>
          <w:sz w:val="20"/>
          <w:szCs w:val="20"/>
          <w:shd w:val="clear" w:color="auto" w:fill="FFFFFF"/>
          <w:lang w:eastAsia="en-US"/>
        </w:rPr>
        <w:br/>
      </w:r>
      <w:r w:rsidRPr="00BD5792">
        <w:rPr>
          <w:rFonts w:ascii="Verdana" w:eastAsia="Arial" w:hAnsi="Verdana" w:cs="Arial"/>
          <w:sz w:val="20"/>
          <w:szCs w:val="20"/>
          <w:shd w:val="clear" w:color="auto" w:fill="FFFFFF"/>
          <w:lang w:eastAsia="en-US"/>
        </w:rPr>
        <w:t xml:space="preserve">z </w:t>
      </w:r>
      <w:r>
        <w:rPr>
          <w:rFonts w:ascii="Verdana" w:eastAsia="Arial" w:hAnsi="Verdana" w:cs="Arial"/>
          <w:sz w:val="20"/>
          <w:szCs w:val="20"/>
          <w:shd w:val="clear" w:color="auto" w:fill="FFFFFF"/>
          <w:lang w:eastAsia="en-US"/>
        </w:rPr>
        <w:t>przestrzenią</w:t>
      </w:r>
      <w:r w:rsidRPr="00BD5792">
        <w:rPr>
          <w:rFonts w:ascii="Verdana" w:eastAsia="Arial" w:hAnsi="Verdana" w:cs="Arial"/>
          <w:sz w:val="20"/>
          <w:szCs w:val="20"/>
          <w:shd w:val="clear" w:color="auto" w:fill="FFFFFF"/>
          <w:lang w:eastAsia="en-US"/>
        </w:rPr>
        <w:t xml:space="preserve"> minimum ok. 20 cm pomiędzy poziomem terenu a dolną krawędzią ogrodzenia (ogrodzenie bez podmurówki). Dolną krawędź ogrodzenia wykonać </w:t>
      </w:r>
      <w:r>
        <w:rPr>
          <w:rFonts w:ascii="Verdana" w:eastAsia="Arial" w:hAnsi="Verdana" w:cs="Arial"/>
          <w:sz w:val="20"/>
          <w:szCs w:val="20"/>
          <w:shd w:val="clear" w:color="auto" w:fill="FFFFFF"/>
          <w:lang w:eastAsia="en-US"/>
        </w:rPr>
        <w:t>w taki</w:t>
      </w:r>
      <w:r w:rsidRPr="00BD5792">
        <w:rPr>
          <w:rFonts w:ascii="Verdana" w:eastAsia="Arial" w:hAnsi="Verdana" w:cs="Arial"/>
          <w:sz w:val="20"/>
          <w:szCs w:val="20"/>
          <w:shd w:val="clear" w:color="auto" w:fill="FFFFFF"/>
          <w:lang w:eastAsia="en-US"/>
        </w:rPr>
        <w:t xml:space="preserve"> sposób</w:t>
      </w:r>
      <w:r>
        <w:rPr>
          <w:rFonts w:ascii="Verdana" w:eastAsia="Arial" w:hAnsi="Verdana" w:cs="Arial"/>
          <w:sz w:val="20"/>
          <w:szCs w:val="20"/>
          <w:shd w:val="clear" w:color="auto" w:fill="FFFFFF"/>
          <w:lang w:eastAsia="en-US"/>
        </w:rPr>
        <w:t>, aby wykluczyć</w:t>
      </w:r>
      <w:r w:rsidRPr="00BD5792">
        <w:rPr>
          <w:rFonts w:ascii="Verdana" w:eastAsia="Arial" w:hAnsi="Verdana" w:cs="Arial"/>
          <w:sz w:val="20"/>
          <w:szCs w:val="20"/>
          <w:shd w:val="clear" w:color="auto" w:fill="FFFFFF"/>
          <w:lang w:eastAsia="en-US"/>
        </w:rPr>
        <w:t xml:space="preserve"> kaleczenie się zwierząt - w przypadku ogrodzenia siatkowego w jego dolnej części należy zastosować pełny splot siatki z zamkniętymi oczkami.</w:t>
      </w:r>
    </w:p>
    <w:p w14:paraId="0FC4E27C" w14:textId="581AF7DC" w:rsidR="008B2A95" w:rsidRPr="008B2A95" w:rsidRDefault="008B2A95" w:rsidP="008B2A95">
      <w:pPr>
        <w:pStyle w:val="Akapitzlist"/>
        <w:numPr>
          <w:ilvl w:val="0"/>
          <w:numId w:val="29"/>
        </w:numPr>
        <w:jc w:val="both"/>
        <w:rPr>
          <w:rFonts w:ascii="Verdana" w:eastAsia="Arial" w:hAnsi="Verdana" w:cs="Arial"/>
          <w:sz w:val="20"/>
          <w:szCs w:val="20"/>
          <w:shd w:val="clear" w:color="auto" w:fill="FFFFFF"/>
          <w:lang w:eastAsia="en-US"/>
        </w:rPr>
      </w:pPr>
      <w:r>
        <w:rPr>
          <w:rFonts w:ascii="Verdana" w:eastAsia="Arial" w:hAnsi="Verdana" w:cs="Arial"/>
          <w:sz w:val="20"/>
          <w:szCs w:val="20"/>
          <w:shd w:val="clear" w:color="auto" w:fill="FFFFFF"/>
          <w:lang w:eastAsia="en-US"/>
        </w:rPr>
        <w:t>Oświetlenie</w:t>
      </w:r>
      <w:r w:rsidRPr="008B2A95">
        <w:rPr>
          <w:rFonts w:ascii="Verdana" w:eastAsia="Arial" w:hAnsi="Verdana" w:cs="Arial"/>
          <w:sz w:val="20"/>
          <w:szCs w:val="20"/>
          <w:shd w:val="clear" w:color="auto" w:fill="FFFFFF"/>
          <w:lang w:eastAsia="en-US"/>
        </w:rPr>
        <w:t xml:space="preserve"> farmy </w:t>
      </w:r>
      <w:r>
        <w:rPr>
          <w:rFonts w:ascii="Verdana" w:eastAsia="Arial" w:hAnsi="Verdana" w:cs="Arial"/>
          <w:sz w:val="20"/>
          <w:szCs w:val="20"/>
          <w:shd w:val="clear" w:color="auto" w:fill="FFFFFF"/>
          <w:lang w:eastAsia="en-US"/>
        </w:rPr>
        <w:t>solarnej wykonać</w:t>
      </w:r>
      <w:r w:rsidRPr="008B2A95">
        <w:rPr>
          <w:rFonts w:ascii="Verdana" w:eastAsia="Arial" w:hAnsi="Verdana" w:cs="Arial"/>
          <w:sz w:val="20"/>
          <w:szCs w:val="20"/>
          <w:shd w:val="clear" w:color="auto" w:fill="FFFFFF"/>
          <w:lang w:eastAsia="en-US"/>
        </w:rPr>
        <w:t xml:space="preserve"> wyłącznie </w:t>
      </w:r>
      <w:r>
        <w:rPr>
          <w:rFonts w:ascii="Verdana" w:eastAsia="Arial" w:hAnsi="Verdana" w:cs="Arial"/>
          <w:sz w:val="20"/>
          <w:szCs w:val="20"/>
          <w:shd w:val="clear" w:color="auto" w:fill="FFFFFF"/>
          <w:lang w:eastAsia="en-US"/>
        </w:rPr>
        <w:t>z</w:t>
      </w:r>
      <w:r w:rsidRPr="008B2A95">
        <w:rPr>
          <w:rFonts w:ascii="Verdana" w:eastAsia="Arial" w:hAnsi="Verdana" w:cs="Arial"/>
          <w:sz w:val="20"/>
          <w:szCs w:val="20"/>
          <w:shd w:val="clear" w:color="auto" w:fill="FFFFFF"/>
          <w:lang w:eastAsia="en-US"/>
        </w:rPr>
        <w:t xml:space="preserve"> aktywowan</w:t>
      </w:r>
      <w:r>
        <w:rPr>
          <w:rFonts w:ascii="Verdana" w:eastAsia="Arial" w:hAnsi="Verdana" w:cs="Arial"/>
          <w:sz w:val="20"/>
          <w:szCs w:val="20"/>
          <w:shd w:val="clear" w:color="auto" w:fill="FFFFFF"/>
          <w:lang w:eastAsia="en-US"/>
        </w:rPr>
        <w:t>ymi</w:t>
      </w:r>
      <w:r w:rsidRPr="008B2A95">
        <w:rPr>
          <w:rFonts w:ascii="Verdana" w:eastAsia="Arial" w:hAnsi="Verdana" w:cs="Arial"/>
          <w:sz w:val="20"/>
          <w:szCs w:val="20"/>
          <w:shd w:val="clear" w:color="auto" w:fill="FFFFFF"/>
          <w:lang w:eastAsia="en-US"/>
        </w:rPr>
        <w:t xml:space="preserve"> czujnikami ruchu (</w:t>
      </w:r>
      <w:r w:rsidR="00396A1F">
        <w:rPr>
          <w:rFonts w:ascii="Verdana" w:eastAsia="Arial" w:hAnsi="Verdana" w:cs="Arial"/>
          <w:sz w:val="20"/>
          <w:szCs w:val="20"/>
          <w:shd w:val="clear" w:color="auto" w:fill="FFFFFF"/>
          <w:lang w:eastAsia="en-US"/>
        </w:rPr>
        <w:t>bez oświetlenia</w:t>
      </w:r>
      <w:r w:rsidRPr="008B2A95">
        <w:rPr>
          <w:rFonts w:ascii="Verdana" w:eastAsia="Arial" w:hAnsi="Verdana" w:cs="Arial"/>
          <w:sz w:val="20"/>
          <w:szCs w:val="20"/>
          <w:shd w:val="clear" w:color="auto" w:fill="FFFFFF"/>
          <w:lang w:eastAsia="en-US"/>
        </w:rPr>
        <w:t xml:space="preserve"> w sposób ciągły). </w:t>
      </w:r>
      <w:r>
        <w:rPr>
          <w:rFonts w:ascii="Verdana" w:eastAsia="Arial" w:hAnsi="Verdana" w:cs="Arial"/>
          <w:sz w:val="20"/>
          <w:szCs w:val="20"/>
          <w:shd w:val="clear" w:color="auto" w:fill="FFFFFF"/>
          <w:lang w:eastAsia="en-US"/>
        </w:rPr>
        <w:t xml:space="preserve">Zastosować </w:t>
      </w:r>
      <w:r w:rsidRPr="008B2A95">
        <w:rPr>
          <w:rFonts w:ascii="Verdana" w:eastAsia="Arial" w:hAnsi="Verdana" w:cs="Arial"/>
          <w:sz w:val="20"/>
          <w:szCs w:val="20"/>
          <w:shd w:val="clear" w:color="auto" w:fill="FFFFFF"/>
          <w:lang w:eastAsia="en-US"/>
        </w:rPr>
        <w:t>oświetlenie typu LED.</w:t>
      </w:r>
    </w:p>
    <w:p w14:paraId="2B233151" w14:textId="4D35CA0A" w:rsidR="0017446C" w:rsidRDefault="004A7A5C" w:rsidP="009D0060">
      <w:pPr>
        <w:widowControl w:val="0"/>
        <w:numPr>
          <w:ilvl w:val="0"/>
          <w:numId w:val="29"/>
        </w:numPr>
        <w:spacing w:line="276" w:lineRule="auto"/>
        <w:ind w:left="567" w:right="80" w:hanging="283"/>
        <w:jc w:val="both"/>
        <w:rPr>
          <w:rFonts w:ascii="Verdana" w:eastAsia="Arial" w:hAnsi="Verdana" w:cs="Arial"/>
          <w:sz w:val="20"/>
          <w:szCs w:val="20"/>
          <w:shd w:val="clear" w:color="auto" w:fill="FFFFFF"/>
          <w:lang w:eastAsia="en-US"/>
        </w:rPr>
      </w:pPr>
      <w:r>
        <w:rPr>
          <w:rFonts w:ascii="Verdana" w:eastAsia="Arial" w:hAnsi="Verdana" w:cs="Arial"/>
          <w:sz w:val="20"/>
          <w:szCs w:val="20"/>
          <w:shd w:val="clear" w:color="auto" w:fill="FFFFFF"/>
          <w:lang w:eastAsia="en-US"/>
        </w:rPr>
        <w:t xml:space="preserve">Wzdłuż ogrodzenia </w:t>
      </w:r>
      <w:r w:rsidR="00600103">
        <w:rPr>
          <w:rFonts w:ascii="Verdana" w:eastAsia="Arial" w:hAnsi="Verdana" w:cs="Arial"/>
          <w:sz w:val="20"/>
          <w:szCs w:val="20"/>
          <w:shd w:val="clear" w:color="auto" w:fill="FFFFFF"/>
          <w:lang w:eastAsia="en-US"/>
        </w:rPr>
        <w:t xml:space="preserve">w części północnej </w:t>
      </w:r>
      <w:r>
        <w:rPr>
          <w:rFonts w:ascii="Verdana" w:eastAsia="Arial" w:hAnsi="Verdana" w:cs="Arial"/>
          <w:sz w:val="20"/>
          <w:szCs w:val="20"/>
          <w:shd w:val="clear" w:color="auto" w:fill="FFFFFF"/>
          <w:lang w:eastAsia="en-US"/>
        </w:rPr>
        <w:t>wykonać pasowe nasadzenia drzew i krzewów (o funkcji izolacyjnej</w:t>
      </w:r>
      <w:r w:rsidR="00600103">
        <w:rPr>
          <w:rFonts w:ascii="Verdana" w:eastAsia="Arial" w:hAnsi="Verdana" w:cs="Arial"/>
          <w:sz w:val="20"/>
          <w:szCs w:val="20"/>
          <w:shd w:val="clear" w:color="auto" w:fill="FFFFFF"/>
          <w:lang w:eastAsia="en-US"/>
        </w:rPr>
        <w:t xml:space="preserve">). Do </w:t>
      </w:r>
      <w:proofErr w:type="spellStart"/>
      <w:r w:rsidR="00600103" w:rsidRPr="00600103">
        <w:rPr>
          <w:rFonts w:ascii="Verdana" w:eastAsia="Arial" w:hAnsi="Verdana" w:cs="Arial"/>
          <w:sz w:val="20"/>
          <w:szCs w:val="20"/>
          <w:shd w:val="clear" w:color="auto" w:fill="FFFFFF"/>
          <w:lang w:eastAsia="en-US"/>
        </w:rPr>
        <w:t>nasadze</w:t>
      </w:r>
      <w:r w:rsidR="00600103">
        <w:rPr>
          <w:rFonts w:ascii="Verdana" w:eastAsia="Arial" w:hAnsi="Verdana" w:cs="Arial"/>
          <w:sz w:val="20"/>
          <w:szCs w:val="20"/>
          <w:shd w:val="clear" w:color="auto" w:fill="FFFFFF"/>
          <w:lang w:eastAsia="en-US"/>
        </w:rPr>
        <w:t>ń</w:t>
      </w:r>
      <w:proofErr w:type="spellEnd"/>
      <w:r w:rsidR="00600103" w:rsidRPr="00600103">
        <w:rPr>
          <w:rFonts w:ascii="Verdana" w:eastAsia="Arial" w:hAnsi="Verdana" w:cs="Arial"/>
          <w:sz w:val="20"/>
          <w:szCs w:val="20"/>
          <w:shd w:val="clear" w:color="auto" w:fill="FFFFFF"/>
          <w:lang w:eastAsia="en-US"/>
        </w:rPr>
        <w:t xml:space="preserve"> należy wykorzystać wyłącznie gatunki rodzime, charakterystyczne dla występujących </w:t>
      </w:r>
      <w:r w:rsidR="000C5391">
        <w:rPr>
          <w:rFonts w:ascii="Verdana" w:eastAsia="Arial" w:hAnsi="Verdana" w:cs="Arial"/>
          <w:sz w:val="20"/>
          <w:szCs w:val="20"/>
          <w:shd w:val="clear" w:color="auto" w:fill="FFFFFF"/>
          <w:lang w:eastAsia="en-US"/>
        </w:rPr>
        <w:t>w tym terenie</w:t>
      </w:r>
      <w:r w:rsidR="00600103" w:rsidRPr="00600103">
        <w:rPr>
          <w:rFonts w:ascii="Verdana" w:eastAsia="Arial" w:hAnsi="Verdana" w:cs="Arial"/>
          <w:sz w:val="20"/>
          <w:szCs w:val="20"/>
          <w:shd w:val="clear" w:color="auto" w:fill="FFFFFF"/>
          <w:lang w:eastAsia="en-US"/>
        </w:rPr>
        <w:t xml:space="preserve"> siedlisk</w:t>
      </w:r>
      <w:r w:rsidR="00600103">
        <w:rPr>
          <w:rFonts w:ascii="Verdana" w:eastAsia="Arial" w:hAnsi="Verdana" w:cs="Arial"/>
          <w:sz w:val="20"/>
          <w:szCs w:val="20"/>
          <w:shd w:val="clear" w:color="auto" w:fill="FFFFFF"/>
          <w:lang w:eastAsia="en-US"/>
        </w:rPr>
        <w:t xml:space="preserve">. </w:t>
      </w:r>
    </w:p>
    <w:p w14:paraId="1D129529" w14:textId="77777777" w:rsidR="009D0060" w:rsidRPr="009D0060" w:rsidRDefault="009D0060" w:rsidP="009D0060">
      <w:pPr>
        <w:widowControl w:val="0"/>
        <w:spacing w:line="276" w:lineRule="auto"/>
        <w:ind w:left="567" w:right="80"/>
        <w:jc w:val="both"/>
        <w:rPr>
          <w:rFonts w:ascii="Verdana" w:eastAsia="Arial" w:hAnsi="Verdana" w:cs="Arial"/>
          <w:sz w:val="20"/>
          <w:szCs w:val="20"/>
          <w:shd w:val="clear" w:color="auto" w:fill="FFFFFF"/>
          <w:lang w:eastAsia="en-US"/>
        </w:rPr>
      </w:pPr>
    </w:p>
    <w:p w14:paraId="5023FFA3" w14:textId="77777777" w:rsidR="00A0034B" w:rsidRDefault="00A0034B" w:rsidP="00060B56">
      <w:pPr>
        <w:pStyle w:val="Akapitzlist"/>
        <w:numPr>
          <w:ilvl w:val="0"/>
          <w:numId w:val="38"/>
        </w:numPr>
        <w:tabs>
          <w:tab w:val="left" w:pos="-6096"/>
        </w:tabs>
        <w:spacing w:line="276" w:lineRule="auto"/>
        <w:jc w:val="both"/>
        <w:rPr>
          <w:rFonts w:ascii="Verdana" w:hAnsi="Verdana"/>
          <w:b/>
          <w:sz w:val="20"/>
          <w:szCs w:val="20"/>
        </w:rPr>
      </w:pPr>
      <w:r w:rsidRPr="00B61D79">
        <w:rPr>
          <w:rFonts w:ascii="Verdana" w:hAnsi="Verdana"/>
          <w:b/>
          <w:sz w:val="20"/>
          <w:szCs w:val="20"/>
        </w:rPr>
        <w:t xml:space="preserve">Warunki wykorzystania terenu w fazie realizacji i eksploatacji, </w:t>
      </w:r>
      <w:r>
        <w:rPr>
          <w:rFonts w:ascii="Verdana" w:hAnsi="Verdana"/>
          <w:b/>
          <w:sz w:val="20"/>
          <w:szCs w:val="20"/>
        </w:rPr>
        <w:t>l</w:t>
      </w:r>
      <w:r w:rsidRPr="00B61D79">
        <w:rPr>
          <w:rFonts w:ascii="Verdana" w:hAnsi="Verdana"/>
          <w:b/>
          <w:sz w:val="20"/>
          <w:szCs w:val="20"/>
        </w:rPr>
        <w:t>ub użytkowania przedsięwzięcia, ze szczególnym uwzględnieniem konieczności ochrony cennych wartości przyrodniczych, zasobów naturalnych i zabytków oraz ograniczenia uciążliwości dla terenów sąsiednich</w:t>
      </w:r>
      <w:r>
        <w:rPr>
          <w:rFonts w:ascii="Verdana" w:hAnsi="Verdana"/>
          <w:b/>
          <w:sz w:val="20"/>
          <w:szCs w:val="20"/>
        </w:rPr>
        <w:t xml:space="preserve"> na etapie eksploatacji przedsięwzięcia</w:t>
      </w:r>
      <w:r w:rsidRPr="00B61D79">
        <w:rPr>
          <w:rFonts w:ascii="Verdana" w:hAnsi="Verdana"/>
          <w:b/>
          <w:sz w:val="20"/>
          <w:szCs w:val="20"/>
        </w:rPr>
        <w:t>:</w:t>
      </w:r>
    </w:p>
    <w:p w14:paraId="5E2C06D4" w14:textId="77777777" w:rsidR="00AB18CC" w:rsidRDefault="00AB18CC" w:rsidP="00AB18CC">
      <w:pPr>
        <w:pStyle w:val="Akapitzlist"/>
        <w:tabs>
          <w:tab w:val="left" w:pos="-6096"/>
        </w:tabs>
        <w:spacing w:line="276" w:lineRule="auto"/>
        <w:ind w:left="360"/>
        <w:jc w:val="both"/>
        <w:rPr>
          <w:rFonts w:ascii="Verdana" w:hAnsi="Verdana"/>
          <w:b/>
          <w:sz w:val="20"/>
          <w:szCs w:val="20"/>
        </w:rPr>
      </w:pPr>
    </w:p>
    <w:p w14:paraId="6FF2A836" w14:textId="5A10B2C4" w:rsidR="00565392" w:rsidRPr="00565392" w:rsidRDefault="004F7092" w:rsidP="00060B56">
      <w:pPr>
        <w:pStyle w:val="Akapitzlist"/>
        <w:numPr>
          <w:ilvl w:val="0"/>
          <w:numId w:val="54"/>
        </w:numPr>
        <w:spacing w:after="160" w:line="276" w:lineRule="auto"/>
        <w:jc w:val="both"/>
        <w:rPr>
          <w:rStyle w:val="Stopka0"/>
          <w:rFonts w:ascii="Verdana" w:eastAsiaTheme="minorHAnsi" w:hAnsi="Verdana" w:cstheme="minorBidi"/>
          <w:sz w:val="20"/>
          <w:szCs w:val="20"/>
          <w:shd w:val="clear" w:color="auto" w:fill="auto"/>
        </w:rPr>
      </w:pPr>
      <w:r>
        <w:rPr>
          <w:rStyle w:val="Stopka0"/>
          <w:rFonts w:ascii="Verdana" w:hAnsi="Verdana"/>
          <w:sz w:val="20"/>
          <w:szCs w:val="20"/>
        </w:rPr>
        <w:t xml:space="preserve">Prace montażowo-budowlane prowadzić tylko w porze dziennej tj. w godzinach 06:00-22:00. </w:t>
      </w:r>
    </w:p>
    <w:p w14:paraId="38090B7B" w14:textId="7FC4BFC8" w:rsidR="004F7092" w:rsidRPr="004F7092" w:rsidRDefault="004F7092" w:rsidP="001D6B6A">
      <w:pPr>
        <w:pStyle w:val="Akapitzlist"/>
        <w:numPr>
          <w:ilvl w:val="0"/>
          <w:numId w:val="54"/>
        </w:numPr>
        <w:spacing w:line="276" w:lineRule="auto"/>
        <w:jc w:val="both"/>
        <w:rPr>
          <w:rStyle w:val="Stopka0"/>
          <w:rFonts w:ascii="Verdana" w:eastAsiaTheme="minorHAnsi" w:hAnsi="Verdana" w:cstheme="minorBidi"/>
          <w:sz w:val="20"/>
          <w:szCs w:val="20"/>
          <w:shd w:val="clear" w:color="auto" w:fill="auto"/>
        </w:rPr>
      </w:pPr>
      <w:r w:rsidRPr="004F7092">
        <w:rPr>
          <w:rStyle w:val="Stopka0"/>
          <w:rFonts w:ascii="Verdana" w:eastAsiaTheme="minorHAnsi" w:hAnsi="Verdana" w:cstheme="minorBidi"/>
          <w:sz w:val="20"/>
          <w:szCs w:val="20"/>
          <w:shd w:val="clear" w:color="auto" w:fill="auto"/>
        </w:rPr>
        <w:t>Na terenie przedsięwzięcia podczas etapu realizacji</w:t>
      </w:r>
      <w:r>
        <w:rPr>
          <w:rStyle w:val="Stopka0"/>
          <w:rFonts w:ascii="Verdana" w:eastAsiaTheme="minorHAnsi" w:hAnsi="Verdana" w:cstheme="minorBidi"/>
          <w:sz w:val="20"/>
          <w:szCs w:val="20"/>
          <w:shd w:val="clear" w:color="auto" w:fill="auto"/>
        </w:rPr>
        <w:t xml:space="preserve"> </w:t>
      </w:r>
      <w:r w:rsidRPr="004F7092">
        <w:rPr>
          <w:rStyle w:val="Stopka0"/>
          <w:rFonts w:ascii="Verdana" w:eastAsiaTheme="minorHAnsi" w:hAnsi="Verdana" w:cstheme="minorBidi"/>
          <w:sz w:val="20"/>
          <w:szCs w:val="20"/>
          <w:shd w:val="clear" w:color="auto" w:fill="auto"/>
        </w:rPr>
        <w:t>zapewnić zapas środków do likwidacji ewentualnych wycieków płynów eksploatacyjnych z poruszających się po tym terenie pojazdów (np. sorbenty, maty sorpcyjne).</w:t>
      </w:r>
    </w:p>
    <w:p w14:paraId="626A171D" w14:textId="7F78F0B0" w:rsidR="00E269AC" w:rsidRPr="00E269AC" w:rsidRDefault="00E269AC" w:rsidP="001D6B6A">
      <w:pPr>
        <w:pStyle w:val="Akapitzlist"/>
        <w:numPr>
          <w:ilvl w:val="0"/>
          <w:numId w:val="54"/>
        </w:numPr>
        <w:spacing w:after="160" w:line="276" w:lineRule="auto"/>
        <w:jc w:val="both"/>
        <w:rPr>
          <w:rStyle w:val="Stopka0"/>
          <w:rFonts w:ascii="Verdana" w:eastAsiaTheme="minorHAnsi" w:hAnsi="Verdana" w:cstheme="minorBidi"/>
          <w:sz w:val="20"/>
          <w:szCs w:val="20"/>
        </w:rPr>
      </w:pPr>
      <w:r w:rsidRPr="00E269AC">
        <w:rPr>
          <w:rStyle w:val="Stopka0"/>
          <w:rFonts w:ascii="Verdana" w:eastAsiaTheme="minorHAnsi" w:hAnsi="Verdana" w:cstheme="minorBidi"/>
          <w:sz w:val="20"/>
          <w:szCs w:val="20"/>
          <w:shd w:val="clear" w:color="auto" w:fill="auto"/>
        </w:rPr>
        <w:t xml:space="preserve">Zaplecza budowy, bazy techniczne, bazy materiałowe, place postojowe maszyn budowlanych i środków transportu, miejsca magazynowania odpadów, </w:t>
      </w:r>
      <w:r>
        <w:rPr>
          <w:rStyle w:val="Stopka0"/>
          <w:rFonts w:ascii="Verdana" w:eastAsiaTheme="minorHAnsi" w:hAnsi="Verdana" w:cstheme="minorBidi"/>
          <w:sz w:val="20"/>
          <w:szCs w:val="20"/>
          <w:shd w:val="clear" w:color="auto" w:fill="auto"/>
        </w:rPr>
        <w:t>zlokalizować</w:t>
      </w:r>
      <w:r w:rsidRPr="00E269AC">
        <w:rPr>
          <w:rStyle w:val="Stopka0"/>
          <w:rFonts w:ascii="Verdana" w:eastAsiaTheme="minorHAnsi" w:hAnsi="Verdana" w:cstheme="minorBidi"/>
          <w:sz w:val="20"/>
          <w:szCs w:val="20"/>
          <w:shd w:val="clear" w:color="auto" w:fill="auto"/>
        </w:rPr>
        <w:t xml:space="preserve"> poza terenami zadrzewionymi, miejscami podmokłymi i miejscami, na których </w:t>
      </w:r>
      <w:r>
        <w:rPr>
          <w:rStyle w:val="Stopka0"/>
          <w:rFonts w:ascii="Verdana" w:eastAsiaTheme="minorHAnsi" w:hAnsi="Verdana" w:cstheme="minorBidi"/>
          <w:sz w:val="20"/>
          <w:szCs w:val="20"/>
          <w:shd w:val="clear" w:color="auto" w:fill="auto"/>
        </w:rPr>
        <w:br/>
      </w:r>
      <w:r w:rsidRPr="00E269AC">
        <w:rPr>
          <w:rStyle w:val="Stopka0"/>
          <w:rFonts w:ascii="Verdana" w:eastAsiaTheme="minorHAnsi" w:hAnsi="Verdana" w:cstheme="minorBidi"/>
          <w:sz w:val="20"/>
          <w:szCs w:val="20"/>
          <w:shd w:val="clear" w:color="auto" w:fill="auto"/>
        </w:rPr>
        <w:t>w okresie wiosennym stagnują wody roztopowe. Teren, na którym zlokalizowane będ</w:t>
      </w:r>
      <w:r w:rsidR="00B81EAF">
        <w:rPr>
          <w:rStyle w:val="Stopka0"/>
          <w:rFonts w:ascii="Verdana" w:eastAsiaTheme="minorHAnsi" w:hAnsi="Verdana" w:cstheme="minorBidi"/>
          <w:sz w:val="20"/>
          <w:szCs w:val="20"/>
          <w:shd w:val="clear" w:color="auto" w:fill="auto"/>
        </w:rPr>
        <w:t>zie</w:t>
      </w:r>
      <w:r w:rsidRPr="00E269AC">
        <w:rPr>
          <w:rStyle w:val="Stopka0"/>
          <w:rFonts w:ascii="Verdana" w:eastAsiaTheme="minorHAnsi" w:hAnsi="Verdana" w:cstheme="minorBidi"/>
          <w:sz w:val="20"/>
          <w:szCs w:val="20"/>
          <w:shd w:val="clear" w:color="auto" w:fill="auto"/>
        </w:rPr>
        <w:t xml:space="preserve"> zaplecz</w:t>
      </w:r>
      <w:r w:rsidR="00B81EAF">
        <w:rPr>
          <w:rStyle w:val="Stopka0"/>
          <w:rFonts w:ascii="Verdana" w:eastAsiaTheme="minorHAnsi" w:hAnsi="Verdana" w:cstheme="minorBidi"/>
          <w:sz w:val="20"/>
          <w:szCs w:val="20"/>
          <w:shd w:val="clear" w:color="auto" w:fill="auto"/>
        </w:rPr>
        <w:t>e</w:t>
      </w:r>
      <w:r w:rsidRPr="00E269AC">
        <w:rPr>
          <w:rStyle w:val="Stopka0"/>
          <w:rFonts w:ascii="Verdana" w:eastAsiaTheme="minorHAnsi" w:hAnsi="Verdana" w:cstheme="minorBidi"/>
          <w:sz w:val="20"/>
          <w:szCs w:val="20"/>
          <w:shd w:val="clear" w:color="auto" w:fill="auto"/>
        </w:rPr>
        <w:t xml:space="preserve"> budowy, miejsca magazynowania odpadów, materiałów budowlanych itp. należy uszczelnić tak, aby uniemożliwić przedostanie się zanieczyszczeń do środowiska gruntowo - wodnego.</w:t>
      </w:r>
    </w:p>
    <w:p w14:paraId="61B0721C" w14:textId="18831695" w:rsidR="00557806" w:rsidRPr="00484A2E" w:rsidRDefault="00E269AC" w:rsidP="00484A2E">
      <w:pPr>
        <w:pStyle w:val="Akapitzlist"/>
        <w:numPr>
          <w:ilvl w:val="0"/>
          <w:numId w:val="54"/>
        </w:numPr>
        <w:spacing w:after="160" w:line="276" w:lineRule="auto"/>
        <w:jc w:val="both"/>
        <w:rPr>
          <w:rStyle w:val="Stopka0"/>
          <w:rFonts w:ascii="Verdana" w:eastAsiaTheme="minorHAnsi" w:hAnsi="Verdana" w:cstheme="minorBidi"/>
          <w:sz w:val="20"/>
          <w:szCs w:val="20"/>
        </w:rPr>
      </w:pPr>
      <w:r w:rsidRPr="00E269AC">
        <w:rPr>
          <w:rStyle w:val="Stopka0"/>
          <w:rFonts w:ascii="Verdana" w:eastAsiaTheme="minorHAnsi" w:hAnsi="Verdana" w:cstheme="minorBidi"/>
          <w:sz w:val="20"/>
          <w:szCs w:val="20"/>
        </w:rPr>
        <w:t xml:space="preserve">Prace ziemne związane z naruszeniem wierzchniej urodzajnej warstwy gleby </w:t>
      </w:r>
      <w:r>
        <w:rPr>
          <w:rStyle w:val="Stopka0"/>
          <w:rFonts w:ascii="Verdana" w:eastAsiaTheme="minorHAnsi" w:hAnsi="Verdana" w:cstheme="minorBidi"/>
          <w:sz w:val="20"/>
          <w:szCs w:val="20"/>
        </w:rPr>
        <w:br/>
      </w:r>
      <w:r w:rsidRPr="00E269AC">
        <w:rPr>
          <w:rStyle w:val="Stopka0"/>
          <w:rFonts w:ascii="Verdana" w:eastAsiaTheme="minorHAnsi" w:hAnsi="Verdana" w:cstheme="minorBidi"/>
          <w:sz w:val="20"/>
          <w:szCs w:val="20"/>
        </w:rPr>
        <w:t>i niszczeniem roślinności zielnej</w:t>
      </w:r>
      <w:r w:rsidR="00073424">
        <w:rPr>
          <w:rStyle w:val="Stopka0"/>
          <w:rFonts w:ascii="Verdana" w:eastAsiaTheme="minorHAnsi" w:hAnsi="Verdana" w:cstheme="minorBidi"/>
          <w:sz w:val="20"/>
          <w:szCs w:val="20"/>
        </w:rPr>
        <w:t xml:space="preserve"> </w:t>
      </w:r>
      <w:r w:rsidRPr="00E269AC">
        <w:rPr>
          <w:rStyle w:val="Stopka0"/>
          <w:rFonts w:ascii="Verdana" w:eastAsiaTheme="minorHAnsi" w:hAnsi="Verdana" w:cstheme="minorBidi"/>
          <w:sz w:val="20"/>
          <w:szCs w:val="20"/>
        </w:rPr>
        <w:t xml:space="preserve"> przeprowadzić poza okresem lęgowym ptaków, </w:t>
      </w:r>
      <w:r>
        <w:rPr>
          <w:rStyle w:val="Stopka0"/>
          <w:rFonts w:ascii="Verdana" w:eastAsiaTheme="minorHAnsi" w:hAnsi="Verdana" w:cstheme="minorBidi"/>
          <w:sz w:val="20"/>
          <w:szCs w:val="20"/>
        </w:rPr>
        <w:br/>
      </w:r>
      <w:r w:rsidRPr="00E269AC">
        <w:rPr>
          <w:rStyle w:val="Stopka0"/>
          <w:rFonts w:ascii="Verdana" w:eastAsiaTheme="minorHAnsi" w:hAnsi="Verdana" w:cstheme="minorBidi"/>
          <w:sz w:val="20"/>
          <w:szCs w:val="20"/>
        </w:rPr>
        <w:t>tj. poza okresem od 1 marca do 31 sierpnia</w:t>
      </w:r>
      <w:r w:rsidR="00894D03">
        <w:rPr>
          <w:rStyle w:val="Stopka0"/>
          <w:rFonts w:ascii="Verdana" w:eastAsiaTheme="minorHAnsi" w:hAnsi="Verdana" w:cstheme="minorBidi"/>
          <w:sz w:val="20"/>
          <w:szCs w:val="20"/>
        </w:rPr>
        <w:t>.</w:t>
      </w:r>
      <w:r w:rsidR="00073424">
        <w:rPr>
          <w:rStyle w:val="Stopka0"/>
          <w:rFonts w:ascii="Verdana" w:eastAsiaTheme="minorHAnsi" w:hAnsi="Verdana" w:cstheme="minorBidi"/>
          <w:sz w:val="20"/>
          <w:szCs w:val="20"/>
        </w:rPr>
        <w:t xml:space="preserve"> </w:t>
      </w:r>
      <w:r w:rsidR="00894D03">
        <w:rPr>
          <w:rStyle w:val="Stopka0"/>
          <w:rFonts w:ascii="Verdana" w:eastAsiaTheme="minorHAnsi" w:hAnsi="Verdana" w:cstheme="minorBidi"/>
          <w:sz w:val="20"/>
          <w:szCs w:val="20"/>
        </w:rPr>
        <w:t>P</w:t>
      </w:r>
      <w:r w:rsidR="000F03D2">
        <w:rPr>
          <w:rStyle w:val="Stopka0"/>
          <w:rFonts w:ascii="Verdana" w:eastAsiaTheme="minorHAnsi" w:hAnsi="Verdana" w:cstheme="minorBidi"/>
          <w:sz w:val="20"/>
          <w:szCs w:val="20"/>
        </w:rPr>
        <w:t>owyższe prace</w:t>
      </w:r>
      <w:r w:rsidR="00894D03">
        <w:rPr>
          <w:rStyle w:val="Stopka0"/>
          <w:rFonts w:ascii="Verdana" w:eastAsiaTheme="minorHAnsi" w:hAnsi="Verdana" w:cstheme="minorBidi"/>
          <w:sz w:val="20"/>
          <w:szCs w:val="20"/>
        </w:rPr>
        <w:t xml:space="preserve"> </w:t>
      </w:r>
      <w:bookmarkStart w:id="4" w:name="_Hlk184969772"/>
      <w:r w:rsidR="00894D03">
        <w:rPr>
          <w:rStyle w:val="Stopka0"/>
          <w:rFonts w:ascii="Verdana" w:eastAsiaTheme="minorHAnsi" w:hAnsi="Verdana" w:cstheme="minorBidi"/>
          <w:sz w:val="20"/>
          <w:szCs w:val="20"/>
        </w:rPr>
        <w:t>niezależnie od terminu</w:t>
      </w:r>
      <w:r w:rsidR="00073424">
        <w:rPr>
          <w:rStyle w:val="Stopka0"/>
          <w:rFonts w:ascii="Verdana" w:eastAsiaTheme="minorHAnsi" w:hAnsi="Verdana" w:cstheme="minorBidi"/>
          <w:sz w:val="20"/>
          <w:szCs w:val="20"/>
        </w:rPr>
        <w:t xml:space="preserve"> </w:t>
      </w:r>
      <w:r w:rsidR="00142AF1">
        <w:rPr>
          <w:rStyle w:val="Stopka0"/>
          <w:rFonts w:ascii="Verdana" w:eastAsiaTheme="minorHAnsi" w:hAnsi="Verdana" w:cstheme="minorBidi"/>
          <w:sz w:val="20"/>
          <w:szCs w:val="20"/>
        </w:rPr>
        <w:t>poprzedzić</w:t>
      </w:r>
      <w:r w:rsidR="00073424" w:rsidRPr="00073424">
        <w:rPr>
          <w:rStyle w:val="Stopka0"/>
          <w:rFonts w:ascii="Verdana" w:eastAsiaTheme="minorHAnsi" w:hAnsi="Verdana" w:cstheme="minorBidi"/>
          <w:sz w:val="20"/>
          <w:szCs w:val="20"/>
        </w:rPr>
        <w:t xml:space="preserve"> kontrolą przyrodnika pod kątem występowania chronionych gatunków zwierząt w okresie 1-3 dni przed planowanym rozpoczęciem prac </w:t>
      </w:r>
      <w:bookmarkEnd w:id="4"/>
      <w:r w:rsidR="00073424" w:rsidRPr="00073424">
        <w:rPr>
          <w:rStyle w:val="Stopka0"/>
          <w:rFonts w:ascii="Verdana" w:eastAsiaTheme="minorHAnsi" w:hAnsi="Verdana" w:cstheme="minorBidi"/>
          <w:sz w:val="20"/>
          <w:szCs w:val="20"/>
        </w:rPr>
        <w:t>budowlanych</w:t>
      </w:r>
      <w:r w:rsidR="00484A2E">
        <w:rPr>
          <w:rStyle w:val="Stopka0"/>
          <w:rFonts w:ascii="Verdana" w:eastAsiaTheme="minorHAnsi" w:hAnsi="Verdana" w:cstheme="minorBidi"/>
          <w:sz w:val="20"/>
          <w:szCs w:val="20"/>
        </w:rPr>
        <w:t xml:space="preserve">. </w:t>
      </w:r>
      <w:r w:rsidR="00894D03">
        <w:rPr>
          <w:rStyle w:val="Stopka0"/>
          <w:rFonts w:ascii="Verdana" w:eastAsiaTheme="minorHAnsi" w:hAnsi="Verdana" w:cstheme="minorBidi"/>
          <w:sz w:val="20"/>
          <w:szCs w:val="20"/>
        </w:rPr>
        <w:br/>
      </w:r>
      <w:r w:rsidR="00484A2E">
        <w:rPr>
          <w:rStyle w:val="Stopka0"/>
          <w:rFonts w:ascii="Verdana" w:eastAsiaTheme="minorHAnsi" w:hAnsi="Verdana" w:cstheme="minorBidi"/>
          <w:sz w:val="20"/>
          <w:szCs w:val="20"/>
        </w:rPr>
        <w:t>W</w:t>
      </w:r>
      <w:r w:rsidR="00557806" w:rsidRPr="00484A2E">
        <w:rPr>
          <w:rStyle w:val="Stopka0"/>
          <w:rFonts w:ascii="Verdana" w:eastAsiaTheme="minorHAnsi" w:hAnsi="Verdana" w:cstheme="minorBidi"/>
          <w:sz w:val="20"/>
          <w:szCs w:val="20"/>
        </w:rPr>
        <w:t xml:space="preserve"> razie stwierdzenia występowania chronionych gatunków, prace budowlane należy wstrzymać do momentu opuszczenia danego terenu przez te zwierzęta (np. do zakończenia lęgów, wyprowadzenia młodych) lub do momentu uzyskania stosownych zezwoleń na odstępstwa od zakazów obowiązujących w stosunku do chronionych gatunków.</w:t>
      </w:r>
    </w:p>
    <w:p w14:paraId="6981FC43" w14:textId="74038291" w:rsidR="00C952D5" w:rsidRPr="00C952D5" w:rsidRDefault="00C952D5" w:rsidP="00C952D5">
      <w:pPr>
        <w:pStyle w:val="Akapitzlist"/>
        <w:numPr>
          <w:ilvl w:val="0"/>
          <w:numId w:val="54"/>
        </w:numPr>
        <w:spacing w:after="160" w:line="276" w:lineRule="auto"/>
        <w:jc w:val="both"/>
        <w:rPr>
          <w:rStyle w:val="Stopka0"/>
          <w:rFonts w:ascii="Verdana" w:eastAsiaTheme="minorHAnsi" w:hAnsi="Verdana" w:cstheme="minorBidi"/>
          <w:sz w:val="20"/>
          <w:szCs w:val="20"/>
        </w:rPr>
      </w:pPr>
      <w:r w:rsidRPr="00C952D5">
        <w:rPr>
          <w:rStyle w:val="Stopka0"/>
          <w:rFonts w:ascii="Verdana" w:eastAsiaTheme="minorHAnsi" w:hAnsi="Verdana" w:cstheme="minorBidi"/>
          <w:sz w:val="20"/>
          <w:szCs w:val="20"/>
        </w:rPr>
        <w:t xml:space="preserve">Prace ziemne oraz inne prace związane z wykorzystaniem sprzętu mechanicznego lub urządzeń technicznych, prowadzone w zasięgu rzutu pionowego koron drzew </w:t>
      </w:r>
      <w:r>
        <w:rPr>
          <w:rStyle w:val="Stopka0"/>
          <w:rFonts w:ascii="Verdana" w:eastAsiaTheme="minorHAnsi" w:hAnsi="Verdana" w:cstheme="minorBidi"/>
          <w:sz w:val="20"/>
          <w:szCs w:val="20"/>
        </w:rPr>
        <w:br/>
      </w:r>
      <w:r w:rsidRPr="00C952D5">
        <w:rPr>
          <w:rStyle w:val="Stopka0"/>
          <w:rFonts w:ascii="Verdana" w:eastAsiaTheme="minorHAnsi" w:hAnsi="Verdana" w:cstheme="minorBidi"/>
          <w:sz w:val="20"/>
          <w:szCs w:val="20"/>
        </w:rPr>
        <w:t>i krzewów i co najmniej 2 m na zewnątrz od tego zasięgu, wykonywać w sposób jak najmniej im szkodzący, tj. w szczególności:</w:t>
      </w:r>
    </w:p>
    <w:p w14:paraId="3AB77726" w14:textId="7CED5185" w:rsidR="00C952D5" w:rsidRPr="00C952D5" w:rsidRDefault="00C952D5" w:rsidP="00C952D5">
      <w:pPr>
        <w:pStyle w:val="Akapitzlist"/>
        <w:spacing w:after="160" w:line="276" w:lineRule="auto"/>
        <w:jc w:val="both"/>
        <w:rPr>
          <w:rStyle w:val="Stopka0"/>
          <w:rFonts w:ascii="Verdana" w:eastAsiaTheme="minorHAnsi" w:hAnsi="Verdana" w:cstheme="minorBidi"/>
          <w:sz w:val="20"/>
          <w:szCs w:val="20"/>
        </w:rPr>
      </w:pPr>
      <w:r w:rsidRPr="00C952D5">
        <w:rPr>
          <w:rStyle w:val="Stopka0"/>
          <w:rFonts w:ascii="Verdana" w:eastAsiaTheme="minorHAnsi" w:hAnsi="Verdana" w:cstheme="minorBidi"/>
          <w:sz w:val="20"/>
          <w:szCs w:val="20"/>
        </w:rPr>
        <w:t xml:space="preserve">- pnie drzew zabezpieczyć przed uszkodzeniami mechanicznymi na czas budowy poprzez ich owinięcie matami wiklinowymi lub słomianymi (o wymiarach 1,7 x 1,5 m), a następnie ich oszalowanie deskami do wysokości 1,5 - 2,0 m (w zależności </w:t>
      </w:r>
      <w:r w:rsidR="00BD401B">
        <w:rPr>
          <w:rStyle w:val="Stopka0"/>
          <w:rFonts w:ascii="Verdana" w:eastAsiaTheme="minorHAnsi" w:hAnsi="Verdana" w:cstheme="minorBidi"/>
          <w:sz w:val="20"/>
          <w:szCs w:val="20"/>
        </w:rPr>
        <w:br/>
      </w:r>
      <w:r w:rsidRPr="00C952D5">
        <w:rPr>
          <w:rStyle w:val="Stopka0"/>
          <w:rFonts w:ascii="Verdana" w:eastAsiaTheme="minorHAnsi" w:hAnsi="Verdana" w:cstheme="minorBidi"/>
          <w:sz w:val="20"/>
          <w:szCs w:val="20"/>
        </w:rPr>
        <w:t>od wysokości drzewa); osłony należy minimum trzykrotnie opasać opaskami zaciskowymi lub drutem, co 0,4-0,6 m;</w:t>
      </w:r>
      <w:r w:rsidRPr="00C952D5">
        <w:rPr>
          <w:rStyle w:val="Stopka0"/>
          <w:rFonts w:ascii="Verdana" w:eastAsiaTheme="minorHAnsi" w:hAnsi="Verdana" w:cstheme="minorBidi"/>
          <w:sz w:val="20"/>
          <w:szCs w:val="20"/>
        </w:rPr>
        <w:tab/>
      </w:r>
    </w:p>
    <w:p w14:paraId="2B62BA5B" w14:textId="77777777" w:rsidR="00C952D5" w:rsidRPr="00C952D5" w:rsidRDefault="00C952D5" w:rsidP="00C952D5">
      <w:pPr>
        <w:pStyle w:val="Akapitzlist"/>
        <w:spacing w:after="160" w:line="276" w:lineRule="auto"/>
        <w:jc w:val="both"/>
        <w:rPr>
          <w:rStyle w:val="Stopka0"/>
          <w:rFonts w:ascii="Verdana" w:eastAsiaTheme="minorHAnsi" w:hAnsi="Verdana" w:cstheme="minorBidi"/>
          <w:sz w:val="20"/>
          <w:szCs w:val="20"/>
        </w:rPr>
      </w:pPr>
      <w:r w:rsidRPr="00C952D5">
        <w:rPr>
          <w:rStyle w:val="Stopka0"/>
          <w:rFonts w:ascii="Verdana" w:eastAsiaTheme="minorHAnsi" w:hAnsi="Verdana" w:cstheme="minorBidi"/>
          <w:sz w:val="20"/>
          <w:szCs w:val="20"/>
        </w:rPr>
        <w:t xml:space="preserve">-grupy drzew/krzewów wygrodzić płotem o min. wysokości 1,5 m, w sposób uniemożliwiający uszkodzenie pni; powierzchnia rozstawienia ogrodzenia powinna odpowiadać obszarowi wyznaczonemu przez rzuty koron powiększonemu o bufor </w:t>
      </w:r>
    </w:p>
    <w:p w14:paraId="05940ED4" w14:textId="77777777" w:rsidR="00C952D5" w:rsidRPr="00C952D5" w:rsidRDefault="00C952D5" w:rsidP="00C952D5">
      <w:pPr>
        <w:pStyle w:val="Akapitzlist"/>
        <w:spacing w:after="160" w:line="276" w:lineRule="auto"/>
        <w:jc w:val="both"/>
        <w:rPr>
          <w:rStyle w:val="Stopka0"/>
          <w:rFonts w:ascii="Verdana" w:eastAsiaTheme="minorHAnsi" w:hAnsi="Verdana" w:cstheme="minorBidi"/>
          <w:sz w:val="20"/>
          <w:szCs w:val="20"/>
        </w:rPr>
      </w:pPr>
      <w:r w:rsidRPr="00C952D5">
        <w:rPr>
          <w:rStyle w:val="Stopka0"/>
          <w:rFonts w:ascii="Verdana" w:eastAsiaTheme="minorHAnsi" w:hAnsi="Verdana" w:cstheme="minorBidi"/>
          <w:sz w:val="20"/>
          <w:szCs w:val="20"/>
        </w:rPr>
        <w:t>w wielkości 1-2 m;</w:t>
      </w:r>
    </w:p>
    <w:p w14:paraId="1C097F5C" w14:textId="77777777" w:rsidR="00C952D5" w:rsidRPr="00C952D5" w:rsidRDefault="00C952D5" w:rsidP="00C952D5">
      <w:pPr>
        <w:pStyle w:val="Akapitzlist"/>
        <w:spacing w:after="160" w:line="276" w:lineRule="auto"/>
        <w:jc w:val="both"/>
        <w:rPr>
          <w:rStyle w:val="Stopka0"/>
          <w:rFonts w:ascii="Verdana" w:eastAsiaTheme="minorHAnsi" w:hAnsi="Verdana" w:cstheme="minorBidi"/>
          <w:sz w:val="20"/>
          <w:szCs w:val="20"/>
        </w:rPr>
      </w:pPr>
      <w:r w:rsidRPr="00C952D5">
        <w:rPr>
          <w:rStyle w:val="Stopka0"/>
          <w:rFonts w:ascii="Verdana" w:eastAsiaTheme="minorHAnsi" w:hAnsi="Verdana" w:cstheme="minorBidi"/>
          <w:sz w:val="20"/>
          <w:szCs w:val="20"/>
        </w:rPr>
        <w:t>-wykopy wykonywane w strefie korzeniowej drzew przeprowadzać ręcznie lub niewielkimi koparkami;</w:t>
      </w:r>
    </w:p>
    <w:p w14:paraId="29FAE5E4" w14:textId="3663530C" w:rsidR="00C952D5" w:rsidRPr="00C952D5" w:rsidRDefault="00C952D5" w:rsidP="00C952D5">
      <w:pPr>
        <w:pStyle w:val="Akapitzlist"/>
        <w:spacing w:after="160" w:line="276" w:lineRule="auto"/>
        <w:jc w:val="both"/>
        <w:rPr>
          <w:rStyle w:val="Stopka0"/>
          <w:rFonts w:ascii="Verdana" w:eastAsiaTheme="minorHAnsi" w:hAnsi="Verdana" w:cstheme="minorBidi"/>
          <w:sz w:val="20"/>
          <w:szCs w:val="20"/>
        </w:rPr>
      </w:pPr>
      <w:r w:rsidRPr="00C952D5">
        <w:rPr>
          <w:rStyle w:val="Stopka0"/>
          <w:rFonts w:ascii="Verdana" w:eastAsiaTheme="minorHAnsi" w:hAnsi="Verdana" w:cstheme="minorBidi"/>
          <w:sz w:val="20"/>
          <w:szCs w:val="20"/>
        </w:rPr>
        <w:t>-przycinanie korzeni należy prowadzić ostrymi narzędziami tnącymi, niedopuszczalne jest rwanie i miażdżenie systemów korzeniowych; nie należy uszkadzać korzeni szkieletowych, odpowiedzialnych za statykę drzewa;</w:t>
      </w:r>
    </w:p>
    <w:p w14:paraId="004C6508" w14:textId="375D5BE5" w:rsidR="00C952D5" w:rsidRPr="00C952D5" w:rsidRDefault="00C952D5" w:rsidP="00C952D5">
      <w:pPr>
        <w:pStyle w:val="Akapitzlist"/>
        <w:spacing w:after="160" w:line="276" w:lineRule="auto"/>
        <w:jc w:val="both"/>
        <w:rPr>
          <w:rStyle w:val="Stopka0"/>
          <w:rFonts w:ascii="Verdana" w:eastAsiaTheme="minorHAnsi" w:hAnsi="Verdana" w:cstheme="minorBidi"/>
          <w:sz w:val="20"/>
          <w:szCs w:val="20"/>
        </w:rPr>
      </w:pPr>
      <w:r w:rsidRPr="00C952D5">
        <w:rPr>
          <w:rStyle w:val="Stopka0"/>
          <w:rFonts w:ascii="Verdana" w:eastAsiaTheme="minorHAnsi" w:hAnsi="Verdana" w:cstheme="minorBidi"/>
          <w:sz w:val="20"/>
          <w:szCs w:val="20"/>
        </w:rPr>
        <w:t xml:space="preserve">-w przypadku uszkodzenia korzeni, gałęzi lub pni należy podjąć działania ochronne: uszkodzone korzenie należy przyciąć pod kątem prostym, dokonując cięcia tam, gdzie zaczyna się żywy korzeń; pielęgnować należy wyłącznie rany świeże; </w:t>
      </w:r>
      <w:r w:rsidR="00A639B8">
        <w:rPr>
          <w:rStyle w:val="Stopka0"/>
          <w:rFonts w:ascii="Verdana" w:eastAsiaTheme="minorHAnsi" w:hAnsi="Verdana" w:cstheme="minorBidi"/>
          <w:sz w:val="20"/>
          <w:szCs w:val="20"/>
        </w:rPr>
        <w:br/>
      </w:r>
      <w:r w:rsidRPr="00C952D5">
        <w:rPr>
          <w:rStyle w:val="Stopka0"/>
          <w:rFonts w:ascii="Verdana" w:eastAsiaTheme="minorHAnsi" w:hAnsi="Verdana" w:cstheme="minorBidi"/>
          <w:sz w:val="20"/>
          <w:szCs w:val="20"/>
        </w:rPr>
        <w:t xml:space="preserve">w przypadku ran stycznych pielęgnacja sprowadza się wyłącznie do wyrównania brzegu rany ostrym narzędziem (należy przy tym uważać, aby nadmiernie nie poszerzać i nie pogłębiać rany), w przypadku ran poprzecznych - gałąź należy przyciąć „na obrączkę"; ran nie należy powlekać impregnatami i preparatami różnego rodzaju; dopuszczalnym nietoksycznym środkiem, którym można zabezpieczyć </w:t>
      </w:r>
      <w:r w:rsidRPr="00C952D5">
        <w:rPr>
          <w:rStyle w:val="Stopka0"/>
          <w:rFonts w:ascii="Verdana" w:eastAsiaTheme="minorHAnsi" w:hAnsi="Verdana" w:cstheme="minorBidi"/>
          <w:sz w:val="20"/>
          <w:szCs w:val="20"/>
        </w:rPr>
        <w:lastRenderedPageBreak/>
        <w:t xml:space="preserve">odkrytą miazgę przed wyschnięciem, jest preparat pełniący funkcję tzw. sztucznej kory (pokrywa się nim wyłącznie brzeg rany stycznej/poprzecznej); glebę </w:t>
      </w:r>
      <w:r w:rsidR="00A639B8">
        <w:rPr>
          <w:rStyle w:val="Stopka0"/>
          <w:rFonts w:ascii="Verdana" w:eastAsiaTheme="minorHAnsi" w:hAnsi="Verdana" w:cstheme="minorBidi"/>
          <w:sz w:val="20"/>
          <w:szCs w:val="20"/>
        </w:rPr>
        <w:br/>
      </w:r>
      <w:r w:rsidRPr="00C952D5">
        <w:rPr>
          <w:rStyle w:val="Stopka0"/>
          <w:rFonts w:ascii="Verdana" w:eastAsiaTheme="minorHAnsi" w:hAnsi="Verdana" w:cstheme="minorBidi"/>
          <w:sz w:val="20"/>
          <w:szCs w:val="20"/>
        </w:rPr>
        <w:t xml:space="preserve">w najbliższym otoczeniu uszkodzonych korzeni zastąpić w bardziej zasobną </w:t>
      </w:r>
      <w:r w:rsidR="00BD401B">
        <w:rPr>
          <w:rStyle w:val="Stopka0"/>
          <w:rFonts w:ascii="Verdana" w:eastAsiaTheme="minorHAnsi" w:hAnsi="Verdana" w:cstheme="minorBidi"/>
          <w:sz w:val="20"/>
          <w:szCs w:val="20"/>
        </w:rPr>
        <w:br/>
      </w:r>
      <w:r w:rsidRPr="00C952D5">
        <w:rPr>
          <w:rStyle w:val="Stopka0"/>
          <w:rFonts w:ascii="Verdana" w:eastAsiaTheme="minorHAnsi" w:hAnsi="Verdana" w:cstheme="minorBidi"/>
          <w:sz w:val="20"/>
          <w:szCs w:val="20"/>
        </w:rPr>
        <w:t>w składniki odżywcze;</w:t>
      </w:r>
    </w:p>
    <w:p w14:paraId="21A97ECE" w14:textId="77777777" w:rsidR="00C952D5" w:rsidRDefault="00C952D5" w:rsidP="00C952D5">
      <w:pPr>
        <w:pStyle w:val="Akapitzlist"/>
        <w:spacing w:after="160" w:line="276" w:lineRule="auto"/>
        <w:jc w:val="both"/>
        <w:rPr>
          <w:rStyle w:val="Stopka0"/>
          <w:rFonts w:ascii="Verdana" w:eastAsiaTheme="minorHAnsi" w:hAnsi="Verdana" w:cstheme="minorBidi"/>
          <w:sz w:val="20"/>
          <w:szCs w:val="20"/>
        </w:rPr>
      </w:pPr>
      <w:r w:rsidRPr="00C952D5">
        <w:rPr>
          <w:rStyle w:val="Stopka0"/>
          <w:rFonts w:ascii="Verdana" w:eastAsiaTheme="minorHAnsi" w:hAnsi="Verdana" w:cstheme="minorBidi"/>
          <w:sz w:val="20"/>
          <w:szCs w:val="20"/>
        </w:rPr>
        <w:t>-pozostawianie korzeni odsłoniętych nie powinno trwać dłużej niż 2 godziny; wyjątek stanowi pozostawianie korzeni w słońcu trwające nie dłużej niż 1 godzinę i na powietrzu w dni wilgotne nie dłużej niż 8 godzin; do zabezpieczenia korzeni przed wysychaniem należy użyć np. wilgotnego torfu, mat lub tkanin jutowych, które należy regularnie zwilżać wodą; podobnie w okresie zimowym należy zabezpieczać odsłonięte korzenie przed przemarzaniem za pomocą np. mat, koców lub warstwy torfu oszalowanego deskami;</w:t>
      </w:r>
    </w:p>
    <w:p w14:paraId="7D9EB359" w14:textId="139B2E58" w:rsidR="00C952D5" w:rsidRPr="00C952D5" w:rsidRDefault="00C952D5" w:rsidP="00C952D5">
      <w:pPr>
        <w:pStyle w:val="Akapitzlist"/>
        <w:spacing w:after="160" w:line="276" w:lineRule="auto"/>
        <w:jc w:val="both"/>
        <w:rPr>
          <w:rStyle w:val="Stopka0"/>
          <w:rFonts w:ascii="Verdana" w:eastAsiaTheme="minorHAnsi" w:hAnsi="Verdana" w:cstheme="minorBidi"/>
          <w:sz w:val="20"/>
          <w:szCs w:val="20"/>
        </w:rPr>
      </w:pPr>
      <w:r w:rsidRPr="00C952D5">
        <w:rPr>
          <w:rStyle w:val="Stopka0"/>
          <w:rFonts w:ascii="Verdana" w:eastAsiaTheme="minorHAnsi" w:hAnsi="Verdana" w:cstheme="minorBidi"/>
          <w:sz w:val="20"/>
          <w:szCs w:val="20"/>
        </w:rPr>
        <w:t xml:space="preserve">-nie lokalizować baz materiałowo-sprzętowych (magazyny, składy, bazy transportowe), urobku z wykopów i odpadów powstających podczas prowadzenia prac budowlanych w zasięgu rzutu pionowego koron drzew i co najmniej 2 m </w:t>
      </w:r>
      <w:r w:rsidR="00BD401B">
        <w:rPr>
          <w:rStyle w:val="Stopka0"/>
          <w:rFonts w:ascii="Verdana" w:eastAsiaTheme="minorHAnsi" w:hAnsi="Verdana" w:cstheme="minorBidi"/>
          <w:sz w:val="20"/>
          <w:szCs w:val="20"/>
        </w:rPr>
        <w:br/>
      </w:r>
      <w:r w:rsidRPr="00C952D5">
        <w:rPr>
          <w:rStyle w:val="Stopka0"/>
          <w:rFonts w:ascii="Verdana" w:eastAsiaTheme="minorHAnsi" w:hAnsi="Verdana" w:cstheme="minorBidi"/>
          <w:sz w:val="20"/>
          <w:szCs w:val="20"/>
        </w:rPr>
        <w:t>na zewnątrz od tego zasięgu; szczególnie należy unikać magazynowania w pobliżu drzew cementu, wapna i gruzu;</w:t>
      </w:r>
    </w:p>
    <w:p w14:paraId="3824FC3D" w14:textId="77777777" w:rsidR="00C952D5" w:rsidRDefault="00C952D5" w:rsidP="00C952D5">
      <w:pPr>
        <w:pStyle w:val="Akapitzlist"/>
        <w:spacing w:after="160" w:line="276" w:lineRule="auto"/>
        <w:jc w:val="both"/>
        <w:rPr>
          <w:rStyle w:val="Stopka0"/>
          <w:rFonts w:ascii="Verdana" w:eastAsiaTheme="minorHAnsi" w:hAnsi="Verdana" w:cstheme="minorBidi"/>
          <w:sz w:val="20"/>
          <w:szCs w:val="20"/>
        </w:rPr>
      </w:pPr>
      <w:r w:rsidRPr="00C952D5">
        <w:rPr>
          <w:rStyle w:val="Stopka0"/>
          <w:rFonts w:ascii="Verdana" w:eastAsiaTheme="minorHAnsi" w:hAnsi="Verdana" w:cstheme="minorBidi"/>
          <w:sz w:val="20"/>
          <w:szCs w:val="20"/>
        </w:rPr>
        <w:t>-nie obsypywać ziemią pni drzew powyżej wysokości 0,2 m ponad pierwotny poziom terenu i krzewów powyżej wysokości 0,1 m ponad pierwotny poziom terenu;</w:t>
      </w:r>
    </w:p>
    <w:p w14:paraId="7143E02D" w14:textId="00C40260" w:rsidR="000222F0" w:rsidRPr="000222F0" w:rsidRDefault="00C952D5" w:rsidP="000222F0">
      <w:pPr>
        <w:pStyle w:val="Akapitzlist"/>
        <w:spacing w:after="160" w:line="276" w:lineRule="auto"/>
        <w:jc w:val="both"/>
        <w:rPr>
          <w:rStyle w:val="Stopka0"/>
          <w:rFonts w:ascii="Verdana" w:eastAsiaTheme="minorHAnsi" w:hAnsi="Verdana" w:cstheme="minorBidi"/>
          <w:sz w:val="20"/>
          <w:szCs w:val="20"/>
        </w:rPr>
      </w:pPr>
      <w:r w:rsidRPr="00C952D5">
        <w:rPr>
          <w:rStyle w:val="Stopka0"/>
          <w:rFonts w:ascii="Verdana" w:eastAsiaTheme="minorHAnsi" w:hAnsi="Verdana" w:cstheme="minorBidi"/>
          <w:sz w:val="20"/>
          <w:szCs w:val="20"/>
        </w:rPr>
        <w:t>-w przypadku konieczności obniżenia poziomu gruntu, pozostawić teren wokół drzew i krzewów w zasięgu wyznaczonym przez obrys korony na wzmocnionych konstrukcyjnie wzniesieniach.</w:t>
      </w:r>
    </w:p>
    <w:p w14:paraId="05EB69EA" w14:textId="434DAAC1" w:rsidR="000222F0" w:rsidRDefault="000222F0" w:rsidP="000222F0">
      <w:pPr>
        <w:pStyle w:val="Akapitzlist"/>
        <w:numPr>
          <w:ilvl w:val="0"/>
          <w:numId w:val="54"/>
        </w:numPr>
        <w:spacing w:after="160" w:line="276" w:lineRule="auto"/>
        <w:jc w:val="both"/>
        <w:rPr>
          <w:rStyle w:val="Stopka0"/>
          <w:rFonts w:ascii="Verdana" w:eastAsiaTheme="minorHAnsi" w:hAnsi="Verdana" w:cstheme="minorBidi"/>
          <w:sz w:val="20"/>
          <w:szCs w:val="20"/>
        </w:rPr>
      </w:pPr>
      <w:r w:rsidRPr="000222F0">
        <w:rPr>
          <w:rStyle w:val="Stopka0"/>
          <w:rFonts w:ascii="Verdana" w:eastAsiaTheme="minorHAnsi" w:hAnsi="Verdana" w:cstheme="minorBidi"/>
          <w:sz w:val="20"/>
          <w:szCs w:val="20"/>
        </w:rPr>
        <w:t xml:space="preserve">Wycinka drzew i krzewów powinna wynikać wyłącznie z potrzeb realizacji przedsięwzięcia i powinna zostać przeprowadzona poza głównym okresem lęgowym ptaków, przypadającym na okres od 1 marca do 30 sierpnia. W przypadku zaistnienia konieczności wycinki pojedynczych drzew/krzewów w ww. okresie lęgowym </w:t>
      </w:r>
      <w:r w:rsidR="00BD401B">
        <w:rPr>
          <w:rStyle w:val="Stopka0"/>
          <w:rFonts w:ascii="Verdana" w:eastAsiaTheme="minorHAnsi" w:hAnsi="Verdana" w:cstheme="minorBidi"/>
          <w:sz w:val="20"/>
          <w:szCs w:val="20"/>
        </w:rPr>
        <w:br/>
      </w:r>
      <w:r w:rsidRPr="000222F0">
        <w:rPr>
          <w:rStyle w:val="Stopka0"/>
          <w:rFonts w:ascii="Verdana" w:eastAsiaTheme="minorHAnsi" w:hAnsi="Verdana" w:cstheme="minorBidi"/>
          <w:sz w:val="20"/>
          <w:szCs w:val="20"/>
        </w:rPr>
        <w:t xml:space="preserve">(np. z uwagi na kolizję z niezinwentaryzowanym uzbrojeniem </w:t>
      </w:r>
      <w:r w:rsidR="009305AB" w:rsidRPr="000222F0">
        <w:rPr>
          <w:rStyle w:val="Stopka0"/>
          <w:rFonts w:ascii="Verdana" w:eastAsiaTheme="minorHAnsi" w:hAnsi="Verdana" w:cstheme="minorBidi"/>
          <w:sz w:val="20"/>
          <w:szCs w:val="20"/>
        </w:rPr>
        <w:t>podziemnym</w:t>
      </w:r>
      <w:r w:rsidRPr="000222F0">
        <w:rPr>
          <w:rStyle w:val="Stopka0"/>
          <w:rFonts w:ascii="Verdana" w:eastAsiaTheme="minorHAnsi" w:hAnsi="Verdana" w:cstheme="minorBidi"/>
          <w:sz w:val="20"/>
          <w:szCs w:val="20"/>
        </w:rPr>
        <w:t>), możliwe jest wykonanie prac jedynie w przypadku potwierdzenia przez; ornitologa (obserwacje te powinny się odbyć w okresie 1-3 dni przed terminem planowanej wycinki), iż dane drzewo/krzew nie jest wykorzystywane przez ptaki, jako miejsce gniazdowania, jak również, że jego wycinka nie będzie stanowiła zagrożenia dla innych gniazdujących w sąsiedztwie ptaków. W razie stwierdzenia występowania chronionych gatunków ptaków, wycinkę należy wstrzymać do momentu wyprowadzenia lęgów przez te gatunki lub do momentu uzyskania stosowanych zezwoleń na  odstępstwa od zakazów obowiązujących w stosunku do chronionych gatunków ptaków.</w:t>
      </w:r>
    </w:p>
    <w:p w14:paraId="15B1B71B" w14:textId="597048F4" w:rsidR="000222F0" w:rsidRDefault="000222F0" w:rsidP="000222F0">
      <w:pPr>
        <w:pStyle w:val="Akapitzlist"/>
        <w:numPr>
          <w:ilvl w:val="0"/>
          <w:numId w:val="54"/>
        </w:numPr>
        <w:spacing w:after="160" w:line="276" w:lineRule="auto"/>
        <w:jc w:val="both"/>
        <w:rPr>
          <w:rStyle w:val="Stopka0"/>
          <w:rFonts w:ascii="Verdana" w:eastAsiaTheme="minorHAnsi" w:hAnsi="Verdana" w:cstheme="minorBidi"/>
          <w:sz w:val="20"/>
          <w:szCs w:val="20"/>
        </w:rPr>
      </w:pPr>
      <w:r w:rsidRPr="000222F0">
        <w:rPr>
          <w:rStyle w:val="Stopka0"/>
          <w:rFonts w:ascii="Verdana" w:eastAsiaTheme="minorHAnsi" w:hAnsi="Verdana" w:cstheme="minorBidi"/>
          <w:sz w:val="20"/>
          <w:szCs w:val="20"/>
        </w:rPr>
        <w:t>Wycinka drzew, w szczególności starych, dziuplastych, powinna zostać poprzedzona kontrolą przyrodnika pod kątem występowania chronionych gatunków roślin, zwierząt i grzybów (w tym porostów). Po przeprowadzeniu wycinki, ścięte pnie drzew dziuplastych muszą zostać ponownie poddane szczegółowym oględzinom i pozostać w miejscu ich ścięcia na 24 godziny, z uwagi na potencjalne kryjówki nietoperzy (działanie to umożliwi wylot nietoperzy w przypadku ich ewentualnej obecności). W razie stwierdzenia występowania na przewidzianych do wycinki drzewach chronionych gatunków, wycinkę należy wstrzymać do momentu opuszczenia drzew przez zwierzęta lub do momentu uzyskania stosowanych zezwoleń na odstępstwa od zakazów obowiązujących w stosunku do chronionych gatunków.</w:t>
      </w:r>
    </w:p>
    <w:p w14:paraId="77BA3251" w14:textId="159C7E37" w:rsidR="000222F0" w:rsidRPr="000222F0" w:rsidRDefault="000222F0" w:rsidP="00A94FC8">
      <w:pPr>
        <w:pStyle w:val="Akapitzlist"/>
        <w:numPr>
          <w:ilvl w:val="0"/>
          <w:numId w:val="54"/>
        </w:numPr>
        <w:spacing w:line="276" w:lineRule="auto"/>
        <w:jc w:val="both"/>
        <w:rPr>
          <w:rStyle w:val="Stopka0"/>
          <w:rFonts w:ascii="Verdana" w:eastAsiaTheme="minorHAnsi" w:hAnsi="Verdana" w:cstheme="minorBidi"/>
          <w:sz w:val="20"/>
          <w:szCs w:val="20"/>
        </w:rPr>
      </w:pPr>
      <w:r w:rsidRPr="000222F0">
        <w:rPr>
          <w:rStyle w:val="Stopka0"/>
          <w:rFonts w:ascii="Verdana" w:eastAsiaTheme="minorHAnsi" w:hAnsi="Verdana" w:cstheme="minorBidi"/>
          <w:sz w:val="20"/>
          <w:szCs w:val="20"/>
        </w:rPr>
        <w:t xml:space="preserve">Nie dopuścić do tworzenia się zastoisk z wodą podczas realizacji inwestycji, </w:t>
      </w:r>
      <w:r w:rsidR="00BD401B">
        <w:rPr>
          <w:rStyle w:val="Stopka0"/>
          <w:rFonts w:ascii="Verdana" w:eastAsiaTheme="minorHAnsi" w:hAnsi="Verdana" w:cstheme="minorBidi"/>
          <w:sz w:val="20"/>
          <w:szCs w:val="20"/>
        </w:rPr>
        <w:br/>
      </w:r>
      <w:r w:rsidRPr="000222F0">
        <w:rPr>
          <w:rStyle w:val="Stopka0"/>
          <w:rFonts w:ascii="Verdana" w:eastAsiaTheme="minorHAnsi" w:hAnsi="Verdana" w:cstheme="minorBidi"/>
          <w:sz w:val="20"/>
          <w:szCs w:val="20"/>
        </w:rPr>
        <w:t>aby uniemożliwić ich zasiedlenie przez płazy.</w:t>
      </w:r>
    </w:p>
    <w:p w14:paraId="2BB4411A" w14:textId="385B4955" w:rsidR="000222F0" w:rsidRDefault="000222F0" w:rsidP="000222F0">
      <w:pPr>
        <w:pStyle w:val="Akapitzlist"/>
        <w:numPr>
          <w:ilvl w:val="0"/>
          <w:numId w:val="54"/>
        </w:numPr>
        <w:spacing w:after="160" w:line="276" w:lineRule="auto"/>
        <w:jc w:val="both"/>
        <w:rPr>
          <w:rStyle w:val="Stopka0"/>
          <w:rFonts w:ascii="Verdana" w:eastAsiaTheme="minorHAnsi" w:hAnsi="Verdana" w:cstheme="minorBidi"/>
          <w:sz w:val="20"/>
          <w:szCs w:val="20"/>
        </w:rPr>
      </w:pPr>
      <w:r w:rsidRPr="000222F0">
        <w:rPr>
          <w:rStyle w:val="Stopka0"/>
          <w:rFonts w:ascii="Verdana" w:eastAsiaTheme="minorHAnsi" w:hAnsi="Verdana" w:cstheme="minorBidi"/>
          <w:sz w:val="20"/>
          <w:szCs w:val="20"/>
        </w:rPr>
        <w:t xml:space="preserve">Znajdujące się na terenie budowy wykopy (w tym liniowe) i inne potencjalne pułapki ekologiczne, do których mogą wpadać płazy (i inne małe zwierzęta) zabezpieczyć </w:t>
      </w:r>
      <w:r>
        <w:rPr>
          <w:rStyle w:val="Stopka0"/>
          <w:rFonts w:ascii="Verdana" w:eastAsiaTheme="minorHAnsi" w:hAnsi="Verdana" w:cstheme="minorBidi"/>
          <w:sz w:val="20"/>
          <w:szCs w:val="20"/>
        </w:rPr>
        <w:br/>
      </w:r>
      <w:r w:rsidRPr="000222F0">
        <w:rPr>
          <w:rStyle w:val="Stopka0"/>
          <w:rFonts w:ascii="Verdana" w:eastAsiaTheme="minorHAnsi" w:hAnsi="Verdana" w:cstheme="minorBidi"/>
          <w:sz w:val="20"/>
          <w:szCs w:val="20"/>
        </w:rPr>
        <w:lastRenderedPageBreak/>
        <w:t xml:space="preserve">w taki sposób, aby uniemożliwić im dostanie się do nich (np. poprzez stosowanie szczelnych przykryć, </w:t>
      </w:r>
      <w:proofErr w:type="spellStart"/>
      <w:r w:rsidRPr="000222F0">
        <w:rPr>
          <w:rStyle w:val="Stopka0"/>
          <w:rFonts w:ascii="Verdana" w:eastAsiaTheme="minorHAnsi" w:hAnsi="Verdana" w:cstheme="minorBidi"/>
          <w:sz w:val="20"/>
          <w:szCs w:val="20"/>
        </w:rPr>
        <w:t>wygrodzeń</w:t>
      </w:r>
      <w:proofErr w:type="spellEnd"/>
      <w:r w:rsidRPr="000222F0">
        <w:rPr>
          <w:rStyle w:val="Stopka0"/>
          <w:rFonts w:ascii="Verdana" w:eastAsiaTheme="minorHAnsi" w:hAnsi="Verdana" w:cstheme="minorBidi"/>
          <w:sz w:val="20"/>
          <w:szCs w:val="20"/>
        </w:rPr>
        <w:t xml:space="preserve">) lub też zastosować rozwiązania umożliwiające" samodzielne wydostanie się z nich (np. pochylnie, pozostawianie </w:t>
      </w:r>
      <w:proofErr w:type="spellStart"/>
      <w:r w:rsidRPr="000222F0">
        <w:rPr>
          <w:rStyle w:val="Stopka0"/>
          <w:rFonts w:ascii="Verdana" w:eastAsiaTheme="minorHAnsi" w:hAnsi="Verdana" w:cstheme="minorBidi"/>
          <w:sz w:val="20"/>
          <w:szCs w:val="20"/>
        </w:rPr>
        <w:t>wypłaszczenia</w:t>
      </w:r>
      <w:proofErr w:type="spellEnd"/>
      <w:r w:rsidRPr="000222F0">
        <w:rPr>
          <w:rStyle w:val="Stopka0"/>
          <w:rFonts w:ascii="Verdana" w:eastAsiaTheme="minorHAnsi" w:hAnsi="Verdana" w:cstheme="minorBidi"/>
          <w:sz w:val="20"/>
          <w:szCs w:val="20"/>
        </w:rPr>
        <w:t xml:space="preserve"> jednej ze ścian). W przypadku wykopów liniowych powinny być one realizowane na możliwie krótkich odcinkach i możliwie szybko zasypywane. Codziennie rano przed rozpoczęciem robót, a następnie bezpośrednio przed zasypaniem wykopów i innych zagłębień |terenowych powstałych w trakcie prac budowlanych, należy sprawdzić, czy nie zostały w nich uwięzione zwierzęta. Znajdujące się w „pułapkach" płazy i inne zwierzęta powinny być niezwłocznie uwalniane i przenoszone w odpowiednie danemu gatunkowi siedliska, poza strefę prowadzonych prac.</w:t>
      </w:r>
    </w:p>
    <w:p w14:paraId="570CBFA5" w14:textId="6130DABB" w:rsidR="00A94FC8" w:rsidRPr="00A94FC8" w:rsidRDefault="00A94FC8" w:rsidP="00A94FC8">
      <w:pPr>
        <w:pStyle w:val="Akapitzlist"/>
        <w:numPr>
          <w:ilvl w:val="0"/>
          <w:numId w:val="54"/>
        </w:numPr>
        <w:spacing w:line="276" w:lineRule="auto"/>
        <w:jc w:val="both"/>
        <w:rPr>
          <w:rStyle w:val="Stopka0"/>
          <w:rFonts w:ascii="Verdana" w:eastAsiaTheme="minorHAnsi" w:hAnsi="Verdana" w:cstheme="minorBidi"/>
          <w:sz w:val="20"/>
          <w:szCs w:val="20"/>
        </w:rPr>
      </w:pPr>
      <w:r w:rsidRPr="00A94FC8">
        <w:rPr>
          <w:rStyle w:val="Stopka0"/>
          <w:rFonts w:ascii="Verdana" w:eastAsiaTheme="minorHAnsi" w:hAnsi="Verdana" w:cstheme="minorBidi"/>
          <w:sz w:val="20"/>
          <w:szCs w:val="20"/>
        </w:rPr>
        <w:t>Po zakończeniu realizacji przedsięwzięcia usunąć wszelkie pozostałe po budowie zanieczyszczenia i niewykorzystane materiały, a następnie przeprowadzić rekultywację bieżącą zdegradowanych terenów. Nadmiar mas ziemnych powinien być usunięty z miejsc czasowego magazynowania, a teren uprzątnięty, aby zapobiec spontanicznemu rozwojowi roślinności gatunków inwazyjnych łatwo zajmujących odkryte powierzchnie. Tereny sąsiadujące z inwestycją, których powierzchnia została zmieniona należy przywrócić do stanu sprzed realizacji.</w:t>
      </w:r>
    </w:p>
    <w:p w14:paraId="09572CD1" w14:textId="0D5BBD77" w:rsidR="00A94FC8" w:rsidRPr="00A94FC8" w:rsidRDefault="00A94FC8" w:rsidP="00A94FC8">
      <w:pPr>
        <w:pStyle w:val="Akapitzlist"/>
        <w:numPr>
          <w:ilvl w:val="0"/>
          <w:numId w:val="54"/>
        </w:numPr>
        <w:spacing w:after="160" w:line="276" w:lineRule="auto"/>
        <w:jc w:val="both"/>
        <w:rPr>
          <w:rStyle w:val="Stopka0"/>
          <w:rFonts w:ascii="Verdana" w:eastAsiaTheme="minorHAnsi" w:hAnsi="Verdana" w:cstheme="minorBidi"/>
          <w:sz w:val="20"/>
          <w:szCs w:val="20"/>
        </w:rPr>
      </w:pPr>
      <w:r w:rsidRPr="00A94FC8">
        <w:rPr>
          <w:rStyle w:val="Stopka0"/>
          <w:rFonts w:ascii="Verdana" w:eastAsiaTheme="minorHAnsi" w:hAnsi="Verdana" w:cstheme="minorBidi"/>
          <w:sz w:val="20"/>
          <w:szCs w:val="20"/>
        </w:rPr>
        <w:t xml:space="preserve">Przestrzeń między panelami planowanej farmy </w:t>
      </w:r>
      <w:r>
        <w:rPr>
          <w:rStyle w:val="Stopka0"/>
          <w:rFonts w:ascii="Verdana" w:eastAsiaTheme="minorHAnsi" w:hAnsi="Verdana" w:cstheme="minorBidi"/>
          <w:sz w:val="20"/>
          <w:szCs w:val="20"/>
        </w:rPr>
        <w:t>solarnej</w:t>
      </w:r>
      <w:r w:rsidRPr="00A94FC8">
        <w:rPr>
          <w:rStyle w:val="Stopka0"/>
          <w:rFonts w:ascii="Verdana" w:eastAsiaTheme="minorHAnsi" w:hAnsi="Verdana" w:cstheme="minorBidi"/>
          <w:sz w:val="20"/>
          <w:szCs w:val="20"/>
        </w:rPr>
        <w:t xml:space="preserve"> należy obsiać mieszanką długo kwitnących roślin. Zalecany jest wysiew roślin miododajnych, wieloletnich, niewymagających koszenia, jak np. koniczyna, komonica, lucerna, lub też jednorocznych sianych na obrzeżach, jak np. facelia, gryka, łubin żółty, nostrzyk biały i żółty, chaber bławatek, sparceta siewna i gorczyca biała. Taki sposób użytkowania przestrzeni między panelami utrzymywać przez cały okres eksploatacji farmy </w:t>
      </w:r>
      <w:r>
        <w:rPr>
          <w:rStyle w:val="Stopka0"/>
          <w:rFonts w:ascii="Verdana" w:eastAsiaTheme="minorHAnsi" w:hAnsi="Verdana" w:cstheme="minorBidi"/>
          <w:sz w:val="20"/>
          <w:szCs w:val="20"/>
        </w:rPr>
        <w:t>solarnej</w:t>
      </w:r>
      <w:r w:rsidRPr="00A94FC8">
        <w:rPr>
          <w:rStyle w:val="Stopka0"/>
          <w:rFonts w:ascii="Verdana" w:eastAsiaTheme="minorHAnsi" w:hAnsi="Verdana" w:cstheme="minorBidi"/>
          <w:sz w:val="20"/>
          <w:szCs w:val="20"/>
        </w:rPr>
        <w:t>. Co roku wykonać jedno koszenie. Koszenie należy prowadzić od centrum farmy ku jej krańcom. Nie prowadzić żadnych z</w:t>
      </w:r>
      <w:r>
        <w:rPr>
          <w:rStyle w:val="Stopka0"/>
          <w:rFonts w:ascii="Verdana" w:eastAsiaTheme="minorHAnsi" w:hAnsi="Verdana" w:cstheme="minorBidi"/>
          <w:sz w:val="20"/>
          <w:szCs w:val="20"/>
        </w:rPr>
        <w:t>a</w:t>
      </w:r>
      <w:r w:rsidRPr="00A94FC8">
        <w:rPr>
          <w:rStyle w:val="Stopka0"/>
          <w:rFonts w:ascii="Verdana" w:eastAsiaTheme="minorHAnsi" w:hAnsi="Verdana" w:cstheme="minorBidi"/>
          <w:sz w:val="20"/>
          <w:szCs w:val="20"/>
        </w:rPr>
        <w:t xml:space="preserve">biegów agrotechnicznych, w tym koszenia, w okresie 1 kwietnia - 31 lipca. Nie używać kosiarek rozdrabniających. Pokos pozostawić przez kilka dni, do wyschnięcia i osypania się nasion, następnie pozyskaną biomasę usunąć z powierzchni farmy </w:t>
      </w:r>
      <w:r>
        <w:rPr>
          <w:rStyle w:val="Stopka0"/>
          <w:rFonts w:ascii="Verdana" w:eastAsiaTheme="minorHAnsi" w:hAnsi="Verdana" w:cstheme="minorBidi"/>
          <w:sz w:val="20"/>
          <w:szCs w:val="20"/>
        </w:rPr>
        <w:t>solarnej.</w:t>
      </w:r>
    </w:p>
    <w:p w14:paraId="705F1062" w14:textId="77777777" w:rsidR="00A94FC8" w:rsidRDefault="00A94FC8" w:rsidP="000D6655">
      <w:pPr>
        <w:pStyle w:val="Akapitzlist"/>
        <w:numPr>
          <w:ilvl w:val="0"/>
          <w:numId w:val="54"/>
        </w:numPr>
        <w:spacing w:after="160" w:line="276" w:lineRule="auto"/>
        <w:jc w:val="both"/>
        <w:rPr>
          <w:rStyle w:val="Stopka0"/>
          <w:rFonts w:ascii="Verdana" w:eastAsiaTheme="minorHAnsi" w:hAnsi="Verdana" w:cstheme="minorBidi"/>
          <w:sz w:val="20"/>
          <w:szCs w:val="20"/>
        </w:rPr>
      </w:pPr>
      <w:r w:rsidRPr="00A94FC8">
        <w:rPr>
          <w:rStyle w:val="Stopka0"/>
          <w:rFonts w:ascii="Verdana" w:eastAsiaTheme="minorHAnsi" w:hAnsi="Verdana" w:cstheme="minorBidi"/>
          <w:sz w:val="20"/>
          <w:szCs w:val="20"/>
        </w:rPr>
        <w:t>Nie stosować herbicydów, pestycydów i jakichkolwiek innych środków chemicznych (np. ograniczających wzrost roślin).</w:t>
      </w:r>
    </w:p>
    <w:p w14:paraId="226C6291" w14:textId="6554B6D9" w:rsidR="000D6655" w:rsidRPr="000D6655" w:rsidRDefault="000D6655" w:rsidP="000D6655">
      <w:pPr>
        <w:pStyle w:val="Akapitzlist"/>
        <w:numPr>
          <w:ilvl w:val="0"/>
          <w:numId w:val="54"/>
        </w:numPr>
        <w:spacing w:line="276" w:lineRule="auto"/>
        <w:jc w:val="both"/>
        <w:rPr>
          <w:rStyle w:val="Stopka0"/>
          <w:rFonts w:ascii="Verdana" w:eastAsiaTheme="minorHAnsi" w:hAnsi="Verdana" w:cstheme="minorBidi"/>
          <w:sz w:val="20"/>
          <w:szCs w:val="20"/>
        </w:rPr>
      </w:pPr>
      <w:r w:rsidRPr="000D6655">
        <w:rPr>
          <w:rStyle w:val="Stopka0"/>
          <w:rFonts w:ascii="Verdana" w:eastAsiaTheme="minorHAnsi" w:hAnsi="Verdana" w:cstheme="minorBidi"/>
          <w:sz w:val="20"/>
          <w:szCs w:val="20"/>
        </w:rPr>
        <w:t>W przypadku konieczności odwodnienia wykopów budowlanych, wody z odwodnienia odprowadz</w:t>
      </w:r>
      <w:r>
        <w:rPr>
          <w:rStyle w:val="Stopka0"/>
          <w:rFonts w:ascii="Verdana" w:eastAsiaTheme="minorHAnsi" w:hAnsi="Verdana" w:cstheme="minorBidi"/>
          <w:sz w:val="20"/>
          <w:szCs w:val="20"/>
        </w:rPr>
        <w:t>a</w:t>
      </w:r>
      <w:r w:rsidRPr="000D6655">
        <w:rPr>
          <w:rStyle w:val="Stopka0"/>
          <w:rFonts w:ascii="Verdana" w:eastAsiaTheme="minorHAnsi" w:hAnsi="Verdana" w:cstheme="minorBidi"/>
          <w:sz w:val="20"/>
          <w:szCs w:val="20"/>
        </w:rPr>
        <w:t>ć do odbiornika po ich uprzednim oczyszczeniu z zawiesiny ogólnej.</w:t>
      </w:r>
    </w:p>
    <w:p w14:paraId="57A9D527" w14:textId="08F3D7B2" w:rsidR="000D6655" w:rsidRPr="000D6655" w:rsidRDefault="000D6655" w:rsidP="000D6655">
      <w:pPr>
        <w:pStyle w:val="Akapitzlist"/>
        <w:numPr>
          <w:ilvl w:val="0"/>
          <w:numId w:val="54"/>
        </w:numPr>
        <w:spacing w:line="276" w:lineRule="auto"/>
        <w:jc w:val="both"/>
        <w:rPr>
          <w:rStyle w:val="Stopka0"/>
          <w:rFonts w:ascii="Verdana" w:eastAsiaTheme="minorHAnsi" w:hAnsi="Verdana" w:cstheme="minorBidi"/>
          <w:sz w:val="20"/>
          <w:szCs w:val="20"/>
        </w:rPr>
      </w:pPr>
      <w:r w:rsidRPr="000D6655">
        <w:rPr>
          <w:rStyle w:val="Stopka0"/>
          <w:rFonts w:ascii="Verdana" w:eastAsiaTheme="minorHAnsi" w:hAnsi="Verdana" w:cstheme="minorBidi"/>
          <w:sz w:val="20"/>
          <w:szCs w:val="20"/>
        </w:rPr>
        <w:t>Prace budowlane realizować w sposób, który nie będzie powodował uszkodzeń urządzeń melioracji wodnej. W przeciwnym przypadku wszelkie prace w obrębie urządzeń melioracji wodnych wykonywać na warunkach określonych w pozwoleniu wodnoprawnym.</w:t>
      </w:r>
    </w:p>
    <w:p w14:paraId="270F13AE" w14:textId="31DD2751" w:rsidR="00D9604D" w:rsidRPr="006359CE" w:rsidRDefault="00D9604D" w:rsidP="00D9604D">
      <w:pPr>
        <w:pStyle w:val="Akapitzlist"/>
        <w:numPr>
          <w:ilvl w:val="0"/>
          <w:numId w:val="54"/>
        </w:numPr>
        <w:spacing w:after="160" w:line="276" w:lineRule="auto"/>
        <w:jc w:val="both"/>
        <w:rPr>
          <w:rStyle w:val="Stopka0"/>
          <w:rFonts w:ascii="Verdana" w:eastAsiaTheme="minorHAnsi" w:hAnsi="Verdana" w:cstheme="minorBidi"/>
          <w:color w:val="000000" w:themeColor="text1"/>
          <w:sz w:val="20"/>
          <w:szCs w:val="20"/>
        </w:rPr>
      </w:pPr>
      <w:r w:rsidRPr="006359CE">
        <w:rPr>
          <w:rStyle w:val="Stopka0"/>
          <w:rFonts w:ascii="Verdana" w:eastAsiaTheme="minorHAnsi" w:hAnsi="Verdana" w:cstheme="minorBidi"/>
          <w:color w:val="000000" w:themeColor="text1"/>
          <w:sz w:val="20"/>
          <w:szCs w:val="20"/>
        </w:rPr>
        <w:t xml:space="preserve">Prace budowlane prowadzić w sposób, który nie będzie powodował ingerencji </w:t>
      </w:r>
      <w:r w:rsidR="006359CE" w:rsidRPr="006359CE">
        <w:rPr>
          <w:rStyle w:val="Stopka0"/>
          <w:rFonts w:ascii="Verdana" w:eastAsiaTheme="minorHAnsi" w:hAnsi="Verdana" w:cstheme="minorBidi"/>
          <w:color w:val="000000" w:themeColor="text1"/>
          <w:sz w:val="20"/>
          <w:szCs w:val="20"/>
        </w:rPr>
        <w:br/>
      </w:r>
      <w:r w:rsidRPr="006359CE">
        <w:rPr>
          <w:rStyle w:val="Stopka0"/>
          <w:rFonts w:ascii="Verdana" w:eastAsiaTheme="minorHAnsi" w:hAnsi="Verdana" w:cstheme="minorBidi"/>
          <w:color w:val="000000" w:themeColor="text1"/>
          <w:sz w:val="20"/>
          <w:szCs w:val="20"/>
        </w:rPr>
        <w:t xml:space="preserve">w istniejące urządzenia melioracji wodnej tj. rów melioracyjny R-WI-1 (R-l) lub </w:t>
      </w:r>
      <w:r w:rsidR="006359CE" w:rsidRPr="006359CE">
        <w:rPr>
          <w:rStyle w:val="Stopka0"/>
          <w:rFonts w:ascii="Verdana" w:eastAsiaTheme="minorHAnsi" w:hAnsi="Verdana" w:cstheme="minorBidi"/>
          <w:color w:val="000000" w:themeColor="text1"/>
          <w:sz w:val="20"/>
          <w:szCs w:val="20"/>
        </w:rPr>
        <w:br/>
      </w:r>
      <w:r w:rsidRPr="006359CE">
        <w:rPr>
          <w:rStyle w:val="Stopka0"/>
          <w:rFonts w:ascii="Verdana" w:eastAsiaTheme="minorHAnsi" w:hAnsi="Verdana" w:cstheme="minorBidi"/>
          <w:color w:val="000000" w:themeColor="text1"/>
          <w:sz w:val="20"/>
          <w:szCs w:val="20"/>
        </w:rPr>
        <w:t>w przypadku braku takiej możliwości</w:t>
      </w:r>
      <w:r w:rsidR="006359CE" w:rsidRPr="006359CE">
        <w:rPr>
          <w:rStyle w:val="Stopka0"/>
          <w:rFonts w:ascii="Verdana" w:eastAsiaTheme="minorHAnsi" w:hAnsi="Verdana" w:cstheme="minorBidi"/>
          <w:color w:val="000000" w:themeColor="text1"/>
          <w:sz w:val="20"/>
          <w:szCs w:val="20"/>
        </w:rPr>
        <w:t>,</w:t>
      </w:r>
      <w:r w:rsidRPr="006359CE">
        <w:rPr>
          <w:rStyle w:val="Stopka0"/>
          <w:rFonts w:ascii="Verdana" w:eastAsiaTheme="minorHAnsi" w:hAnsi="Verdana" w:cstheme="minorBidi"/>
          <w:color w:val="000000" w:themeColor="text1"/>
          <w:sz w:val="20"/>
          <w:szCs w:val="20"/>
        </w:rPr>
        <w:t xml:space="preserve"> zaplanowa</w:t>
      </w:r>
      <w:r w:rsidR="006359CE" w:rsidRPr="006359CE">
        <w:rPr>
          <w:rStyle w:val="Stopka0"/>
          <w:rFonts w:ascii="Verdana" w:eastAsiaTheme="minorHAnsi" w:hAnsi="Verdana" w:cstheme="minorBidi"/>
          <w:color w:val="000000" w:themeColor="text1"/>
          <w:sz w:val="20"/>
          <w:szCs w:val="20"/>
        </w:rPr>
        <w:t>ć</w:t>
      </w:r>
      <w:r w:rsidRPr="006359CE">
        <w:rPr>
          <w:rStyle w:val="Stopka0"/>
          <w:rFonts w:ascii="Verdana" w:eastAsiaTheme="minorHAnsi" w:hAnsi="Verdana" w:cstheme="minorBidi"/>
          <w:color w:val="000000" w:themeColor="text1"/>
          <w:sz w:val="20"/>
          <w:szCs w:val="20"/>
        </w:rPr>
        <w:t xml:space="preserve"> działa</w:t>
      </w:r>
      <w:r w:rsidR="006359CE" w:rsidRPr="006359CE">
        <w:rPr>
          <w:rStyle w:val="Stopka0"/>
          <w:rFonts w:ascii="Verdana" w:eastAsiaTheme="minorHAnsi" w:hAnsi="Verdana" w:cstheme="minorBidi"/>
          <w:color w:val="000000" w:themeColor="text1"/>
          <w:sz w:val="20"/>
          <w:szCs w:val="20"/>
        </w:rPr>
        <w:t>nia</w:t>
      </w:r>
      <w:r w:rsidRPr="006359CE">
        <w:rPr>
          <w:rStyle w:val="Stopka0"/>
          <w:rFonts w:ascii="Verdana" w:eastAsiaTheme="minorHAnsi" w:hAnsi="Verdana" w:cstheme="minorBidi"/>
          <w:color w:val="000000" w:themeColor="text1"/>
          <w:sz w:val="20"/>
          <w:szCs w:val="20"/>
        </w:rPr>
        <w:t xml:space="preserve"> przebudowy systemu melioracyjnego stosownie do potrzeb zachowania funkcji melioracji na obszarze oddziaływania inwestycji.</w:t>
      </w:r>
    </w:p>
    <w:p w14:paraId="0872B94E" w14:textId="0C3A2C50" w:rsidR="00D9604D" w:rsidRPr="006359CE" w:rsidRDefault="00D9604D" w:rsidP="00D9604D">
      <w:pPr>
        <w:pStyle w:val="Akapitzlist"/>
        <w:numPr>
          <w:ilvl w:val="0"/>
          <w:numId w:val="54"/>
        </w:numPr>
        <w:spacing w:after="160" w:line="276" w:lineRule="auto"/>
        <w:jc w:val="both"/>
        <w:rPr>
          <w:rStyle w:val="Stopka0"/>
          <w:rFonts w:ascii="Verdana" w:eastAsiaTheme="minorHAnsi" w:hAnsi="Verdana" w:cstheme="minorBidi"/>
          <w:color w:val="000000" w:themeColor="text1"/>
          <w:sz w:val="20"/>
          <w:szCs w:val="20"/>
        </w:rPr>
      </w:pPr>
      <w:r w:rsidRPr="006359CE">
        <w:rPr>
          <w:rStyle w:val="Stopka0"/>
          <w:rFonts w:ascii="Verdana" w:eastAsiaTheme="minorHAnsi" w:hAnsi="Verdana" w:cstheme="minorBidi"/>
          <w:color w:val="000000" w:themeColor="text1"/>
          <w:sz w:val="20"/>
          <w:szCs w:val="20"/>
        </w:rPr>
        <w:t xml:space="preserve">Teren zaplecza budowy, miejsca postojowe maszyn i urządzeń budowlanych zorganizować w sposób zapewniający ochronę środowiska </w:t>
      </w:r>
      <w:proofErr w:type="spellStart"/>
      <w:r w:rsidRPr="006359CE">
        <w:rPr>
          <w:rStyle w:val="Stopka0"/>
          <w:rFonts w:ascii="Verdana" w:eastAsiaTheme="minorHAnsi" w:hAnsi="Verdana" w:cstheme="minorBidi"/>
          <w:color w:val="000000" w:themeColor="text1"/>
          <w:sz w:val="20"/>
          <w:szCs w:val="20"/>
        </w:rPr>
        <w:t>wodno</w:t>
      </w:r>
      <w:proofErr w:type="spellEnd"/>
      <w:r w:rsidRPr="006359CE">
        <w:rPr>
          <w:rStyle w:val="Stopka0"/>
          <w:rFonts w:ascii="Verdana" w:eastAsiaTheme="minorHAnsi" w:hAnsi="Verdana" w:cstheme="minorBidi"/>
          <w:color w:val="000000" w:themeColor="text1"/>
          <w:sz w:val="20"/>
          <w:szCs w:val="20"/>
        </w:rPr>
        <w:t xml:space="preserve"> - gruntowego przed zanieczyszczeniem, w odległości min. 10 m od rowu melioracyjnego R-WI-1 (R-l).</w:t>
      </w:r>
    </w:p>
    <w:p w14:paraId="5BB66E9A" w14:textId="4256DB4F" w:rsidR="000222F0" w:rsidRPr="00D9604D" w:rsidRDefault="00D9604D" w:rsidP="00D9604D">
      <w:pPr>
        <w:pStyle w:val="Akapitzlist"/>
        <w:numPr>
          <w:ilvl w:val="0"/>
          <w:numId w:val="54"/>
        </w:numPr>
        <w:spacing w:line="276" w:lineRule="auto"/>
        <w:jc w:val="both"/>
        <w:rPr>
          <w:rStyle w:val="Stopka0"/>
          <w:rFonts w:ascii="Verdana" w:eastAsiaTheme="minorHAnsi" w:hAnsi="Verdana" w:cstheme="minorBidi"/>
          <w:sz w:val="20"/>
          <w:szCs w:val="20"/>
        </w:rPr>
      </w:pPr>
      <w:r w:rsidRPr="00D9604D">
        <w:rPr>
          <w:rStyle w:val="Stopka0"/>
          <w:rFonts w:ascii="Verdana" w:eastAsiaTheme="minorHAnsi" w:hAnsi="Verdana" w:cstheme="minorBidi"/>
          <w:sz w:val="20"/>
          <w:szCs w:val="20"/>
        </w:rPr>
        <w:t xml:space="preserve">W sytuacji wystąpienia przepływów powodziowych na rzece Wiśle i jej dopływach </w:t>
      </w:r>
      <w:r>
        <w:rPr>
          <w:rStyle w:val="Stopka0"/>
          <w:rFonts w:ascii="Verdana" w:eastAsiaTheme="minorHAnsi" w:hAnsi="Verdana" w:cstheme="minorBidi"/>
          <w:sz w:val="20"/>
          <w:szCs w:val="20"/>
        </w:rPr>
        <w:br/>
      </w:r>
      <w:r w:rsidRPr="00D9604D">
        <w:rPr>
          <w:rStyle w:val="Stopka0"/>
          <w:rFonts w:ascii="Verdana" w:eastAsiaTheme="minorHAnsi" w:hAnsi="Verdana" w:cstheme="minorBidi"/>
          <w:sz w:val="20"/>
          <w:szCs w:val="20"/>
        </w:rPr>
        <w:t xml:space="preserve">w obszarze oddziaływania na instalację solarną należy przemieścić sprzęt </w:t>
      </w:r>
      <w:r>
        <w:rPr>
          <w:rStyle w:val="Stopka0"/>
          <w:rFonts w:ascii="Verdana" w:eastAsiaTheme="minorHAnsi" w:hAnsi="Verdana" w:cstheme="minorBidi"/>
          <w:sz w:val="20"/>
          <w:szCs w:val="20"/>
        </w:rPr>
        <w:br/>
      </w:r>
      <w:r w:rsidRPr="00D9604D">
        <w:rPr>
          <w:rStyle w:val="Stopka0"/>
          <w:rFonts w:ascii="Verdana" w:eastAsiaTheme="minorHAnsi" w:hAnsi="Verdana" w:cstheme="minorBidi"/>
          <w:sz w:val="20"/>
          <w:szCs w:val="20"/>
        </w:rPr>
        <w:t>i urządzenia, które mogłyby stanowić potencjalne ognisko zanieczyszczenia wód poza obszar szczególnego zagrożenia powodzią oraz zabezpieczyć pozostałe urządzenia.</w:t>
      </w:r>
    </w:p>
    <w:p w14:paraId="02FA9352" w14:textId="61E43BFA" w:rsidR="00F668C6" w:rsidRDefault="00565392" w:rsidP="00D9604D">
      <w:pPr>
        <w:pStyle w:val="Akapitzlist"/>
        <w:numPr>
          <w:ilvl w:val="0"/>
          <w:numId w:val="54"/>
        </w:numPr>
        <w:spacing w:after="160" w:line="276" w:lineRule="auto"/>
        <w:jc w:val="both"/>
        <w:rPr>
          <w:rStyle w:val="Stopka0"/>
          <w:rFonts w:ascii="Verdana" w:eastAsiaTheme="minorHAnsi" w:hAnsi="Verdana" w:cstheme="minorBidi"/>
          <w:sz w:val="20"/>
          <w:szCs w:val="20"/>
          <w:shd w:val="clear" w:color="auto" w:fill="auto"/>
        </w:rPr>
      </w:pPr>
      <w:r w:rsidRPr="00565392">
        <w:rPr>
          <w:rStyle w:val="Stopka0"/>
          <w:rFonts w:ascii="Verdana" w:eastAsiaTheme="minorHAnsi" w:hAnsi="Verdana" w:cstheme="minorBidi"/>
          <w:sz w:val="20"/>
          <w:szCs w:val="20"/>
          <w:shd w:val="clear" w:color="auto" w:fill="auto"/>
        </w:rPr>
        <w:lastRenderedPageBreak/>
        <w:t xml:space="preserve">W chwili wystąpienia awarii (np. wycieku paliwa, oleju z maszyn) podjąć działania mające na celu zapobieganie przenikaniu zanieczyszczeń do wód powierzchniowych </w:t>
      </w:r>
      <w:r w:rsidRPr="00565392">
        <w:rPr>
          <w:rStyle w:val="Stopka0"/>
          <w:rFonts w:ascii="Verdana" w:eastAsiaTheme="minorHAnsi" w:hAnsi="Verdana" w:cstheme="minorBidi"/>
          <w:sz w:val="20"/>
          <w:szCs w:val="20"/>
          <w:shd w:val="clear" w:color="auto" w:fill="auto"/>
        </w:rPr>
        <w:br/>
        <w:t>i podziemnych poprzez unieszkodliwienie wycieku za pomocą odpowiednich metod.</w:t>
      </w:r>
    </w:p>
    <w:p w14:paraId="5605BCF1" w14:textId="77777777" w:rsidR="00D9604D" w:rsidRPr="00D9604D" w:rsidRDefault="00D9604D" w:rsidP="00D9604D">
      <w:pPr>
        <w:pStyle w:val="Akapitzlist"/>
        <w:spacing w:after="160" w:line="276" w:lineRule="auto"/>
        <w:jc w:val="both"/>
        <w:rPr>
          <w:rFonts w:ascii="Verdana" w:eastAsiaTheme="minorHAnsi" w:hAnsi="Verdana" w:cstheme="minorBidi"/>
          <w:sz w:val="20"/>
          <w:szCs w:val="20"/>
        </w:rPr>
      </w:pPr>
    </w:p>
    <w:p w14:paraId="4AF9F0C6" w14:textId="56269602" w:rsidR="005A3B40" w:rsidRPr="002D7E03" w:rsidRDefault="00F25565" w:rsidP="002D7E03">
      <w:pPr>
        <w:pStyle w:val="Akapitzlist"/>
        <w:numPr>
          <w:ilvl w:val="0"/>
          <w:numId w:val="38"/>
        </w:numPr>
        <w:tabs>
          <w:tab w:val="left" w:pos="-6096"/>
        </w:tabs>
        <w:spacing w:line="276" w:lineRule="auto"/>
        <w:jc w:val="both"/>
        <w:rPr>
          <w:rFonts w:ascii="Verdana" w:hAnsi="Verdana"/>
          <w:b/>
          <w:sz w:val="20"/>
          <w:szCs w:val="20"/>
        </w:rPr>
      </w:pPr>
      <w:r w:rsidRPr="002D7E03">
        <w:rPr>
          <w:rFonts w:ascii="Verdana" w:hAnsi="Verdana"/>
          <w:b/>
          <w:bCs/>
          <w:sz w:val="20"/>
          <w:szCs w:val="20"/>
          <w:lang w:eastAsia="ar-SA"/>
        </w:rPr>
        <w:t>Charakterystyka przedsięwzięcia stanowi załącznik</w:t>
      </w:r>
      <w:r w:rsidR="005D00AC" w:rsidRPr="002D7E03">
        <w:rPr>
          <w:rFonts w:ascii="Verdana" w:hAnsi="Verdana"/>
          <w:b/>
          <w:bCs/>
          <w:sz w:val="20"/>
          <w:szCs w:val="20"/>
          <w:lang w:eastAsia="ar-SA"/>
        </w:rPr>
        <w:t xml:space="preserve"> nr 1</w:t>
      </w:r>
      <w:r w:rsidRPr="002D7E03">
        <w:rPr>
          <w:rFonts w:ascii="Verdana" w:hAnsi="Verdana"/>
          <w:b/>
          <w:bCs/>
          <w:sz w:val="20"/>
          <w:szCs w:val="20"/>
          <w:lang w:eastAsia="ar-SA"/>
        </w:rPr>
        <w:t xml:space="preserve"> do niniejszej decyzji</w:t>
      </w:r>
      <w:r w:rsidRPr="002D7E03">
        <w:rPr>
          <w:rFonts w:ascii="Verdana" w:hAnsi="Verdana"/>
          <w:b/>
          <w:sz w:val="20"/>
          <w:szCs w:val="20"/>
        </w:rPr>
        <w:t>.</w:t>
      </w:r>
    </w:p>
    <w:p w14:paraId="04ABE779" w14:textId="5DC5D07E" w:rsidR="005D00AC" w:rsidRPr="00FC05E7" w:rsidRDefault="005D00AC" w:rsidP="002D7E03">
      <w:pPr>
        <w:pStyle w:val="Akapitzlist"/>
        <w:numPr>
          <w:ilvl w:val="0"/>
          <w:numId w:val="38"/>
        </w:numPr>
        <w:tabs>
          <w:tab w:val="left" w:pos="-6096"/>
        </w:tabs>
        <w:spacing w:line="276" w:lineRule="auto"/>
        <w:ind w:left="284" w:hanging="284"/>
        <w:jc w:val="both"/>
        <w:rPr>
          <w:rFonts w:ascii="Verdana" w:hAnsi="Verdana"/>
          <w:b/>
          <w:sz w:val="20"/>
          <w:szCs w:val="20"/>
        </w:rPr>
      </w:pPr>
      <w:r>
        <w:rPr>
          <w:rFonts w:ascii="Verdana" w:hAnsi="Verdana"/>
          <w:b/>
          <w:sz w:val="20"/>
          <w:szCs w:val="20"/>
        </w:rPr>
        <w:t xml:space="preserve">Przedsięwzięcie zlokalizowane </w:t>
      </w:r>
      <w:r w:rsidR="006916BD">
        <w:rPr>
          <w:rFonts w:ascii="Verdana" w:hAnsi="Verdana"/>
          <w:b/>
          <w:sz w:val="20"/>
          <w:szCs w:val="20"/>
        </w:rPr>
        <w:t xml:space="preserve">będzie </w:t>
      </w:r>
      <w:r>
        <w:rPr>
          <w:rFonts w:ascii="Verdana" w:hAnsi="Verdana"/>
          <w:b/>
          <w:sz w:val="20"/>
          <w:szCs w:val="20"/>
        </w:rPr>
        <w:t xml:space="preserve">w Tarnobrzegu, </w:t>
      </w:r>
      <w:r w:rsidR="00490C17">
        <w:rPr>
          <w:rFonts w:ascii="Verdana" w:hAnsi="Verdana"/>
          <w:b/>
          <w:sz w:val="20"/>
          <w:szCs w:val="20"/>
        </w:rPr>
        <w:t>na działce o numer</w:t>
      </w:r>
      <w:r w:rsidR="00BD401B">
        <w:rPr>
          <w:rFonts w:ascii="Verdana" w:hAnsi="Verdana"/>
          <w:b/>
          <w:sz w:val="20"/>
          <w:szCs w:val="20"/>
        </w:rPr>
        <w:t>ze</w:t>
      </w:r>
      <w:r w:rsidR="00490C17">
        <w:rPr>
          <w:rFonts w:ascii="Verdana" w:hAnsi="Verdana"/>
          <w:b/>
          <w:sz w:val="20"/>
          <w:szCs w:val="20"/>
        </w:rPr>
        <w:t xml:space="preserve"> ewidencyjny</w:t>
      </w:r>
      <w:r w:rsidR="00BD401B">
        <w:rPr>
          <w:rFonts w:ascii="Verdana" w:hAnsi="Verdana"/>
          <w:b/>
          <w:sz w:val="20"/>
          <w:szCs w:val="20"/>
        </w:rPr>
        <w:t xml:space="preserve">m </w:t>
      </w:r>
      <w:r w:rsidR="005E7399" w:rsidRPr="005E7399">
        <w:rPr>
          <w:rFonts w:ascii="Verdana" w:hAnsi="Verdana"/>
          <w:b/>
          <w:sz w:val="20"/>
          <w:szCs w:val="20"/>
        </w:rPr>
        <w:t>628/114 obręb 12 Tarnobrzeg</w:t>
      </w:r>
      <w:r w:rsidR="00E77107" w:rsidRPr="00E77107">
        <w:rPr>
          <w:rFonts w:ascii="Verdana" w:hAnsi="Verdana"/>
          <w:b/>
          <w:sz w:val="20"/>
          <w:szCs w:val="20"/>
        </w:rPr>
        <w:t>.</w:t>
      </w:r>
    </w:p>
    <w:p w14:paraId="20396271" w14:textId="77777777" w:rsidR="00937375" w:rsidRDefault="00937375" w:rsidP="00CB51B5">
      <w:pPr>
        <w:pStyle w:val="Tekstpodstawowywcity"/>
        <w:spacing w:after="0" w:line="276" w:lineRule="auto"/>
        <w:jc w:val="center"/>
        <w:rPr>
          <w:rFonts w:ascii="Verdana" w:hAnsi="Verdana"/>
          <w:b/>
          <w:sz w:val="20"/>
          <w:szCs w:val="20"/>
        </w:rPr>
      </w:pPr>
    </w:p>
    <w:p w14:paraId="54824225" w14:textId="77777777" w:rsidR="00F25565" w:rsidRDefault="00F25565" w:rsidP="00CB51B5">
      <w:pPr>
        <w:pStyle w:val="Tekstpodstawowywcity"/>
        <w:spacing w:after="0" w:line="276" w:lineRule="auto"/>
        <w:jc w:val="center"/>
        <w:rPr>
          <w:rFonts w:ascii="Verdana" w:hAnsi="Verdana"/>
          <w:b/>
          <w:sz w:val="20"/>
          <w:szCs w:val="20"/>
        </w:rPr>
      </w:pPr>
      <w:r w:rsidRPr="005E5B6E">
        <w:rPr>
          <w:rFonts w:ascii="Verdana" w:hAnsi="Verdana"/>
          <w:b/>
          <w:sz w:val="20"/>
          <w:szCs w:val="20"/>
        </w:rPr>
        <w:t>U Z A S A D N I E N I E</w:t>
      </w:r>
    </w:p>
    <w:p w14:paraId="24306F04" w14:textId="77777777" w:rsidR="00937375" w:rsidRPr="005E5B6E" w:rsidRDefault="00937375" w:rsidP="00CB51B5">
      <w:pPr>
        <w:pStyle w:val="Tekstpodstawowywcity"/>
        <w:spacing w:after="0" w:line="276" w:lineRule="auto"/>
        <w:jc w:val="center"/>
        <w:rPr>
          <w:rFonts w:ascii="Verdana" w:hAnsi="Verdana"/>
          <w:b/>
          <w:sz w:val="20"/>
          <w:szCs w:val="20"/>
        </w:rPr>
      </w:pPr>
    </w:p>
    <w:p w14:paraId="711FC3AB" w14:textId="076A2AE8" w:rsidR="00F25565" w:rsidRPr="005E5B6E" w:rsidRDefault="00F25565" w:rsidP="00CB51B5">
      <w:pPr>
        <w:pStyle w:val="Tekstpodstawowywcity"/>
        <w:spacing w:after="0" w:line="276" w:lineRule="auto"/>
        <w:ind w:left="0" w:firstLine="708"/>
        <w:jc w:val="both"/>
        <w:rPr>
          <w:rFonts w:ascii="Verdana" w:hAnsi="Verdana"/>
          <w:sz w:val="20"/>
          <w:szCs w:val="20"/>
        </w:rPr>
      </w:pPr>
      <w:r w:rsidRPr="005E5B6E">
        <w:rPr>
          <w:rFonts w:ascii="Verdana" w:hAnsi="Verdana"/>
          <w:sz w:val="20"/>
          <w:szCs w:val="20"/>
        </w:rPr>
        <w:t>Realizując obowiązek wynikający z art. 71 ust. 2 pkt</w:t>
      </w:r>
      <w:r w:rsidR="0049668F" w:rsidRPr="005E5B6E">
        <w:rPr>
          <w:rFonts w:ascii="Verdana" w:hAnsi="Verdana"/>
          <w:sz w:val="20"/>
          <w:szCs w:val="20"/>
        </w:rPr>
        <w:t>.</w:t>
      </w:r>
      <w:r w:rsidRPr="005E5B6E">
        <w:rPr>
          <w:rFonts w:ascii="Verdana" w:hAnsi="Verdana"/>
          <w:sz w:val="20"/>
          <w:szCs w:val="20"/>
        </w:rPr>
        <w:t xml:space="preserve"> 2 </w:t>
      </w:r>
      <w:r w:rsidR="00BB141C">
        <w:rPr>
          <w:rFonts w:ascii="Verdana" w:hAnsi="Verdana"/>
          <w:sz w:val="20"/>
          <w:szCs w:val="20"/>
        </w:rPr>
        <w:t xml:space="preserve">ustawy </w:t>
      </w:r>
      <w:proofErr w:type="spellStart"/>
      <w:r w:rsidR="00BB141C">
        <w:rPr>
          <w:rFonts w:ascii="Verdana" w:hAnsi="Verdana"/>
          <w:sz w:val="20"/>
          <w:szCs w:val="20"/>
        </w:rPr>
        <w:t>o</w:t>
      </w:r>
      <w:r w:rsidR="00BF2774">
        <w:rPr>
          <w:rFonts w:ascii="Verdana" w:hAnsi="Verdana"/>
          <w:sz w:val="20"/>
          <w:szCs w:val="20"/>
        </w:rPr>
        <w:t>.</w:t>
      </w:r>
      <w:r w:rsidR="00BB141C">
        <w:rPr>
          <w:rFonts w:ascii="Verdana" w:hAnsi="Verdana"/>
          <w:sz w:val="20"/>
          <w:szCs w:val="20"/>
        </w:rPr>
        <w:t>o</w:t>
      </w:r>
      <w:r w:rsidR="00BF2774">
        <w:rPr>
          <w:rFonts w:ascii="Verdana" w:hAnsi="Verdana"/>
          <w:sz w:val="20"/>
          <w:szCs w:val="20"/>
        </w:rPr>
        <w:t>.</w:t>
      </w:r>
      <w:r w:rsidR="00BB141C">
        <w:rPr>
          <w:rFonts w:ascii="Verdana" w:hAnsi="Verdana"/>
          <w:sz w:val="20"/>
          <w:szCs w:val="20"/>
        </w:rPr>
        <w:t>ś</w:t>
      </w:r>
      <w:proofErr w:type="spellEnd"/>
      <w:r w:rsidR="00264663">
        <w:rPr>
          <w:rFonts w:ascii="Verdana" w:hAnsi="Verdana"/>
          <w:sz w:val="20"/>
          <w:szCs w:val="20"/>
        </w:rPr>
        <w:t>.</w:t>
      </w:r>
      <w:r w:rsidRPr="005E5B6E">
        <w:rPr>
          <w:rFonts w:ascii="Verdana" w:hAnsi="Verdana"/>
          <w:sz w:val="20"/>
          <w:szCs w:val="20"/>
        </w:rPr>
        <w:t xml:space="preserve">, </w:t>
      </w:r>
      <w:r w:rsidR="006F7DD5">
        <w:rPr>
          <w:rFonts w:ascii="Verdana" w:hAnsi="Verdana"/>
          <w:sz w:val="20"/>
          <w:szCs w:val="20"/>
        </w:rPr>
        <w:br/>
      </w:r>
      <w:r w:rsidR="00FE3968">
        <w:rPr>
          <w:rFonts w:ascii="Verdana" w:hAnsi="Verdana"/>
          <w:sz w:val="20"/>
          <w:szCs w:val="20"/>
        </w:rPr>
        <w:t xml:space="preserve">Firma </w:t>
      </w:r>
      <w:r w:rsidR="002D7E03" w:rsidRPr="002D7E03">
        <w:rPr>
          <w:rFonts w:ascii="Verdana" w:hAnsi="Verdana"/>
          <w:sz w:val="20"/>
          <w:szCs w:val="20"/>
        </w:rPr>
        <w:t>ECO Tarnobrzeg Sp. z o.o. ul. Sikorskiego 4, 39-400 Tarnobrzeg</w:t>
      </w:r>
      <w:r w:rsidR="00264663" w:rsidRPr="00264663">
        <w:rPr>
          <w:rFonts w:ascii="Verdana" w:hAnsi="Verdana"/>
          <w:sz w:val="20"/>
          <w:szCs w:val="20"/>
        </w:rPr>
        <w:t xml:space="preserve"> działając</w:t>
      </w:r>
      <w:r w:rsidR="00264663">
        <w:rPr>
          <w:rFonts w:ascii="Verdana" w:hAnsi="Verdana"/>
          <w:sz w:val="20"/>
          <w:szCs w:val="20"/>
        </w:rPr>
        <w:t>a</w:t>
      </w:r>
      <w:r w:rsidR="00264663" w:rsidRPr="00264663">
        <w:rPr>
          <w:rFonts w:ascii="Verdana" w:hAnsi="Verdana"/>
          <w:sz w:val="20"/>
          <w:szCs w:val="20"/>
        </w:rPr>
        <w:t xml:space="preserve"> przez pełnomocnika</w:t>
      </w:r>
      <w:r w:rsidR="00FF3EB8">
        <w:rPr>
          <w:rFonts w:ascii="Verdana" w:hAnsi="Verdana"/>
          <w:sz w:val="20"/>
        </w:rPr>
        <w:t>,</w:t>
      </w:r>
      <w:r w:rsidR="00A60C42">
        <w:rPr>
          <w:rFonts w:ascii="Verdana" w:hAnsi="Verdana"/>
          <w:sz w:val="20"/>
        </w:rPr>
        <w:t xml:space="preserve"> </w:t>
      </w:r>
      <w:r w:rsidR="008902DE" w:rsidRPr="008B775A">
        <w:rPr>
          <w:rFonts w:ascii="Verdana" w:hAnsi="Verdana"/>
          <w:sz w:val="20"/>
        </w:rPr>
        <w:t xml:space="preserve">w dniu </w:t>
      </w:r>
      <w:r w:rsidR="00FE3968">
        <w:rPr>
          <w:rFonts w:ascii="Verdana" w:hAnsi="Verdana"/>
          <w:sz w:val="20"/>
        </w:rPr>
        <w:t>30</w:t>
      </w:r>
      <w:r w:rsidR="00490C17">
        <w:rPr>
          <w:rFonts w:ascii="Verdana" w:hAnsi="Verdana"/>
          <w:sz w:val="20"/>
        </w:rPr>
        <w:t xml:space="preserve"> </w:t>
      </w:r>
      <w:r w:rsidR="00FE3968">
        <w:rPr>
          <w:rFonts w:ascii="Verdana" w:hAnsi="Verdana"/>
          <w:sz w:val="20"/>
        </w:rPr>
        <w:t>kwietnia</w:t>
      </w:r>
      <w:r w:rsidR="00490C17">
        <w:rPr>
          <w:rFonts w:ascii="Verdana" w:hAnsi="Verdana"/>
          <w:sz w:val="20"/>
        </w:rPr>
        <w:t xml:space="preserve"> </w:t>
      </w:r>
      <w:r w:rsidR="00490C17" w:rsidRPr="00490C17">
        <w:rPr>
          <w:rFonts w:ascii="Verdana" w:hAnsi="Verdana"/>
          <w:sz w:val="20"/>
        </w:rPr>
        <w:t>202</w:t>
      </w:r>
      <w:r w:rsidR="00BF2774">
        <w:rPr>
          <w:rFonts w:ascii="Verdana" w:hAnsi="Verdana"/>
          <w:sz w:val="20"/>
        </w:rPr>
        <w:t>4</w:t>
      </w:r>
      <w:r w:rsidR="00490C17" w:rsidRPr="00490C17">
        <w:rPr>
          <w:rFonts w:ascii="Verdana" w:hAnsi="Verdana"/>
          <w:sz w:val="20"/>
        </w:rPr>
        <w:t>r.</w:t>
      </w:r>
      <w:r w:rsidR="00BA1D76">
        <w:rPr>
          <w:rFonts w:ascii="Verdana" w:hAnsi="Verdana"/>
          <w:sz w:val="20"/>
        </w:rPr>
        <w:t xml:space="preserve"> </w:t>
      </w:r>
      <w:r w:rsidR="00AC35BD">
        <w:rPr>
          <w:rFonts w:ascii="Verdana" w:hAnsi="Verdana"/>
          <w:sz w:val="20"/>
        </w:rPr>
        <w:t>złoży</w:t>
      </w:r>
      <w:r w:rsidR="007A0689">
        <w:rPr>
          <w:rFonts w:ascii="Verdana" w:hAnsi="Verdana"/>
          <w:sz w:val="20"/>
        </w:rPr>
        <w:t>ł</w:t>
      </w:r>
      <w:r w:rsidR="00264663">
        <w:rPr>
          <w:rFonts w:ascii="Verdana" w:hAnsi="Verdana"/>
          <w:sz w:val="20"/>
        </w:rPr>
        <w:t>a</w:t>
      </w:r>
      <w:r w:rsidR="00AC35BD">
        <w:rPr>
          <w:rFonts w:ascii="Verdana" w:hAnsi="Verdana"/>
          <w:sz w:val="20"/>
        </w:rPr>
        <w:t xml:space="preserve"> wniosek o </w:t>
      </w:r>
      <w:r w:rsidR="006F51BB">
        <w:rPr>
          <w:rFonts w:ascii="Verdana" w:hAnsi="Verdana"/>
          <w:sz w:val="20"/>
          <w:szCs w:val="20"/>
        </w:rPr>
        <w:t>wydani</w:t>
      </w:r>
      <w:r w:rsidR="00AC35BD">
        <w:rPr>
          <w:rFonts w:ascii="Verdana" w:hAnsi="Verdana"/>
          <w:sz w:val="20"/>
          <w:szCs w:val="20"/>
        </w:rPr>
        <w:t>e</w:t>
      </w:r>
      <w:r w:rsidR="006F51BB">
        <w:rPr>
          <w:rFonts w:ascii="Verdana" w:hAnsi="Verdana"/>
          <w:sz w:val="20"/>
          <w:szCs w:val="20"/>
        </w:rPr>
        <w:t xml:space="preserve"> decyzji </w:t>
      </w:r>
      <w:r w:rsidR="00BD401B">
        <w:rPr>
          <w:rFonts w:ascii="Verdana" w:hAnsi="Verdana"/>
          <w:sz w:val="20"/>
          <w:szCs w:val="20"/>
        </w:rPr>
        <w:br/>
      </w:r>
      <w:r w:rsidR="006F51BB">
        <w:rPr>
          <w:rFonts w:ascii="Verdana" w:hAnsi="Verdana"/>
          <w:sz w:val="20"/>
          <w:szCs w:val="20"/>
        </w:rPr>
        <w:t>o środowiskowych uwar</w:t>
      </w:r>
      <w:r w:rsidR="00021AD0">
        <w:rPr>
          <w:rFonts w:ascii="Verdana" w:hAnsi="Verdana"/>
          <w:sz w:val="20"/>
          <w:szCs w:val="20"/>
        </w:rPr>
        <w:t>unkowaniach dla przedsięwzięcia</w:t>
      </w:r>
      <w:r w:rsidR="002D7E03">
        <w:rPr>
          <w:rFonts w:ascii="Verdana" w:hAnsi="Verdana"/>
          <w:sz w:val="20"/>
          <w:szCs w:val="20"/>
        </w:rPr>
        <w:t xml:space="preserve"> pn.</w:t>
      </w:r>
      <w:r w:rsidR="00021AD0">
        <w:rPr>
          <w:rFonts w:ascii="Verdana" w:hAnsi="Verdana"/>
          <w:sz w:val="20"/>
          <w:szCs w:val="20"/>
        </w:rPr>
        <w:t xml:space="preserve"> </w:t>
      </w:r>
      <w:r w:rsidR="002D7E03" w:rsidRPr="002D7E03">
        <w:rPr>
          <w:rFonts w:ascii="Verdana" w:hAnsi="Verdana"/>
          <w:sz w:val="20"/>
          <w:szCs w:val="20"/>
          <w:lang w:val="pl"/>
        </w:rPr>
        <w:t>„Budowa solarnego źródła ciepła o mocy ok. 12MW w Tarnobrzegu”</w:t>
      </w:r>
      <w:r w:rsidR="00FF3EB8" w:rsidRPr="00FF3EB8">
        <w:rPr>
          <w:rFonts w:ascii="Verdana" w:eastAsia="CharterPl" w:hAnsi="Verdana" w:cs="CharterPl"/>
          <w:sz w:val="20"/>
          <w:szCs w:val="20"/>
        </w:rPr>
        <w:t>.</w:t>
      </w:r>
      <w:r w:rsidR="00BF2774">
        <w:rPr>
          <w:rFonts w:ascii="Verdana" w:eastAsia="CharterPl" w:hAnsi="Verdana" w:cs="CharterPl"/>
          <w:sz w:val="20"/>
          <w:szCs w:val="20"/>
        </w:rPr>
        <w:t xml:space="preserve"> Jednakże nie spełniał on wymogów formalnych w związku  </w:t>
      </w:r>
      <w:r w:rsidR="00FE3968">
        <w:rPr>
          <w:rFonts w:ascii="Verdana" w:eastAsia="CharterPl" w:hAnsi="Verdana" w:cs="CharterPl"/>
          <w:sz w:val="20"/>
          <w:szCs w:val="20"/>
        </w:rPr>
        <w:br/>
      </w:r>
      <w:r w:rsidR="00147B09">
        <w:rPr>
          <w:rFonts w:ascii="Verdana" w:eastAsia="CharterPl" w:hAnsi="Verdana" w:cs="CharterPl"/>
          <w:sz w:val="20"/>
          <w:szCs w:val="20"/>
        </w:rPr>
        <w:t xml:space="preserve">z </w:t>
      </w:r>
      <w:r w:rsidR="00BF2774">
        <w:rPr>
          <w:rFonts w:ascii="Verdana" w:eastAsia="CharterPl" w:hAnsi="Verdana" w:cs="CharterPl"/>
          <w:sz w:val="20"/>
          <w:szCs w:val="20"/>
        </w:rPr>
        <w:t xml:space="preserve">czym w dniu </w:t>
      </w:r>
      <w:r w:rsidR="00FE3968">
        <w:rPr>
          <w:rFonts w:ascii="Verdana" w:eastAsia="CharterPl" w:hAnsi="Verdana" w:cs="CharterPl"/>
          <w:sz w:val="20"/>
          <w:szCs w:val="20"/>
        </w:rPr>
        <w:t>10</w:t>
      </w:r>
      <w:r w:rsidR="00BF2774">
        <w:rPr>
          <w:rFonts w:ascii="Verdana" w:eastAsia="CharterPl" w:hAnsi="Verdana" w:cs="CharterPl"/>
          <w:sz w:val="20"/>
          <w:szCs w:val="20"/>
        </w:rPr>
        <w:t xml:space="preserve"> </w:t>
      </w:r>
      <w:r w:rsidR="00FE3968">
        <w:rPr>
          <w:rFonts w:ascii="Verdana" w:eastAsia="CharterPl" w:hAnsi="Verdana" w:cs="CharterPl"/>
          <w:sz w:val="20"/>
          <w:szCs w:val="20"/>
        </w:rPr>
        <w:t>maja</w:t>
      </w:r>
      <w:r w:rsidR="00BF2774">
        <w:rPr>
          <w:rFonts w:ascii="Verdana" w:eastAsia="CharterPl" w:hAnsi="Verdana" w:cs="CharterPl"/>
          <w:sz w:val="20"/>
          <w:szCs w:val="20"/>
        </w:rPr>
        <w:t xml:space="preserve"> 2024r. organ </w:t>
      </w:r>
      <w:r w:rsidR="00B346F5">
        <w:rPr>
          <w:rFonts w:ascii="Verdana" w:eastAsia="CharterPl" w:hAnsi="Verdana" w:cs="CharterPl"/>
          <w:sz w:val="20"/>
          <w:szCs w:val="20"/>
        </w:rPr>
        <w:t>wystąpił</w:t>
      </w:r>
      <w:r w:rsidR="00BF2774">
        <w:rPr>
          <w:rFonts w:ascii="Verdana" w:eastAsia="CharterPl" w:hAnsi="Verdana" w:cs="CharterPl"/>
          <w:sz w:val="20"/>
          <w:szCs w:val="20"/>
        </w:rPr>
        <w:t xml:space="preserve"> z pismem o uzupełnienie braków formalnych m.in. o</w:t>
      </w:r>
      <w:r w:rsidR="00B346F5">
        <w:rPr>
          <w:rFonts w:ascii="Verdana" w:eastAsia="CharterPl" w:hAnsi="Verdana" w:cs="CharterPl"/>
          <w:sz w:val="20"/>
          <w:szCs w:val="20"/>
        </w:rPr>
        <w:t xml:space="preserve"> wypisy z rejestru gruntu</w:t>
      </w:r>
      <w:r w:rsidR="00CE6F31">
        <w:rPr>
          <w:rFonts w:ascii="Verdana" w:eastAsia="CharterPl" w:hAnsi="Verdana" w:cs="CharterPl"/>
          <w:sz w:val="20"/>
          <w:szCs w:val="20"/>
        </w:rPr>
        <w:t xml:space="preserve"> lub inny </w:t>
      </w:r>
      <w:bookmarkStart w:id="5" w:name="_Hlk184367230"/>
      <w:r w:rsidR="00CE6F31">
        <w:rPr>
          <w:rFonts w:ascii="Verdana" w:eastAsia="CharterPl" w:hAnsi="Verdana" w:cs="CharterPl"/>
          <w:sz w:val="20"/>
          <w:szCs w:val="20"/>
        </w:rPr>
        <w:t>dokument</w:t>
      </w:r>
      <w:r w:rsidR="00CE6F31" w:rsidRPr="00CE6F31">
        <w:rPr>
          <w:rFonts w:ascii="Verdana" w:eastAsia="Calibri" w:hAnsi="Verdana"/>
          <w:sz w:val="20"/>
          <w:szCs w:val="20"/>
        </w:rPr>
        <w:t xml:space="preserve"> </w:t>
      </w:r>
      <w:r w:rsidR="00CE6F31" w:rsidRPr="00B63667">
        <w:rPr>
          <w:rFonts w:ascii="Verdana" w:eastAsia="Calibri" w:hAnsi="Verdana"/>
          <w:sz w:val="20"/>
          <w:szCs w:val="20"/>
        </w:rPr>
        <w:t>wydan</w:t>
      </w:r>
      <w:r w:rsidR="00800B85">
        <w:rPr>
          <w:rFonts w:ascii="Verdana" w:eastAsia="Calibri" w:hAnsi="Verdana"/>
          <w:sz w:val="20"/>
          <w:szCs w:val="20"/>
        </w:rPr>
        <w:t>y</w:t>
      </w:r>
      <w:r w:rsidR="00CE6F31" w:rsidRPr="00B63667">
        <w:rPr>
          <w:rFonts w:ascii="Verdana" w:eastAsia="Calibri" w:hAnsi="Verdana"/>
          <w:sz w:val="20"/>
          <w:szCs w:val="20"/>
        </w:rPr>
        <w:t xml:space="preserve"> przez organ prowadzący ewidencję gruntów i budynków, pozwalający na ustalenie stron postępowania, zawierający co najmniej numer działki ewidencyjnej</w:t>
      </w:r>
      <w:r w:rsidR="00CE6F31">
        <w:rPr>
          <w:rFonts w:ascii="Verdana" w:eastAsia="Calibri" w:hAnsi="Verdana"/>
          <w:sz w:val="20"/>
          <w:szCs w:val="20"/>
        </w:rPr>
        <w:t>,</w:t>
      </w:r>
      <w:r w:rsidR="00CE6F31">
        <w:rPr>
          <w:rFonts w:ascii="Verdana" w:eastAsia="CharterPl" w:hAnsi="Verdana" w:cs="CharterPl"/>
          <w:sz w:val="20"/>
          <w:szCs w:val="20"/>
        </w:rPr>
        <w:t xml:space="preserve"> </w:t>
      </w:r>
      <w:r w:rsidR="00CE6F31" w:rsidRPr="00CE6F31">
        <w:rPr>
          <w:rFonts w:ascii="Verdana" w:eastAsia="CharterPl" w:hAnsi="Verdana" w:cs="CharterPl"/>
          <w:sz w:val="20"/>
          <w:szCs w:val="20"/>
        </w:rPr>
        <w:t>obejmujący przewidywany teren, na którym będzie realizowane przedsięwzięcie, oraz obejmujący obszar, na który będzie oddziaływać przedsięwzięcie</w:t>
      </w:r>
      <w:bookmarkEnd w:id="5"/>
      <w:r w:rsidR="00CE6F31">
        <w:rPr>
          <w:rFonts w:ascii="Verdana" w:eastAsia="CharterPl" w:hAnsi="Verdana" w:cs="CharterPl"/>
          <w:sz w:val="20"/>
          <w:szCs w:val="20"/>
        </w:rPr>
        <w:t xml:space="preserve">. </w:t>
      </w:r>
      <w:r w:rsidR="00E63A27">
        <w:rPr>
          <w:rFonts w:ascii="Verdana" w:eastAsia="CharterPl" w:hAnsi="Verdana" w:cs="CharterPl"/>
          <w:sz w:val="20"/>
          <w:szCs w:val="20"/>
        </w:rPr>
        <w:t xml:space="preserve">Wniosek został uzupełniony w dniu </w:t>
      </w:r>
      <w:r w:rsidR="00FE3968">
        <w:rPr>
          <w:rFonts w:ascii="Verdana" w:eastAsia="CharterPl" w:hAnsi="Verdana" w:cs="CharterPl"/>
          <w:sz w:val="20"/>
          <w:szCs w:val="20"/>
        </w:rPr>
        <w:t>20</w:t>
      </w:r>
      <w:r w:rsidR="00E63A27">
        <w:rPr>
          <w:rFonts w:ascii="Verdana" w:eastAsia="CharterPl" w:hAnsi="Verdana" w:cs="CharterPl"/>
          <w:sz w:val="20"/>
          <w:szCs w:val="20"/>
        </w:rPr>
        <w:t xml:space="preserve"> </w:t>
      </w:r>
      <w:r w:rsidR="00FE3968">
        <w:rPr>
          <w:rFonts w:ascii="Verdana" w:eastAsia="CharterPl" w:hAnsi="Verdana" w:cs="CharterPl"/>
          <w:sz w:val="20"/>
          <w:szCs w:val="20"/>
        </w:rPr>
        <w:t>maja</w:t>
      </w:r>
      <w:r w:rsidR="00E63A27">
        <w:rPr>
          <w:rFonts w:ascii="Verdana" w:eastAsia="CharterPl" w:hAnsi="Verdana" w:cs="CharterPl"/>
          <w:sz w:val="20"/>
          <w:szCs w:val="20"/>
        </w:rPr>
        <w:t xml:space="preserve"> 2024r.</w:t>
      </w:r>
      <w:r w:rsidR="00B346F5">
        <w:rPr>
          <w:rFonts w:ascii="Verdana" w:eastAsia="CharterPl" w:hAnsi="Verdana" w:cs="CharterPl"/>
          <w:sz w:val="20"/>
          <w:szCs w:val="20"/>
        </w:rPr>
        <w:t xml:space="preserve"> </w:t>
      </w:r>
      <w:r w:rsidR="00BF2774">
        <w:rPr>
          <w:rFonts w:ascii="Verdana" w:eastAsia="CharterPl" w:hAnsi="Verdana" w:cs="CharterPl"/>
          <w:sz w:val="20"/>
          <w:szCs w:val="20"/>
        </w:rPr>
        <w:t xml:space="preserve"> </w:t>
      </w:r>
    </w:p>
    <w:p w14:paraId="6AA26171" w14:textId="77777777" w:rsidR="00F25565" w:rsidRPr="005E5B6E" w:rsidRDefault="00F25565" w:rsidP="00CB51B5">
      <w:pPr>
        <w:pStyle w:val="western"/>
        <w:spacing w:before="0" w:after="0" w:line="276" w:lineRule="auto"/>
        <w:jc w:val="both"/>
        <w:rPr>
          <w:rFonts w:ascii="Verdana" w:hAnsi="Verdana"/>
          <w:sz w:val="20"/>
          <w:szCs w:val="20"/>
        </w:rPr>
      </w:pPr>
      <w:r w:rsidRPr="005E5B6E">
        <w:rPr>
          <w:rFonts w:ascii="Verdana" w:hAnsi="Verdana"/>
          <w:sz w:val="20"/>
          <w:szCs w:val="20"/>
        </w:rPr>
        <w:t xml:space="preserve">Do wniosku, zgodnie z art. 74 ust. 1 ww. ustawy, dołączono: </w:t>
      </w:r>
    </w:p>
    <w:p w14:paraId="728122A9" w14:textId="77777777" w:rsidR="00F25565" w:rsidRPr="005E5B6E" w:rsidRDefault="00F25565" w:rsidP="00CB51B5">
      <w:pPr>
        <w:pStyle w:val="western"/>
        <w:numPr>
          <w:ilvl w:val="0"/>
          <w:numId w:val="4"/>
        </w:numPr>
        <w:spacing w:before="0" w:after="0" w:line="276" w:lineRule="auto"/>
        <w:ind w:left="357" w:hanging="357"/>
        <w:jc w:val="both"/>
        <w:rPr>
          <w:rFonts w:ascii="Verdana" w:hAnsi="Verdana"/>
          <w:sz w:val="20"/>
          <w:szCs w:val="20"/>
        </w:rPr>
      </w:pPr>
      <w:r w:rsidRPr="005E5B6E">
        <w:rPr>
          <w:rFonts w:ascii="Verdana" w:hAnsi="Verdana"/>
          <w:sz w:val="20"/>
          <w:szCs w:val="20"/>
        </w:rPr>
        <w:t xml:space="preserve">kartę informacyjną przedsięwzięcia </w:t>
      </w:r>
    </w:p>
    <w:p w14:paraId="5F1B9BD6" w14:textId="77777777" w:rsidR="00F25565" w:rsidRPr="005E5B6E" w:rsidRDefault="00F25565" w:rsidP="00CB51B5">
      <w:pPr>
        <w:pStyle w:val="western"/>
        <w:numPr>
          <w:ilvl w:val="0"/>
          <w:numId w:val="3"/>
        </w:numPr>
        <w:spacing w:before="0" w:after="0" w:line="276" w:lineRule="auto"/>
        <w:ind w:left="357" w:hanging="357"/>
        <w:jc w:val="both"/>
        <w:rPr>
          <w:rFonts w:ascii="Verdana" w:hAnsi="Verdana"/>
          <w:sz w:val="20"/>
          <w:szCs w:val="20"/>
        </w:rPr>
      </w:pPr>
      <w:r w:rsidRPr="005E5B6E">
        <w:rPr>
          <w:rFonts w:ascii="Verdana" w:hAnsi="Verdana"/>
          <w:sz w:val="20"/>
          <w:szCs w:val="20"/>
        </w:rPr>
        <w:t>poświadczoną przez Prezydenta Miasta Tarnobrzega kopię mapy ewidencyjnej obejmującą przewidywany teren, na którym będzie realizowane przedsięwzięcie, oraz obejmującą obszar, na który będzie oddziaływać przedsięwzięcie,</w:t>
      </w:r>
    </w:p>
    <w:p w14:paraId="4136570E" w14:textId="338EBB56" w:rsidR="008E30CA" w:rsidRPr="00FC05E7" w:rsidRDefault="00B43FD7" w:rsidP="00CB51B5">
      <w:pPr>
        <w:pStyle w:val="western"/>
        <w:numPr>
          <w:ilvl w:val="0"/>
          <w:numId w:val="3"/>
        </w:numPr>
        <w:spacing w:before="0" w:after="0" w:line="276" w:lineRule="auto"/>
        <w:ind w:left="357" w:hanging="357"/>
        <w:jc w:val="both"/>
        <w:rPr>
          <w:rFonts w:ascii="Verdana" w:hAnsi="Verdana"/>
          <w:sz w:val="20"/>
          <w:szCs w:val="20"/>
        </w:rPr>
      </w:pPr>
      <w:r>
        <w:rPr>
          <w:rFonts w:ascii="Verdana" w:eastAsia="CharterPl" w:hAnsi="Verdana" w:cs="CharterPl"/>
          <w:sz w:val="20"/>
          <w:szCs w:val="20"/>
        </w:rPr>
        <w:t>dokument</w:t>
      </w:r>
      <w:r w:rsidRPr="00CE6F31">
        <w:rPr>
          <w:rFonts w:ascii="Verdana" w:eastAsia="Calibri" w:hAnsi="Verdana"/>
          <w:sz w:val="20"/>
          <w:szCs w:val="20"/>
        </w:rPr>
        <w:t xml:space="preserve"> </w:t>
      </w:r>
      <w:r w:rsidRPr="00B63667">
        <w:rPr>
          <w:rFonts w:ascii="Verdana" w:eastAsia="Calibri" w:hAnsi="Verdana"/>
          <w:sz w:val="20"/>
          <w:szCs w:val="20"/>
        </w:rPr>
        <w:t>wydan</w:t>
      </w:r>
      <w:r>
        <w:rPr>
          <w:rFonts w:ascii="Verdana" w:eastAsia="Calibri" w:hAnsi="Verdana"/>
          <w:sz w:val="20"/>
          <w:szCs w:val="20"/>
        </w:rPr>
        <w:t>y</w:t>
      </w:r>
      <w:r w:rsidRPr="00B63667">
        <w:rPr>
          <w:rFonts w:ascii="Verdana" w:eastAsia="Calibri" w:hAnsi="Verdana"/>
          <w:sz w:val="20"/>
          <w:szCs w:val="20"/>
        </w:rPr>
        <w:t xml:space="preserve"> przez organ prowadzący ewidencję gruntów </w:t>
      </w:r>
      <w:r>
        <w:rPr>
          <w:rFonts w:ascii="Verdana" w:eastAsia="Calibri" w:hAnsi="Verdana"/>
          <w:sz w:val="20"/>
          <w:szCs w:val="20"/>
        </w:rPr>
        <w:br/>
      </w:r>
      <w:r w:rsidRPr="00B63667">
        <w:rPr>
          <w:rFonts w:ascii="Verdana" w:eastAsia="Calibri" w:hAnsi="Verdana"/>
          <w:sz w:val="20"/>
          <w:szCs w:val="20"/>
        </w:rPr>
        <w:t>i budynków, zawierający numer działki ewidencyjnej</w:t>
      </w:r>
      <w:r>
        <w:rPr>
          <w:rFonts w:ascii="Verdana" w:eastAsia="Calibri" w:hAnsi="Verdana"/>
          <w:sz w:val="20"/>
          <w:szCs w:val="20"/>
        </w:rPr>
        <w:t>,</w:t>
      </w:r>
      <w:r>
        <w:rPr>
          <w:rFonts w:ascii="Verdana" w:eastAsia="CharterPl" w:hAnsi="Verdana" w:cs="CharterPl"/>
          <w:sz w:val="20"/>
          <w:szCs w:val="20"/>
        </w:rPr>
        <w:t xml:space="preserve"> </w:t>
      </w:r>
      <w:r w:rsidRPr="00CE6F31">
        <w:rPr>
          <w:rFonts w:ascii="Verdana" w:eastAsia="CharterPl" w:hAnsi="Verdana" w:cs="CharterPl"/>
          <w:sz w:val="20"/>
          <w:szCs w:val="20"/>
        </w:rPr>
        <w:t>obejmujący przewidywany teren, na którym będzie realizowane przedsięwzięcie, oraz obejmujący obszar, na który będzie oddziaływać przedsięwzięcie</w:t>
      </w:r>
      <w:r w:rsidR="00F25565" w:rsidRPr="005E5B6E">
        <w:rPr>
          <w:rFonts w:ascii="Verdana" w:hAnsi="Verdana"/>
          <w:sz w:val="20"/>
          <w:szCs w:val="20"/>
        </w:rPr>
        <w:t>.</w:t>
      </w:r>
    </w:p>
    <w:p w14:paraId="0C66EBD8" w14:textId="28CFEAEE" w:rsidR="005A3B40" w:rsidRDefault="00A349D6" w:rsidP="00060B56">
      <w:pPr>
        <w:pStyle w:val="Style6"/>
        <w:spacing w:line="276" w:lineRule="auto"/>
        <w:rPr>
          <w:rFonts w:ascii="Verdana" w:hAnsi="Verdana"/>
          <w:sz w:val="20"/>
          <w:szCs w:val="20"/>
        </w:rPr>
      </w:pPr>
      <w:r w:rsidRPr="00A349D6">
        <w:rPr>
          <w:rFonts w:ascii="Verdana" w:eastAsia="Times New Roman" w:hAnsi="Verdana" w:cs="Times New Roman"/>
          <w:sz w:val="20"/>
          <w:szCs w:val="20"/>
        </w:rPr>
        <w:t xml:space="preserve">Planowane przedsięwzięcie należy zaliczyć do przedsięwzięć mogących potencjalnie znacząco oddziaływać na środowisko zgodnie z </w:t>
      </w:r>
      <w:r w:rsidR="009833B9" w:rsidRPr="009833B9">
        <w:rPr>
          <w:rFonts w:ascii="Verdana" w:eastAsia="Times New Roman" w:hAnsi="Verdana" w:cs="Times New Roman"/>
          <w:sz w:val="20"/>
          <w:szCs w:val="20"/>
        </w:rPr>
        <w:t>§ 3 ust. 1; pkt 30 lit. c, pkt 32, pkt 37 lit. c, pkt 54 lit. b rozporządzenia Rady Ministrów z dnia 10 września 2019 r. w sprawie przedsięwzięć mogących znacząco oddziaływać na środowisko (Dz. U. z 2019 r., poz. 1839 ze zm.</w:t>
      </w:r>
      <w:r w:rsidR="009833B9">
        <w:rPr>
          <w:rFonts w:ascii="Verdana" w:eastAsia="Times New Roman" w:hAnsi="Verdana" w:cs="Times New Roman"/>
          <w:sz w:val="20"/>
          <w:szCs w:val="20"/>
        </w:rPr>
        <w:t>)</w:t>
      </w:r>
      <w:r>
        <w:rPr>
          <w:rFonts w:ascii="Verdana" w:eastAsia="Times New Roman" w:hAnsi="Verdana" w:cs="Times New Roman"/>
          <w:sz w:val="20"/>
          <w:szCs w:val="20"/>
        </w:rPr>
        <w:t xml:space="preserve">, </w:t>
      </w:r>
      <w:r w:rsidR="00021AD0">
        <w:rPr>
          <w:rFonts w:ascii="Verdana" w:hAnsi="Verdana"/>
          <w:sz w:val="20"/>
          <w:szCs w:val="20"/>
        </w:rPr>
        <w:t>dla których obowiązek przeprowadzenia oceny oddziaływania na środowisko może być wymagany.</w:t>
      </w:r>
      <w:r w:rsidR="00D51C39">
        <w:rPr>
          <w:rFonts w:ascii="Verdana" w:hAnsi="Verdana"/>
          <w:sz w:val="20"/>
          <w:szCs w:val="20"/>
        </w:rPr>
        <w:t xml:space="preserve"> </w:t>
      </w:r>
    </w:p>
    <w:p w14:paraId="6158BB50" w14:textId="08DC5309" w:rsidR="000763F5" w:rsidRDefault="000763F5" w:rsidP="00CB51B5">
      <w:pPr>
        <w:pStyle w:val="western"/>
        <w:spacing w:before="0" w:after="0" w:line="276" w:lineRule="auto"/>
        <w:ind w:firstLine="709"/>
        <w:jc w:val="both"/>
        <w:rPr>
          <w:rFonts w:ascii="Verdana" w:hAnsi="Verdana"/>
          <w:color w:val="000000"/>
          <w:sz w:val="20"/>
          <w:szCs w:val="20"/>
        </w:rPr>
      </w:pPr>
      <w:r w:rsidRPr="005E5B6E">
        <w:rPr>
          <w:rFonts w:ascii="Verdana" w:hAnsi="Verdana"/>
          <w:sz w:val="20"/>
          <w:szCs w:val="20"/>
        </w:rPr>
        <w:t xml:space="preserve">Na podstawie art. 59 ust. 1 pkt 2 ustawy </w:t>
      </w:r>
      <w:proofErr w:type="spellStart"/>
      <w:r w:rsidR="00BB141C">
        <w:rPr>
          <w:rFonts w:ascii="Verdana" w:hAnsi="Verdana"/>
          <w:sz w:val="20"/>
          <w:szCs w:val="20"/>
        </w:rPr>
        <w:t>o</w:t>
      </w:r>
      <w:r w:rsidR="00147B09">
        <w:rPr>
          <w:rFonts w:ascii="Verdana" w:hAnsi="Verdana"/>
          <w:sz w:val="20"/>
          <w:szCs w:val="20"/>
        </w:rPr>
        <w:t>.</w:t>
      </w:r>
      <w:r w:rsidR="00BB141C">
        <w:rPr>
          <w:rFonts w:ascii="Verdana" w:hAnsi="Verdana"/>
          <w:sz w:val="20"/>
          <w:szCs w:val="20"/>
        </w:rPr>
        <w:t>o</w:t>
      </w:r>
      <w:r w:rsidR="00147B09">
        <w:rPr>
          <w:rFonts w:ascii="Verdana" w:hAnsi="Verdana"/>
          <w:sz w:val="20"/>
          <w:szCs w:val="20"/>
        </w:rPr>
        <w:t>.</w:t>
      </w:r>
      <w:r w:rsidR="00BB141C">
        <w:rPr>
          <w:rFonts w:ascii="Verdana" w:hAnsi="Verdana"/>
          <w:sz w:val="20"/>
          <w:szCs w:val="20"/>
        </w:rPr>
        <w:t>ś</w:t>
      </w:r>
      <w:proofErr w:type="spellEnd"/>
      <w:r w:rsidR="00147B09">
        <w:rPr>
          <w:rFonts w:ascii="Verdana" w:hAnsi="Verdana"/>
          <w:sz w:val="20"/>
          <w:szCs w:val="20"/>
        </w:rPr>
        <w:t>.</w:t>
      </w:r>
      <w:r w:rsidRPr="005E5B6E">
        <w:rPr>
          <w:rFonts w:ascii="Verdana" w:hAnsi="Verdana"/>
          <w:sz w:val="20"/>
          <w:szCs w:val="20"/>
        </w:rPr>
        <w:t xml:space="preserve"> p</w:t>
      </w:r>
      <w:r w:rsidRPr="005E5B6E">
        <w:rPr>
          <w:rFonts w:ascii="Verdana" w:hAnsi="Verdana"/>
          <w:color w:val="000000"/>
          <w:sz w:val="20"/>
          <w:szCs w:val="20"/>
        </w:rPr>
        <w:t xml:space="preserve">rzeprowadzenia oceny oddziaływania przedsięwzięcia na środowisko wymaga realizacja </w:t>
      </w:r>
      <w:bookmarkStart w:id="6" w:name="mip34222558"/>
      <w:bookmarkEnd w:id="6"/>
      <w:r w:rsidRPr="005E5B6E">
        <w:rPr>
          <w:rFonts w:ascii="Verdana" w:hAnsi="Verdana"/>
          <w:color w:val="000000"/>
          <w:sz w:val="20"/>
          <w:szCs w:val="20"/>
        </w:rPr>
        <w:t>planowanego przedsięwzięcia mogącego potencjalnie znacząco oddziaływać na środowisko, jeżeli obowiązek przeprowadzenia oceny oddziaływania przedsięwzięcia na środowisko został stwierdzony.</w:t>
      </w:r>
    </w:p>
    <w:p w14:paraId="2416D590" w14:textId="1D51802C" w:rsidR="00894F85" w:rsidRPr="005E5B6E" w:rsidRDefault="00894F85" w:rsidP="00CB51B5">
      <w:pPr>
        <w:pStyle w:val="western"/>
        <w:spacing w:before="0" w:after="0" w:line="276" w:lineRule="auto"/>
        <w:ind w:firstLine="709"/>
        <w:jc w:val="both"/>
        <w:rPr>
          <w:rFonts w:ascii="Verdana" w:hAnsi="Verdana"/>
          <w:sz w:val="20"/>
          <w:szCs w:val="20"/>
        </w:rPr>
      </w:pPr>
      <w:r w:rsidRPr="005E5B6E">
        <w:rPr>
          <w:rFonts w:ascii="Verdana" w:hAnsi="Verdana"/>
          <w:sz w:val="20"/>
          <w:szCs w:val="20"/>
        </w:rPr>
        <w:t xml:space="preserve">Zgodnie z art. 63 ust.1 ustawy </w:t>
      </w:r>
      <w:proofErr w:type="spellStart"/>
      <w:r w:rsidR="00BB141C">
        <w:rPr>
          <w:rFonts w:ascii="Verdana" w:hAnsi="Verdana"/>
          <w:sz w:val="20"/>
          <w:szCs w:val="20"/>
        </w:rPr>
        <w:t>o</w:t>
      </w:r>
      <w:r w:rsidR="00147B09">
        <w:rPr>
          <w:rFonts w:ascii="Verdana" w:hAnsi="Verdana"/>
          <w:sz w:val="20"/>
          <w:szCs w:val="20"/>
        </w:rPr>
        <w:t>.</w:t>
      </w:r>
      <w:r w:rsidR="00BB141C">
        <w:rPr>
          <w:rFonts w:ascii="Verdana" w:hAnsi="Verdana"/>
          <w:sz w:val="20"/>
          <w:szCs w:val="20"/>
        </w:rPr>
        <w:t>o</w:t>
      </w:r>
      <w:r w:rsidR="00147B09">
        <w:rPr>
          <w:rFonts w:ascii="Verdana" w:hAnsi="Verdana"/>
          <w:sz w:val="20"/>
          <w:szCs w:val="20"/>
        </w:rPr>
        <w:t>.</w:t>
      </w:r>
      <w:r w:rsidR="00BB141C">
        <w:rPr>
          <w:rFonts w:ascii="Verdana" w:hAnsi="Verdana"/>
          <w:sz w:val="20"/>
          <w:szCs w:val="20"/>
        </w:rPr>
        <w:t>ś</w:t>
      </w:r>
      <w:proofErr w:type="spellEnd"/>
      <w:r w:rsidR="00147B09">
        <w:rPr>
          <w:rFonts w:ascii="Verdana" w:hAnsi="Verdana"/>
          <w:sz w:val="20"/>
          <w:szCs w:val="20"/>
        </w:rPr>
        <w:t>.</w:t>
      </w:r>
      <w:r w:rsidRPr="005E5B6E">
        <w:rPr>
          <w:rFonts w:ascii="Verdana" w:hAnsi="Verdana"/>
          <w:sz w:val="20"/>
          <w:szCs w:val="20"/>
        </w:rPr>
        <w:t xml:space="preserve"> obowiązek przeprowadzenia oceny oddziaływania przedsięwzięcia na środowisko dla planowanego przedsięwzięcia mogącego potencjalnie znacząco oddziaływać na środowi</w:t>
      </w:r>
      <w:r w:rsidR="00281258" w:rsidRPr="005E5B6E">
        <w:rPr>
          <w:rFonts w:ascii="Verdana" w:hAnsi="Verdana"/>
          <w:sz w:val="20"/>
          <w:szCs w:val="20"/>
        </w:rPr>
        <w:t xml:space="preserve">sko stwierdza, </w:t>
      </w:r>
      <w:r w:rsidRPr="005E5B6E">
        <w:rPr>
          <w:rFonts w:ascii="Verdana" w:hAnsi="Verdana"/>
          <w:sz w:val="20"/>
          <w:szCs w:val="20"/>
        </w:rPr>
        <w:t>w drodze postanowienia, organ właściwy do wydania decyzji o środowiskowych uwarunkowaniach</w:t>
      </w:r>
      <w:r w:rsidR="00CC2314">
        <w:rPr>
          <w:rFonts w:ascii="Verdana" w:hAnsi="Verdana"/>
          <w:sz w:val="20"/>
          <w:szCs w:val="20"/>
        </w:rPr>
        <w:t xml:space="preserve">. </w:t>
      </w:r>
    </w:p>
    <w:p w14:paraId="29CBD67D" w14:textId="00868F59" w:rsidR="00586481" w:rsidRDefault="00255514" w:rsidP="00CB51B5">
      <w:pPr>
        <w:pStyle w:val="western"/>
        <w:spacing w:before="0" w:after="0" w:line="276" w:lineRule="auto"/>
        <w:ind w:firstLine="709"/>
        <w:jc w:val="both"/>
        <w:rPr>
          <w:rFonts w:ascii="Verdana" w:hAnsi="Verdana"/>
          <w:sz w:val="20"/>
          <w:szCs w:val="20"/>
        </w:rPr>
      </w:pPr>
      <w:r w:rsidRPr="00255514">
        <w:rPr>
          <w:rFonts w:ascii="Verdana" w:hAnsi="Verdana"/>
          <w:sz w:val="20"/>
          <w:szCs w:val="20"/>
        </w:rPr>
        <w:t xml:space="preserve">Zgodnie z art. 64 ust.1 ustawy </w:t>
      </w:r>
      <w:proofErr w:type="spellStart"/>
      <w:r w:rsidRPr="00255514">
        <w:rPr>
          <w:rFonts w:ascii="Verdana" w:hAnsi="Verdana"/>
          <w:sz w:val="20"/>
          <w:szCs w:val="20"/>
        </w:rPr>
        <w:t>o</w:t>
      </w:r>
      <w:r w:rsidR="00147B09">
        <w:rPr>
          <w:rFonts w:ascii="Verdana" w:hAnsi="Verdana"/>
          <w:sz w:val="20"/>
          <w:szCs w:val="20"/>
        </w:rPr>
        <w:t>.</w:t>
      </w:r>
      <w:r w:rsidRPr="00255514">
        <w:rPr>
          <w:rFonts w:ascii="Verdana" w:hAnsi="Verdana"/>
          <w:sz w:val="20"/>
          <w:szCs w:val="20"/>
        </w:rPr>
        <w:t>o</w:t>
      </w:r>
      <w:r w:rsidR="00147B09">
        <w:rPr>
          <w:rFonts w:ascii="Verdana" w:hAnsi="Verdana"/>
          <w:sz w:val="20"/>
          <w:szCs w:val="20"/>
        </w:rPr>
        <w:t>.</w:t>
      </w:r>
      <w:r w:rsidRPr="00255514">
        <w:rPr>
          <w:rFonts w:ascii="Verdana" w:hAnsi="Verdana"/>
          <w:sz w:val="20"/>
          <w:szCs w:val="20"/>
        </w:rPr>
        <w:t>ś</w:t>
      </w:r>
      <w:proofErr w:type="spellEnd"/>
      <w:r w:rsidR="00147B09">
        <w:rPr>
          <w:rFonts w:ascii="Verdana" w:hAnsi="Verdana"/>
          <w:sz w:val="20"/>
          <w:szCs w:val="20"/>
        </w:rPr>
        <w:t>.</w:t>
      </w:r>
      <w:r w:rsidRPr="00255514">
        <w:rPr>
          <w:rFonts w:ascii="Verdana" w:hAnsi="Verdana"/>
          <w:sz w:val="20"/>
          <w:szCs w:val="20"/>
        </w:rPr>
        <w:t xml:space="preserve">,  postanowienie wydaje się po zasięgnięciu opinii odpowiednich organów tj. </w:t>
      </w:r>
      <w:bookmarkStart w:id="7" w:name="_Hlk532547552"/>
      <w:r w:rsidR="006C47F2" w:rsidRPr="00495833">
        <w:rPr>
          <w:rFonts w:ascii="Verdana" w:hAnsi="Verdana"/>
          <w:sz w:val="20"/>
          <w:szCs w:val="20"/>
        </w:rPr>
        <w:t xml:space="preserve">Regionalnego Dyrektora Ochrony Środowiska, Państwowego Powiatowego Inspektora Sanitarnego oraz </w:t>
      </w:r>
      <w:r w:rsidR="006C47F2" w:rsidRPr="00495833">
        <w:rPr>
          <w:rFonts w:ascii="Verdana" w:eastAsiaTheme="minorEastAsia" w:hAnsi="Verdana" w:cstheme="minorBidi"/>
          <w:sz w:val="20"/>
          <w:szCs w:val="20"/>
        </w:rPr>
        <w:t>organu właściwego do wydania oceny wodnoprawnej, o której mowa w przepisach ustawy z dnia 20 lipca 2017 r. - Prawo wodne</w:t>
      </w:r>
      <w:r w:rsidR="000708A8">
        <w:rPr>
          <w:rFonts w:ascii="Verdana" w:eastAsiaTheme="minorEastAsia" w:hAnsi="Verdana" w:cstheme="minorBidi"/>
          <w:sz w:val="20"/>
          <w:szCs w:val="20"/>
        </w:rPr>
        <w:t xml:space="preserve"> </w:t>
      </w:r>
      <w:r w:rsidR="000708A8" w:rsidRPr="000708A8">
        <w:rPr>
          <w:rFonts w:ascii="Verdana" w:eastAsiaTheme="minorEastAsia" w:hAnsi="Verdana" w:cstheme="minorBidi"/>
          <w:sz w:val="20"/>
          <w:szCs w:val="20"/>
        </w:rPr>
        <w:lastRenderedPageBreak/>
        <w:t>(</w:t>
      </w:r>
      <w:proofErr w:type="spellStart"/>
      <w:r w:rsidR="000708A8" w:rsidRPr="000708A8">
        <w:rPr>
          <w:rFonts w:ascii="Verdana" w:eastAsiaTheme="minorEastAsia" w:hAnsi="Verdana" w:cstheme="minorBidi"/>
          <w:sz w:val="20"/>
          <w:szCs w:val="20"/>
        </w:rPr>
        <w:t>t.j</w:t>
      </w:r>
      <w:proofErr w:type="spellEnd"/>
      <w:r w:rsidR="000708A8" w:rsidRPr="000708A8">
        <w:rPr>
          <w:rFonts w:ascii="Verdana" w:eastAsiaTheme="minorEastAsia" w:hAnsi="Verdana" w:cstheme="minorBidi"/>
          <w:sz w:val="20"/>
          <w:szCs w:val="20"/>
        </w:rPr>
        <w:t>. Dz. U. z 2024 r. poz. 1087 z późn. zm.)</w:t>
      </w:r>
      <w:r w:rsidR="006C47F2" w:rsidRPr="00495833">
        <w:rPr>
          <w:rFonts w:ascii="Verdana" w:hAnsi="Verdana"/>
          <w:sz w:val="20"/>
          <w:szCs w:val="20"/>
        </w:rPr>
        <w:t xml:space="preserve">. </w:t>
      </w:r>
      <w:r w:rsidR="00FC05E7" w:rsidRPr="00495833">
        <w:rPr>
          <w:rFonts w:ascii="Verdana" w:hAnsi="Verdana"/>
          <w:sz w:val="20"/>
          <w:szCs w:val="20"/>
        </w:rPr>
        <w:t xml:space="preserve">Prezydent Miasta Tarnobrzega wnioskiem </w:t>
      </w:r>
      <w:r w:rsidR="000708A8">
        <w:rPr>
          <w:rFonts w:ascii="Verdana" w:hAnsi="Verdana"/>
          <w:sz w:val="20"/>
          <w:szCs w:val="20"/>
        </w:rPr>
        <w:br/>
      </w:r>
      <w:r w:rsidR="00FC05E7" w:rsidRPr="00495833">
        <w:rPr>
          <w:rFonts w:ascii="Verdana" w:hAnsi="Verdana"/>
          <w:sz w:val="20"/>
          <w:szCs w:val="20"/>
        </w:rPr>
        <w:t xml:space="preserve">z dnia </w:t>
      </w:r>
      <w:r w:rsidR="00821D59">
        <w:rPr>
          <w:rFonts w:ascii="Verdana" w:hAnsi="Verdana"/>
          <w:sz w:val="20"/>
          <w:szCs w:val="20"/>
        </w:rPr>
        <w:t>1 sierpnia</w:t>
      </w:r>
      <w:r w:rsidR="0037749D">
        <w:rPr>
          <w:rFonts w:ascii="Verdana" w:hAnsi="Verdana"/>
          <w:sz w:val="20"/>
          <w:szCs w:val="20"/>
        </w:rPr>
        <w:t xml:space="preserve"> </w:t>
      </w:r>
      <w:r w:rsidR="00FC05E7" w:rsidRPr="00495833">
        <w:rPr>
          <w:rFonts w:ascii="Verdana" w:hAnsi="Verdana"/>
          <w:sz w:val="20"/>
          <w:szCs w:val="20"/>
        </w:rPr>
        <w:t>20</w:t>
      </w:r>
      <w:r w:rsidR="00BA1D76">
        <w:rPr>
          <w:rFonts w:ascii="Verdana" w:hAnsi="Verdana"/>
          <w:sz w:val="20"/>
          <w:szCs w:val="20"/>
        </w:rPr>
        <w:t>2</w:t>
      </w:r>
      <w:r w:rsidR="00233534">
        <w:rPr>
          <w:rFonts w:ascii="Verdana" w:hAnsi="Verdana"/>
          <w:sz w:val="20"/>
          <w:szCs w:val="20"/>
        </w:rPr>
        <w:t>4</w:t>
      </w:r>
      <w:r w:rsidR="00FC05E7" w:rsidRPr="00495833">
        <w:rPr>
          <w:rFonts w:ascii="Verdana" w:hAnsi="Verdana"/>
          <w:sz w:val="20"/>
          <w:szCs w:val="20"/>
        </w:rPr>
        <w:t xml:space="preserve">r. wystąpił do Regionalnego Dyrektora Ochrony Środowiska </w:t>
      </w:r>
      <w:r w:rsidR="000708A8">
        <w:rPr>
          <w:rFonts w:ascii="Verdana" w:hAnsi="Verdana"/>
          <w:sz w:val="20"/>
          <w:szCs w:val="20"/>
        </w:rPr>
        <w:br/>
      </w:r>
      <w:r w:rsidR="00FC05E7" w:rsidRPr="00495833">
        <w:rPr>
          <w:rFonts w:ascii="Verdana" w:hAnsi="Verdana"/>
          <w:sz w:val="20"/>
          <w:szCs w:val="20"/>
        </w:rPr>
        <w:t xml:space="preserve">w Rzeszowie, Państwowego Powiatowego Inspektora Sanitarnego w Tarnobrzegu oraz </w:t>
      </w:r>
      <w:bookmarkStart w:id="8" w:name="_Hlk39657593"/>
      <w:r w:rsidR="00BA1D76" w:rsidRPr="00382553">
        <w:rPr>
          <w:rFonts w:ascii="Verdana" w:hAnsi="Verdana" w:cs="Arial"/>
          <w:bCs/>
          <w:sz w:val="20"/>
          <w:szCs w:val="20"/>
        </w:rPr>
        <w:t>Dyrektor</w:t>
      </w:r>
      <w:r w:rsidR="00BA1D76">
        <w:rPr>
          <w:rFonts w:ascii="Verdana" w:hAnsi="Verdana" w:cs="Arial"/>
          <w:bCs/>
          <w:sz w:val="20"/>
          <w:szCs w:val="20"/>
        </w:rPr>
        <w:t>a</w:t>
      </w:r>
      <w:r w:rsidR="00BA1D76" w:rsidRPr="00382553">
        <w:rPr>
          <w:rFonts w:ascii="Verdana" w:hAnsi="Verdana" w:cs="Arial"/>
          <w:bCs/>
          <w:sz w:val="20"/>
          <w:szCs w:val="20"/>
        </w:rPr>
        <w:t xml:space="preserve"> Zarządu Zlewni w </w:t>
      </w:r>
      <w:r w:rsidR="0037749D">
        <w:rPr>
          <w:rFonts w:ascii="Verdana" w:hAnsi="Verdana" w:cs="Arial"/>
          <w:bCs/>
          <w:sz w:val="20"/>
          <w:szCs w:val="20"/>
        </w:rPr>
        <w:t>Sandomierzu</w:t>
      </w:r>
      <w:r w:rsidR="00BA1D76" w:rsidRPr="00382553">
        <w:rPr>
          <w:rFonts w:ascii="Verdana" w:hAnsi="Verdana" w:cs="Arial"/>
          <w:bCs/>
          <w:sz w:val="20"/>
          <w:szCs w:val="20"/>
        </w:rPr>
        <w:t xml:space="preserve"> Państwowe</w:t>
      </w:r>
      <w:r w:rsidR="00BA1D76">
        <w:rPr>
          <w:rFonts w:ascii="Verdana" w:hAnsi="Verdana" w:cs="Arial"/>
          <w:bCs/>
          <w:sz w:val="20"/>
          <w:szCs w:val="20"/>
        </w:rPr>
        <w:t>go</w:t>
      </w:r>
      <w:r w:rsidR="00BA1D76" w:rsidRPr="00382553">
        <w:rPr>
          <w:rFonts w:ascii="Verdana" w:hAnsi="Verdana" w:cs="Arial"/>
          <w:bCs/>
          <w:sz w:val="20"/>
          <w:szCs w:val="20"/>
        </w:rPr>
        <w:t xml:space="preserve"> Gospodarstw</w:t>
      </w:r>
      <w:r w:rsidR="00BA1D76">
        <w:rPr>
          <w:rFonts w:ascii="Verdana" w:hAnsi="Verdana" w:cs="Arial"/>
          <w:bCs/>
          <w:sz w:val="20"/>
          <w:szCs w:val="20"/>
        </w:rPr>
        <w:t>a</w:t>
      </w:r>
      <w:r w:rsidR="00BA1D76" w:rsidRPr="00382553">
        <w:rPr>
          <w:rFonts w:ascii="Verdana" w:hAnsi="Verdana" w:cs="Arial"/>
          <w:bCs/>
          <w:sz w:val="20"/>
          <w:szCs w:val="20"/>
        </w:rPr>
        <w:t xml:space="preserve"> Wodne</w:t>
      </w:r>
      <w:r w:rsidR="00BA1D76">
        <w:rPr>
          <w:rFonts w:ascii="Verdana" w:hAnsi="Verdana" w:cs="Arial"/>
          <w:bCs/>
          <w:sz w:val="20"/>
          <w:szCs w:val="20"/>
        </w:rPr>
        <w:t>go</w:t>
      </w:r>
      <w:bookmarkEnd w:id="8"/>
      <w:r w:rsidR="00BA1D76">
        <w:rPr>
          <w:rFonts w:ascii="Verdana" w:hAnsi="Verdana" w:cs="Arial"/>
          <w:bCs/>
          <w:sz w:val="20"/>
          <w:szCs w:val="20"/>
        </w:rPr>
        <w:t xml:space="preserve"> Wody Polskie</w:t>
      </w:r>
      <w:r w:rsidR="00BA1D76" w:rsidRPr="00495833">
        <w:rPr>
          <w:rFonts w:ascii="Verdana" w:hAnsi="Verdana"/>
          <w:sz w:val="20"/>
          <w:szCs w:val="20"/>
        </w:rPr>
        <w:t xml:space="preserve"> </w:t>
      </w:r>
      <w:r w:rsidR="00FC05E7" w:rsidRPr="00495833">
        <w:rPr>
          <w:rFonts w:ascii="Verdana" w:hAnsi="Verdana"/>
          <w:sz w:val="20"/>
          <w:szCs w:val="20"/>
        </w:rPr>
        <w:t>o opinię w sprawie potrzeby przeprowadzenia oceny oddziaływania przedsięwzięcia na środowisko, a w przypadku stwierdzenia takiej potrzeby, o określenie zakresu raportu oddziaływania przedsięwzięcia na środowisko</w:t>
      </w:r>
      <w:r w:rsidR="006C47F2" w:rsidRPr="00495833">
        <w:rPr>
          <w:rFonts w:ascii="Verdana" w:hAnsi="Verdana"/>
          <w:sz w:val="20"/>
          <w:szCs w:val="20"/>
        </w:rPr>
        <w:t xml:space="preserve">. </w:t>
      </w:r>
    </w:p>
    <w:p w14:paraId="7B6DDE30" w14:textId="3A764078" w:rsidR="00BF65C3" w:rsidRPr="00BF65C3" w:rsidRDefault="00162A19" w:rsidP="00CB51B5">
      <w:pPr>
        <w:spacing w:line="276" w:lineRule="auto"/>
        <w:ind w:firstLine="708"/>
        <w:jc w:val="both"/>
        <w:rPr>
          <w:rFonts w:ascii="Verdana" w:hAnsi="Verdana"/>
          <w:bCs/>
          <w:sz w:val="20"/>
          <w:szCs w:val="20"/>
        </w:rPr>
      </w:pPr>
      <w:bookmarkStart w:id="9" w:name="_Hlk532547674"/>
      <w:bookmarkStart w:id="10" w:name="_Hlk165599"/>
      <w:bookmarkEnd w:id="7"/>
      <w:r w:rsidRPr="00FC05E7">
        <w:rPr>
          <w:rFonts w:ascii="Verdana" w:hAnsi="Verdana"/>
          <w:sz w:val="20"/>
          <w:szCs w:val="20"/>
        </w:rPr>
        <w:t xml:space="preserve">Regionalny Dyrektor Ochrony Środowiska w Rzeszowie pismem z dnia </w:t>
      </w:r>
      <w:bookmarkStart w:id="11" w:name="_Hlk143859849"/>
      <w:r w:rsidR="000F03D2">
        <w:rPr>
          <w:rFonts w:ascii="Verdana" w:hAnsi="Verdana"/>
          <w:sz w:val="20"/>
          <w:szCs w:val="20"/>
        </w:rPr>
        <w:br/>
      </w:r>
      <w:r w:rsidR="00BE781B">
        <w:rPr>
          <w:rFonts w:ascii="Verdana" w:hAnsi="Verdana"/>
          <w:sz w:val="20"/>
          <w:szCs w:val="20"/>
        </w:rPr>
        <w:t>31</w:t>
      </w:r>
      <w:r w:rsidR="0016627C">
        <w:rPr>
          <w:rFonts w:ascii="Verdana" w:hAnsi="Verdana"/>
          <w:sz w:val="20"/>
          <w:szCs w:val="20"/>
        </w:rPr>
        <w:t xml:space="preserve"> </w:t>
      </w:r>
      <w:r w:rsidR="00BE781B">
        <w:rPr>
          <w:rFonts w:ascii="Verdana" w:hAnsi="Verdana"/>
          <w:sz w:val="20"/>
          <w:szCs w:val="20"/>
        </w:rPr>
        <w:t>października</w:t>
      </w:r>
      <w:r w:rsidR="00233534">
        <w:rPr>
          <w:rFonts w:ascii="Verdana" w:hAnsi="Verdana"/>
          <w:sz w:val="20"/>
          <w:szCs w:val="20"/>
        </w:rPr>
        <w:t xml:space="preserve"> </w:t>
      </w:r>
      <w:r>
        <w:rPr>
          <w:rFonts w:ascii="Verdana" w:hAnsi="Verdana"/>
          <w:sz w:val="20"/>
          <w:szCs w:val="20"/>
        </w:rPr>
        <w:t>202</w:t>
      </w:r>
      <w:r w:rsidR="00147B09">
        <w:rPr>
          <w:rFonts w:ascii="Verdana" w:hAnsi="Verdana"/>
          <w:sz w:val="20"/>
          <w:szCs w:val="20"/>
        </w:rPr>
        <w:t>4</w:t>
      </w:r>
      <w:r>
        <w:rPr>
          <w:rFonts w:ascii="Verdana" w:hAnsi="Verdana"/>
          <w:sz w:val="20"/>
          <w:szCs w:val="20"/>
        </w:rPr>
        <w:t>r</w:t>
      </w:r>
      <w:r w:rsidRPr="00FC05E7">
        <w:rPr>
          <w:rFonts w:ascii="Verdana" w:hAnsi="Verdana"/>
          <w:sz w:val="20"/>
          <w:szCs w:val="20"/>
        </w:rPr>
        <w:t>. znak: WOOŚ.4220.23.</w:t>
      </w:r>
      <w:r w:rsidR="00BE781B">
        <w:rPr>
          <w:rFonts w:ascii="Verdana" w:hAnsi="Verdana"/>
          <w:sz w:val="20"/>
          <w:szCs w:val="20"/>
        </w:rPr>
        <w:t>2</w:t>
      </w:r>
      <w:r w:rsidRPr="00FC05E7">
        <w:rPr>
          <w:rFonts w:ascii="Verdana" w:hAnsi="Verdana"/>
          <w:sz w:val="20"/>
          <w:szCs w:val="20"/>
        </w:rPr>
        <w:t>.20</w:t>
      </w:r>
      <w:r>
        <w:rPr>
          <w:rFonts w:ascii="Verdana" w:hAnsi="Verdana"/>
          <w:sz w:val="20"/>
          <w:szCs w:val="20"/>
        </w:rPr>
        <w:t>2</w:t>
      </w:r>
      <w:r w:rsidR="00233534">
        <w:rPr>
          <w:rFonts w:ascii="Verdana" w:hAnsi="Verdana"/>
          <w:sz w:val="20"/>
          <w:szCs w:val="20"/>
        </w:rPr>
        <w:t>4</w:t>
      </w:r>
      <w:r w:rsidRPr="00FC05E7">
        <w:rPr>
          <w:rFonts w:ascii="Verdana" w:hAnsi="Verdana"/>
          <w:sz w:val="20"/>
          <w:szCs w:val="20"/>
        </w:rPr>
        <w:t>.</w:t>
      </w:r>
      <w:r w:rsidR="00BE781B">
        <w:rPr>
          <w:rFonts w:ascii="Verdana" w:hAnsi="Verdana"/>
          <w:sz w:val="20"/>
          <w:szCs w:val="20"/>
        </w:rPr>
        <w:t>BM</w:t>
      </w:r>
      <w:r w:rsidRPr="00FC05E7">
        <w:rPr>
          <w:rFonts w:ascii="Verdana" w:hAnsi="Verdana"/>
          <w:sz w:val="20"/>
          <w:szCs w:val="20"/>
        </w:rPr>
        <w:t>.</w:t>
      </w:r>
      <w:r w:rsidR="00BE781B">
        <w:rPr>
          <w:rFonts w:ascii="Verdana" w:hAnsi="Verdana"/>
          <w:sz w:val="20"/>
          <w:szCs w:val="20"/>
        </w:rPr>
        <w:t>12</w:t>
      </w:r>
      <w:r>
        <w:rPr>
          <w:rFonts w:ascii="Verdana" w:hAnsi="Verdana"/>
          <w:sz w:val="20"/>
          <w:szCs w:val="20"/>
        </w:rPr>
        <w:t xml:space="preserve"> </w:t>
      </w:r>
      <w:bookmarkEnd w:id="11"/>
      <w:r w:rsidR="00FC05E7" w:rsidRPr="00FC05E7">
        <w:rPr>
          <w:rFonts w:ascii="Verdana" w:hAnsi="Verdana"/>
          <w:sz w:val="20"/>
          <w:szCs w:val="20"/>
        </w:rPr>
        <w:t xml:space="preserve">wyraził opinię, że dla planowanego przedsięwzięcia nie istnieje konieczność przeprowadzenia oceny oddziaływania </w:t>
      </w:r>
      <w:r w:rsidR="00B97F1C">
        <w:rPr>
          <w:rFonts w:ascii="Verdana" w:hAnsi="Verdana"/>
          <w:sz w:val="20"/>
          <w:szCs w:val="20"/>
        </w:rPr>
        <w:br/>
      </w:r>
      <w:r w:rsidR="00FC05E7" w:rsidRPr="00FC05E7">
        <w:rPr>
          <w:rFonts w:ascii="Verdana" w:hAnsi="Verdana"/>
          <w:sz w:val="20"/>
          <w:szCs w:val="20"/>
        </w:rPr>
        <w:t>na środowisko.</w:t>
      </w:r>
      <w:r w:rsidR="00BF65C3">
        <w:rPr>
          <w:rFonts w:ascii="Verdana" w:hAnsi="Verdana"/>
          <w:sz w:val="20"/>
          <w:szCs w:val="20"/>
        </w:rPr>
        <w:t xml:space="preserve"> </w:t>
      </w:r>
      <w:bookmarkStart w:id="12" w:name="_Hlk143858970"/>
      <w:r w:rsidR="00BF65C3" w:rsidRPr="00BF65C3">
        <w:rPr>
          <w:rFonts w:ascii="Verdana" w:hAnsi="Verdana"/>
          <w:bCs/>
          <w:sz w:val="20"/>
          <w:szCs w:val="20"/>
        </w:rPr>
        <w:t>Jednocześnie określił następujące warunki konieczne do uwzględnienia</w:t>
      </w:r>
      <w:r w:rsidR="00BF65C3" w:rsidRPr="00BF65C3">
        <w:rPr>
          <w:rFonts w:ascii="Verdana" w:hAnsi="Verdana"/>
          <w:b/>
          <w:bCs/>
          <w:sz w:val="20"/>
          <w:szCs w:val="20"/>
        </w:rPr>
        <w:t xml:space="preserve"> </w:t>
      </w:r>
      <w:r w:rsidR="00B97F1C">
        <w:rPr>
          <w:rFonts w:ascii="Verdana" w:hAnsi="Verdana"/>
          <w:b/>
          <w:bCs/>
          <w:sz w:val="20"/>
          <w:szCs w:val="20"/>
        </w:rPr>
        <w:br/>
      </w:r>
      <w:r w:rsidR="00BF65C3" w:rsidRPr="00BF65C3">
        <w:rPr>
          <w:rFonts w:ascii="Verdana" w:hAnsi="Verdana"/>
          <w:bCs/>
          <w:sz w:val="20"/>
          <w:szCs w:val="20"/>
        </w:rPr>
        <w:t>w decyzji o środowiskowych uwarunkowaniach:</w:t>
      </w:r>
      <w:bookmarkEnd w:id="12"/>
    </w:p>
    <w:p w14:paraId="3DE6EFAF" w14:textId="77777777" w:rsidR="004E0663" w:rsidRDefault="004E0663" w:rsidP="004E0663">
      <w:pPr>
        <w:pStyle w:val="Akapitzlist"/>
        <w:numPr>
          <w:ilvl w:val="0"/>
          <w:numId w:val="60"/>
        </w:numPr>
        <w:spacing w:line="276" w:lineRule="auto"/>
        <w:jc w:val="both"/>
        <w:rPr>
          <w:rStyle w:val="Stopka0"/>
          <w:rFonts w:ascii="Verdana" w:hAnsi="Verdana"/>
          <w:sz w:val="20"/>
          <w:lang w:eastAsia="en-US"/>
        </w:rPr>
      </w:pPr>
      <w:r w:rsidRPr="004E0663">
        <w:rPr>
          <w:rStyle w:val="Stopka0"/>
          <w:rFonts w:ascii="Verdana" w:hAnsi="Verdana"/>
          <w:sz w:val="20"/>
          <w:lang w:eastAsia="en-US"/>
        </w:rPr>
        <w:t>Prace realizacyjne będą wykonywane wyłącznie w porze dziennej, tj. w godzinach 06:00-22:00.</w:t>
      </w:r>
    </w:p>
    <w:p w14:paraId="4A9124C4" w14:textId="77777777" w:rsidR="004E0663" w:rsidRDefault="004E0663" w:rsidP="004E0663">
      <w:pPr>
        <w:pStyle w:val="Akapitzlist"/>
        <w:numPr>
          <w:ilvl w:val="0"/>
          <w:numId w:val="60"/>
        </w:numPr>
        <w:spacing w:line="276" w:lineRule="auto"/>
        <w:jc w:val="both"/>
        <w:rPr>
          <w:rStyle w:val="Stopka0"/>
          <w:rFonts w:ascii="Verdana" w:hAnsi="Verdana"/>
          <w:sz w:val="20"/>
          <w:lang w:eastAsia="en-US"/>
        </w:rPr>
      </w:pPr>
      <w:r w:rsidRPr="004E0663">
        <w:rPr>
          <w:rStyle w:val="Stopka0"/>
          <w:rFonts w:ascii="Verdana" w:hAnsi="Verdana"/>
          <w:sz w:val="20"/>
          <w:lang w:eastAsia="en-US"/>
        </w:rPr>
        <w:t>Na wypadek ewentualnego wycieku substancji ropopochodnych, plac budowy zostanie wyposażony w zapas środków zabezpieczających przed przenikaniem szkodliwych substancji do ziemi lub do wód (np. sorbentów).</w:t>
      </w:r>
    </w:p>
    <w:p w14:paraId="536742DB" w14:textId="77777777" w:rsidR="004E0663" w:rsidRDefault="004E0663" w:rsidP="004E0663">
      <w:pPr>
        <w:pStyle w:val="Akapitzlist"/>
        <w:numPr>
          <w:ilvl w:val="0"/>
          <w:numId w:val="60"/>
        </w:numPr>
        <w:spacing w:line="276" w:lineRule="auto"/>
        <w:jc w:val="both"/>
        <w:rPr>
          <w:rStyle w:val="Stopka0"/>
          <w:rFonts w:ascii="Verdana" w:hAnsi="Verdana"/>
          <w:sz w:val="20"/>
          <w:lang w:eastAsia="en-US"/>
        </w:rPr>
      </w:pPr>
      <w:r w:rsidRPr="004E0663">
        <w:rPr>
          <w:rStyle w:val="Stopka0"/>
          <w:rFonts w:ascii="Verdana" w:hAnsi="Verdana"/>
          <w:sz w:val="20"/>
          <w:lang w:eastAsia="en-US"/>
        </w:rPr>
        <w:t>Zaplecza budowy, bazy techniczne, bazy materiałowe, place postojowe maszyn budowlanych i środków transportu, miejsca magazynowania odpadów, lokalizowane będą poza terenami i zadrzewionymi, miejscami podmokłymi i miejscami, na których w okresie wiosennym stagnują wody roztopowe. Teren, na którym zlokalizowane będą zaplecza budowy, miejsca magazynowania odpadów, materiałów budowlanych itp. należy uszczelnić tak, aby uniemożliwić przedostanie się zanieczyszczeń do środowiska gruntowo - wodnego.</w:t>
      </w:r>
    </w:p>
    <w:p w14:paraId="076399DC" w14:textId="0EFCC753" w:rsidR="004E0663" w:rsidRPr="004E0663" w:rsidRDefault="004E0663" w:rsidP="004E0663">
      <w:pPr>
        <w:pStyle w:val="Akapitzlist"/>
        <w:numPr>
          <w:ilvl w:val="0"/>
          <w:numId w:val="60"/>
        </w:numPr>
        <w:spacing w:line="276" w:lineRule="auto"/>
        <w:jc w:val="both"/>
        <w:rPr>
          <w:rStyle w:val="Stopka0"/>
          <w:rFonts w:ascii="Verdana" w:hAnsi="Verdana"/>
          <w:sz w:val="20"/>
          <w:lang w:eastAsia="en-US"/>
        </w:rPr>
      </w:pPr>
      <w:r w:rsidRPr="004E0663">
        <w:rPr>
          <w:rStyle w:val="Stopka0"/>
          <w:rFonts w:ascii="Verdana" w:hAnsi="Verdana"/>
          <w:sz w:val="20"/>
          <w:lang w:eastAsia="en-US"/>
        </w:rPr>
        <w:t xml:space="preserve">Prace ziemne oraz inne prace związane z wykorzystaniem sprzętu mechanicznego lub urządzeń technicznych, prowadzone w zasięgu rzutu pionowego koron drzew </w:t>
      </w:r>
      <w:r w:rsidR="00BD401B">
        <w:rPr>
          <w:rStyle w:val="Stopka0"/>
          <w:rFonts w:ascii="Verdana" w:hAnsi="Verdana"/>
          <w:sz w:val="20"/>
          <w:lang w:eastAsia="en-US"/>
        </w:rPr>
        <w:br/>
      </w:r>
      <w:r w:rsidRPr="004E0663">
        <w:rPr>
          <w:rStyle w:val="Stopka0"/>
          <w:rFonts w:ascii="Verdana" w:hAnsi="Verdana"/>
          <w:sz w:val="20"/>
          <w:lang w:eastAsia="en-US"/>
        </w:rPr>
        <w:t>i krzewów i co najmniej 2 m na zewnątrz od tego zasięgu, wykonywać w sposób jak najmniej im szkodzący, tj. w szczególności:</w:t>
      </w:r>
    </w:p>
    <w:p w14:paraId="13123AB5" w14:textId="045D49DF" w:rsidR="004E0663" w:rsidRPr="004E0663" w:rsidRDefault="004E0663" w:rsidP="004E0663">
      <w:pPr>
        <w:spacing w:line="276" w:lineRule="auto"/>
        <w:ind w:left="709" w:hanging="142"/>
        <w:jc w:val="both"/>
        <w:rPr>
          <w:rStyle w:val="Stopka0"/>
          <w:rFonts w:ascii="Verdana" w:hAnsi="Verdana"/>
          <w:sz w:val="20"/>
          <w:lang w:eastAsia="en-US"/>
        </w:rPr>
      </w:pPr>
      <w:r w:rsidRPr="004E0663">
        <w:rPr>
          <w:rStyle w:val="Stopka0"/>
          <w:rFonts w:ascii="Verdana" w:hAnsi="Verdana"/>
          <w:sz w:val="20"/>
          <w:lang w:eastAsia="en-US"/>
        </w:rPr>
        <w:t xml:space="preserve">- pnie drzew zabezpieczyć przed uszkodzeniami mechanicznymi na czas budowy poprzez ich owinięcie matami wiklinowymi lub słomianymi (o wymiarach </w:t>
      </w:r>
      <w:r w:rsidR="00BD401B">
        <w:rPr>
          <w:rStyle w:val="Stopka0"/>
          <w:rFonts w:ascii="Verdana" w:hAnsi="Verdana"/>
          <w:sz w:val="20"/>
          <w:lang w:eastAsia="en-US"/>
        </w:rPr>
        <w:br/>
      </w:r>
      <w:r w:rsidRPr="004E0663">
        <w:rPr>
          <w:rStyle w:val="Stopka0"/>
          <w:rFonts w:ascii="Verdana" w:hAnsi="Verdana"/>
          <w:sz w:val="20"/>
          <w:lang w:eastAsia="en-US"/>
        </w:rPr>
        <w:t xml:space="preserve">1,7 x 1,5 m), a następnie ich oszalowanie deskami do wysokości 1,5 </w:t>
      </w:r>
      <w:r>
        <w:rPr>
          <w:rStyle w:val="Stopka0"/>
          <w:rFonts w:ascii="Verdana" w:hAnsi="Verdana"/>
          <w:sz w:val="20"/>
          <w:lang w:eastAsia="en-US"/>
        </w:rPr>
        <w:t>–</w:t>
      </w:r>
      <w:r w:rsidRPr="004E0663">
        <w:rPr>
          <w:rStyle w:val="Stopka0"/>
          <w:rFonts w:ascii="Verdana" w:hAnsi="Verdana"/>
          <w:sz w:val="20"/>
          <w:lang w:eastAsia="en-US"/>
        </w:rPr>
        <w:t xml:space="preserve"> 2,0 m </w:t>
      </w:r>
      <w:r w:rsidR="00BD401B">
        <w:rPr>
          <w:rStyle w:val="Stopka0"/>
          <w:rFonts w:ascii="Verdana" w:hAnsi="Verdana"/>
          <w:sz w:val="20"/>
          <w:lang w:eastAsia="en-US"/>
        </w:rPr>
        <w:br/>
      </w:r>
      <w:r w:rsidRPr="004E0663">
        <w:rPr>
          <w:rStyle w:val="Stopka0"/>
          <w:rFonts w:ascii="Verdana" w:hAnsi="Verdana"/>
          <w:sz w:val="20"/>
          <w:lang w:eastAsia="en-US"/>
        </w:rPr>
        <w:t>(w zależności od wysokości drzewa); osłony należy minimum trzykrotnie opasać opaskami zaciskowymi lub drutem, co 0,4-0,6 m;</w:t>
      </w:r>
      <w:r w:rsidRPr="004E0663">
        <w:rPr>
          <w:rStyle w:val="Stopka0"/>
          <w:rFonts w:ascii="Verdana" w:hAnsi="Verdana"/>
          <w:sz w:val="20"/>
          <w:lang w:eastAsia="en-US"/>
        </w:rPr>
        <w:tab/>
      </w:r>
    </w:p>
    <w:p w14:paraId="3D62E48E" w14:textId="77777777" w:rsidR="004E0663" w:rsidRPr="004E0663" w:rsidRDefault="004E0663" w:rsidP="004E0663">
      <w:pPr>
        <w:spacing w:line="276" w:lineRule="auto"/>
        <w:ind w:left="709" w:hanging="142"/>
        <w:jc w:val="both"/>
        <w:rPr>
          <w:rStyle w:val="Stopka0"/>
          <w:rFonts w:ascii="Verdana" w:hAnsi="Verdana"/>
          <w:sz w:val="20"/>
          <w:lang w:eastAsia="en-US"/>
        </w:rPr>
      </w:pPr>
      <w:r w:rsidRPr="004E0663">
        <w:rPr>
          <w:rStyle w:val="Stopka0"/>
          <w:rFonts w:ascii="Verdana" w:hAnsi="Verdana"/>
          <w:sz w:val="20"/>
          <w:lang w:eastAsia="en-US"/>
        </w:rPr>
        <w:t xml:space="preserve">-grupy drzew/krzewów wygrodzić płotem o min. wysokości 1,5 m, w sposób uniemożliwiający uszkodzenie pni; powierzchnia rozstawienia ogrodzenia powinna odpowiadać obszarowi wyznaczonemu przez rzuty koron powiększonemu o bufor </w:t>
      </w:r>
    </w:p>
    <w:p w14:paraId="15E6FB46" w14:textId="4FF894D7" w:rsidR="004E0663" w:rsidRPr="004E0663" w:rsidRDefault="004E0663" w:rsidP="004E0663">
      <w:pPr>
        <w:spacing w:line="276" w:lineRule="auto"/>
        <w:ind w:left="709" w:hanging="142"/>
        <w:jc w:val="both"/>
        <w:rPr>
          <w:rStyle w:val="Stopka0"/>
          <w:rFonts w:ascii="Verdana" w:hAnsi="Verdana"/>
          <w:sz w:val="20"/>
          <w:lang w:eastAsia="en-US"/>
        </w:rPr>
      </w:pPr>
      <w:r>
        <w:rPr>
          <w:rStyle w:val="Stopka0"/>
          <w:rFonts w:ascii="Verdana" w:hAnsi="Verdana"/>
          <w:sz w:val="20"/>
          <w:lang w:eastAsia="en-US"/>
        </w:rPr>
        <w:t xml:space="preserve">  </w:t>
      </w:r>
      <w:r w:rsidRPr="004E0663">
        <w:rPr>
          <w:rStyle w:val="Stopka0"/>
          <w:rFonts w:ascii="Verdana" w:hAnsi="Verdana"/>
          <w:sz w:val="20"/>
          <w:lang w:eastAsia="en-US"/>
        </w:rPr>
        <w:t>w wielkości 1-2 m;</w:t>
      </w:r>
    </w:p>
    <w:p w14:paraId="59425E2E" w14:textId="77777777" w:rsidR="004E0663" w:rsidRPr="004E0663" w:rsidRDefault="004E0663" w:rsidP="004E0663">
      <w:pPr>
        <w:spacing w:line="276" w:lineRule="auto"/>
        <w:ind w:left="709" w:hanging="142"/>
        <w:jc w:val="both"/>
        <w:rPr>
          <w:rStyle w:val="Stopka0"/>
          <w:rFonts w:ascii="Verdana" w:hAnsi="Verdana"/>
          <w:sz w:val="20"/>
          <w:lang w:eastAsia="en-US"/>
        </w:rPr>
      </w:pPr>
      <w:r w:rsidRPr="004E0663">
        <w:rPr>
          <w:rStyle w:val="Stopka0"/>
          <w:rFonts w:ascii="Verdana" w:hAnsi="Verdana"/>
          <w:sz w:val="20"/>
          <w:lang w:eastAsia="en-US"/>
        </w:rPr>
        <w:t>-wykopy wykonywane w strefie korzeniowej drzew przeprowadzać ręcznie lub niewielkimi koparkami;</w:t>
      </w:r>
    </w:p>
    <w:p w14:paraId="6223FBED" w14:textId="77777777" w:rsidR="004E0663" w:rsidRPr="004E0663" w:rsidRDefault="004E0663" w:rsidP="004E0663">
      <w:pPr>
        <w:spacing w:line="276" w:lineRule="auto"/>
        <w:ind w:left="709" w:hanging="142"/>
        <w:jc w:val="both"/>
        <w:rPr>
          <w:rStyle w:val="Stopka0"/>
          <w:rFonts w:ascii="Verdana" w:hAnsi="Verdana"/>
          <w:sz w:val="20"/>
          <w:lang w:eastAsia="en-US"/>
        </w:rPr>
      </w:pPr>
      <w:r w:rsidRPr="004E0663">
        <w:rPr>
          <w:rStyle w:val="Stopka0"/>
          <w:rFonts w:ascii="Verdana" w:hAnsi="Verdana"/>
          <w:sz w:val="20"/>
          <w:lang w:eastAsia="en-US"/>
        </w:rPr>
        <w:t>-przycinanie korzeni należy prowadzić ostrymi narzędziami tnącymi, niedopuszczalne jest rwanie i miażdżenie systemów korzeniowych; nie należy uszkadzać korzeni szkieletowych, odpowiedzialnych za statykę drzewa;</w:t>
      </w:r>
    </w:p>
    <w:p w14:paraId="19849E8C" w14:textId="77777777" w:rsidR="004E0663" w:rsidRPr="004E0663" w:rsidRDefault="004E0663" w:rsidP="004E0663">
      <w:pPr>
        <w:spacing w:line="276" w:lineRule="auto"/>
        <w:ind w:left="709" w:hanging="142"/>
        <w:jc w:val="both"/>
        <w:rPr>
          <w:rStyle w:val="Stopka0"/>
          <w:rFonts w:ascii="Verdana" w:hAnsi="Verdana"/>
          <w:sz w:val="20"/>
          <w:lang w:eastAsia="en-US"/>
        </w:rPr>
      </w:pPr>
      <w:r w:rsidRPr="004E0663">
        <w:rPr>
          <w:rStyle w:val="Stopka0"/>
          <w:rFonts w:ascii="Verdana" w:hAnsi="Verdana"/>
          <w:sz w:val="20"/>
          <w:lang w:eastAsia="en-US"/>
        </w:rPr>
        <w:t xml:space="preserve">-w przypadku uszkodzenia korzeni, gałęzi lub pni należy podjąć działania ochronne: uszkodzone korzenie należy przyciąć pod kątem prostym, dokonując cięcia tam, gdzie zaczyna się żywy korzeń; pielęgnować należy wyłącznie rany świeże; w przypadku ran stycznych pielęgnacja sprowadza się wyłącznie do wyrównania brzegu rany ostrym narzędziem (należy przy tym uważać, aby nadmiernie nie poszerzać i nie pogłębiać rany), w przypadku ran poprzecznych - gałąź należy przyciąć „na obrączkę"; ran nie należy powlekać impregnatami i preparatami różnego rodzaju; </w:t>
      </w:r>
      <w:r w:rsidRPr="004E0663">
        <w:rPr>
          <w:rStyle w:val="Stopka0"/>
          <w:rFonts w:ascii="Verdana" w:hAnsi="Verdana"/>
          <w:sz w:val="20"/>
          <w:lang w:eastAsia="en-US"/>
        </w:rPr>
        <w:lastRenderedPageBreak/>
        <w:t>dopuszczalnym nietoksycznym środkiem, którym można zabezpieczyć odkrytą miazgę przed wyschnięciem, jest preparat pełniący funkcję tzw. sztucznej kory (pokrywa się nim wyłącznie brzeg rany stycznej/poprzecznej); glebę w najbliższym otoczeniu uszkodzonych korzeni zastąpić w bardziej zasobną w składniki odżywcze;</w:t>
      </w:r>
    </w:p>
    <w:p w14:paraId="0FC32679" w14:textId="77777777" w:rsidR="004E0663" w:rsidRPr="004E0663" w:rsidRDefault="004E0663" w:rsidP="004E0663">
      <w:pPr>
        <w:spacing w:line="276" w:lineRule="auto"/>
        <w:ind w:left="709" w:hanging="142"/>
        <w:jc w:val="both"/>
        <w:rPr>
          <w:rStyle w:val="Stopka0"/>
          <w:rFonts w:ascii="Verdana" w:hAnsi="Verdana"/>
          <w:sz w:val="20"/>
          <w:lang w:eastAsia="en-US"/>
        </w:rPr>
      </w:pPr>
      <w:r w:rsidRPr="004E0663">
        <w:rPr>
          <w:rStyle w:val="Stopka0"/>
          <w:rFonts w:ascii="Verdana" w:hAnsi="Verdana"/>
          <w:sz w:val="20"/>
          <w:lang w:eastAsia="en-US"/>
        </w:rPr>
        <w:t>-pozostawianie korzeni odsłoniętych nie powinno trwać dłużej niż 2 godziny; wyjątek stanowi pozostawianie korzeni w słońcu trwające nie dłużej niż 1 godzinę i na powietrzu w dni wilgotne nie dłużej niż 8 godzin; do zabezpieczenia korzeni przed wysychaniem należy użyć np. wilgotnego torfu, mat lub tkanin jutowych, które należy regularnie zwilżać wodą; podobnie w okresie zimowym należy zabezpieczać odsłonięte korzenie przed przemarzaniem za pomocą np. mat, koców lub warstwy torfu oszalowanego deskami;</w:t>
      </w:r>
    </w:p>
    <w:p w14:paraId="4CA7999E" w14:textId="77777777" w:rsidR="004E0663" w:rsidRPr="004E0663" w:rsidRDefault="004E0663" w:rsidP="004E0663">
      <w:pPr>
        <w:spacing w:line="276" w:lineRule="auto"/>
        <w:ind w:left="709" w:hanging="142"/>
        <w:jc w:val="both"/>
        <w:rPr>
          <w:rStyle w:val="Stopka0"/>
          <w:rFonts w:ascii="Verdana" w:hAnsi="Verdana"/>
          <w:sz w:val="20"/>
          <w:lang w:eastAsia="en-US"/>
        </w:rPr>
      </w:pPr>
      <w:r w:rsidRPr="004E0663">
        <w:rPr>
          <w:rStyle w:val="Stopka0"/>
          <w:rFonts w:ascii="Verdana" w:hAnsi="Verdana"/>
          <w:sz w:val="20"/>
          <w:lang w:eastAsia="en-US"/>
        </w:rPr>
        <w:t>-nie lokalizować baz materiałowo-sprzętowych (magazyny, składy, bazy transportowe), urobku z wykopów i odpadów powstających podczas prowadzenia prac budowlanych w zasięgu rzutu pionowego koron drzew i co najmniej 2 m na zewnątrz od tego zasięgu; szczególnie należy unikać magazynowania w pobliżu drzew cementu, wapna i gruzu;</w:t>
      </w:r>
    </w:p>
    <w:p w14:paraId="54BD1BF0" w14:textId="77777777" w:rsidR="004E0663" w:rsidRPr="004E0663" w:rsidRDefault="004E0663" w:rsidP="004E0663">
      <w:pPr>
        <w:spacing w:line="276" w:lineRule="auto"/>
        <w:ind w:left="709" w:hanging="142"/>
        <w:jc w:val="both"/>
        <w:rPr>
          <w:rStyle w:val="Stopka0"/>
          <w:rFonts w:ascii="Verdana" w:hAnsi="Verdana"/>
          <w:sz w:val="20"/>
          <w:lang w:eastAsia="en-US"/>
        </w:rPr>
      </w:pPr>
      <w:r w:rsidRPr="004E0663">
        <w:rPr>
          <w:rStyle w:val="Stopka0"/>
          <w:rFonts w:ascii="Verdana" w:hAnsi="Verdana"/>
          <w:sz w:val="20"/>
          <w:lang w:eastAsia="en-US"/>
        </w:rPr>
        <w:t>-nie obsypywać ziemią pni drzew powyżej wysokości 0,2 m ponad pierwotny poziom terenu i krzewów powyżej wysokości 0,1 m ponad pierwotny poziom terenu;</w:t>
      </w:r>
    </w:p>
    <w:p w14:paraId="75E5A259" w14:textId="65941FB2" w:rsidR="004E0663" w:rsidRPr="004E0663" w:rsidRDefault="004E0663" w:rsidP="004E0663">
      <w:pPr>
        <w:spacing w:line="276" w:lineRule="auto"/>
        <w:ind w:left="709" w:hanging="142"/>
        <w:jc w:val="both"/>
        <w:rPr>
          <w:rStyle w:val="Stopka0"/>
          <w:rFonts w:ascii="Verdana" w:hAnsi="Verdana"/>
          <w:sz w:val="20"/>
          <w:lang w:eastAsia="en-US"/>
        </w:rPr>
      </w:pPr>
      <w:r w:rsidRPr="004E0663">
        <w:rPr>
          <w:rStyle w:val="Stopka0"/>
          <w:rFonts w:ascii="Verdana" w:hAnsi="Verdana"/>
          <w:sz w:val="20"/>
          <w:lang w:eastAsia="en-US"/>
        </w:rPr>
        <w:t xml:space="preserve">-w przypadku konieczności obniżenia poziomu gruntu, pozostawić teren wokół drzew </w:t>
      </w:r>
      <w:r w:rsidR="000F03D2">
        <w:rPr>
          <w:rStyle w:val="Stopka0"/>
          <w:rFonts w:ascii="Verdana" w:hAnsi="Verdana"/>
          <w:sz w:val="20"/>
          <w:lang w:eastAsia="en-US"/>
        </w:rPr>
        <w:br/>
      </w:r>
      <w:r w:rsidRPr="004E0663">
        <w:rPr>
          <w:rStyle w:val="Stopka0"/>
          <w:rFonts w:ascii="Verdana" w:hAnsi="Verdana"/>
          <w:sz w:val="20"/>
          <w:lang w:eastAsia="en-US"/>
        </w:rPr>
        <w:t>i krzewów w zasięgu wyznaczonym przez obrys korony na wzmocnionych konstrukcyjnie wzniesieniach.</w:t>
      </w:r>
    </w:p>
    <w:p w14:paraId="05921A36" w14:textId="09E7B3AD" w:rsidR="004E0663" w:rsidRPr="004E0663" w:rsidRDefault="004E0663" w:rsidP="001F77C8">
      <w:pPr>
        <w:spacing w:line="276" w:lineRule="auto"/>
        <w:ind w:left="709" w:hanging="425"/>
        <w:jc w:val="both"/>
        <w:rPr>
          <w:rStyle w:val="Stopka0"/>
          <w:rFonts w:ascii="Verdana" w:hAnsi="Verdana"/>
          <w:sz w:val="20"/>
          <w:lang w:eastAsia="en-US"/>
        </w:rPr>
      </w:pPr>
      <w:r w:rsidRPr="004E0663">
        <w:rPr>
          <w:rStyle w:val="Stopka0"/>
          <w:rFonts w:ascii="Verdana" w:hAnsi="Verdana"/>
          <w:sz w:val="20"/>
          <w:lang w:eastAsia="en-US"/>
        </w:rPr>
        <w:t xml:space="preserve">5. Wycinka drzew i krzewów powinna wynikać wyłącznie z potrzeb realizacji przedsięwzięcia i powinna zostać przeprowadzona poza głównym okresem lęgowym ptaków, przypadającym na okres od 1 marca do 30 sierpnia. W przypadku zaistnienia konieczności wycinki pojedynczych drzew/krzewów w ww. okresie lęgowym </w:t>
      </w:r>
      <w:r w:rsidR="000F03D2">
        <w:rPr>
          <w:rStyle w:val="Stopka0"/>
          <w:rFonts w:ascii="Verdana" w:hAnsi="Verdana"/>
          <w:sz w:val="20"/>
          <w:lang w:eastAsia="en-US"/>
        </w:rPr>
        <w:br/>
      </w:r>
      <w:r w:rsidRPr="004E0663">
        <w:rPr>
          <w:rStyle w:val="Stopka0"/>
          <w:rFonts w:ascii="Verdana" w:hAnsi="Verdana"/>
          <w:sz w:val="20"/>
          <w:lang w:eastAsia="en-US"/>
        </w:rPr>
        <w:t xml:space="preserve">(np. z uwagi na kolizję z niezinwentaryzowanym uzbrojeniem </w:t>
      </w:r>
      <w:proofErr w:type="spellStart"/>
      <w:r w:rsidRPr="004E0663">
        <w:rPr>
          <w:rStyle w:val="Stopka0"/>
          <w:rFonts w:ascii="Verdana" w:hAnsi="Verdana"/>
          <w:sz w:val="20"/>
          <w:lang w:eastAsia="en-US"/>
        </w:rPr>
        <w:t>pjodziemnym</w:t>
      </w:r>
      <w:proofErr w:type="spellEnd"/>
      <w:r w:rsidRPr="004E0663">
        <w:rPr>
          <w:rStyle w:val="Stopka0"/>
          <w:rFonts w:ascii="Verdana" w:hAnsi="Verdana"/>
          <w:sz w:val="20"/>
          <w:lang w:eastAsia="en-US"/>
        </w:rPr>
        <w:t>), możliwe jest wykonanie prac jedynie w przypadku potwierdzenia przez ornitologa (obserwacje te powinny się odbyć w okresie 1-3 dni przed terminem planowanej wycinki), iż dane drzewo/krzew nie jest wykorzystywane przez ptaki, jako miejsce gniazdowania, jak również, że jego wycinka nie będzie stanowiła zagrożenia dla innych gniazdujących w sąsiedztwie ptaków.</w:t>
      </w:r>
    </w:p>
    <w:p w14:paraId="5104300E" w14:textId="2C0B9ABC" w:rsidR="004E0663" w:rsidRPr="004E0663" w:rsidRDefault="004E0663" w:rsidP="001F77C8">
      <w:pPr>
        <w:spacing w:line="276" w:lineRule="auto"/>
        <w:ind w:left="709" w:hanging="425"/>
        <w:jc w:val="both"/>
        <w:rPr>
          <w:rStyle w:val="Stopka0"/>
          <w:rFonts w:ascii="Verdana" w:hAnsi="Verdana"/>
          <w:sz w:val="20"/>
          <w:lang w:eastAsia="en-US"/>
        </w:rPr>
      </w:pPr>
      <w:r w:rsidRPr="004E0663">
        <w:rPr>
          <w:rStyle w:val="Stopka0"/>
          <w:rFonts w:ascii="Verdana" w:hAnsi="Verdana"/>
          <w:sz w:val="20"/>
          <w:lang w:eastAsia="en-US"/>
        </w:rPr>
        <w:t>6.</w:t>
      </w:r>
      <w:r>
        <w:rPr>
          <w:rStyle w:val="Stopka0"/>
          <w:rFonts w:ascii="Verdana" w:hAnsi="Verdana"/>
          <w:sz w:val="20"/>
          <w:lang w:eastAsia="en-US"/>
        </w:rPr>
        <w:t xml:space="preserve"> </w:t>
      </w:r>
      <w:r w:rsidR="001F77C8">
        <w:rPr>
          <w:rStyle w:val="Stopka0"/>
          <w:rFonts w:ascii="Verdana" w:hAnsi="Verdana"/>
          <w:sz w:val="20"/>
          <w:lang w:eastAsia="en-US"/>
        </w:rPr>
        <w:t xml:space="preserve">  </w:t>
      </w:r>
      <w:r w:rsidRPr="004E0663">
        <w:rPr>
          <w:rStyle w:val="Stopka0"/>
          <w:rFonts w:ascii="Verdana" w:hAnsi="Verdana"/>
          <w:sz w:val="20"/>
          <w:lang w:eastAsia="en-US"/>
        </w:rPr>
        <w:t xml:space="preserve">Wycinka drzew, w szczególności starych, dziuplastych, powinna zostać poprzedzona kontrolą przyrodnika pod kątem występowania chronionych gatunków roślin, zwierząt i grzybów (w tym porostów). Po przeprowadzeniu wycinki, ścięte pnie drzew dziuplastych muszą zostać ponownie poddane szczegółowym oględzinom i pozostać w miejscu ich ścięcia na 24 godziny, z uwagi na potencjalne kryjówki nietoperzy (działanie to umożliwi wylot nietoperzy w przypadku ich ewentualnej obecności). </w:t>
      </w:r>
      <w:r w:rsidR="0031313D">
        <w:rPr>
          <w:rStyle w:val="Stopka0"/>
          <w:rFonts w:ascii="Verdana" w:hAnsi="Verdana"/>
          <w:sz w:val="20"/>
          <w:lang w:eastAsia="en-US"/>
        </w:rPr>
        <w:br/>
      </w:r>
      <w:r w:rsidRPr="004E0663">
        <w:rPr>
          <w:rStyle w:val="Stopka0"/>
          <w:rFonts w:ascii="Verdana" w:hAnsi="Verdana"/>
          <w:sz w:val="20"/>
          <w:lang w:eastAsia="en-US"/>
        </w:rPr>
        <w:t>W razie stwierdzenia występowania na przewidzianych do wycinki drzewach chronionych gatunków, wycinkę należy wstrzymać do momentu opuszczenia drzew przez zwierzęta lub do momentu uzyskania stosowanych zezwoleń na odstępstwa od zakazów obowiązujących w stosunku do chronionych gatunków.</w:t>
      </w:r>
    </w:p>
    <w:p w14:paraId="28B469E5" w14:textId="3EAA2664" w:rsidR="004E0663" w:rsidRPr="004E0663" w:rsidRDefault="004E0663" w:rsidP="001F77C8">
      <w:pPr>
        <w:spacing w:line="276" w:lineRule="auto"/>
        <w:ind w:left="709" w:hanging="425"/>
        <w:jc w:val="both"/>
        <w:rPr>
          <w:rStyle w:val="Stopka0"/>
          <w:rFonts w:ascii="Verdana" w:hAnsi="Verdana"/>
          <w:sz w:val="20"/>
          <w:lang w:eastAsia="en-US"/>
        </w:rPr>
      </w:pPr>
      <w:r w:rsidRPr="004E0663">
        <w:rPr>
          <w:rStyle w:val="Stopka0"/>
          <w:rFonts w:ascii="Verdana" w:hAnsi="Verdana"/>
          <w:sz w:val="20"/>
          <w:lang w:eastAsia="en-US"/>
        </w:rPr>
        <w:t xml:space="preserve">7.  Realizacja planowanej inwestycji nie będzie wiązała się z jakąkolwiek ingerencją </w:t>
      </w:r>
      <w:r w:rsidR="0031313D">
        <w:rPr>
          <w:rStyle w:val="Stopka0"/>
          <w:rFonts w:ascii="Verdana" w:hAnsi="Verdana"/>
          <w:sz w:val="20"/>
          <w:lang w:eastAsia="en-US"/>
        </w:rPr>
        <w:br/>
      </w:r>
      <w:r w:rsidRPr="004E0663">
        <w:rPr>
          <w:rStyle w:val="Stopka0"/>
          <w:rFonts w:ascii="Verdana" w:hAnsi="Verdana"/>
          <w:sz w:val="20"/>
          <w:lang w:eastAsia="en-US"/>
        </w:rPr>
        <w:t xml:space="preserve">w znajdujący się przy północno-wschodniej granicy terenu inwestycyjnego zbiornik wodny (i towarzyszącą mu roślinność nadwodną) oraz panujące tu stosunki wodne. </w:t>
      </w:r>
    </w:p>
    <w:p w14:paraId="2C4F43BE" w14:textId="6A99E6B2" w:rsidR="004E0663" w:rsidRPr="004E0663" w:rsidRDefault="004E0663" w:rsidP="001F77C8">
      <w:pPr>
        <w:spacing w:line="276" w:lineRule="auto"/>
        <w:ind w:left="709" w:hanging="425"/>
        <w:jc w:val="both"/>
        <w:rPr>
          <w:rStyle w:val="Stopka0"/>
          <w:rFonts w:ascii="Verdana" w:hAnsi="Verdana"/>
          <w:sz w:val="20"/>
          <w:lang w:eastAsia="en-US"/>
        </w:rPr>
      </w:pPr>
      <w:r w:rsidRPr="004E0663">
        <w:rPr>
          <w:rStyle w:val="Stopka0"/>
          <w:rFonts w:ascii="Verdana" w:hAnsi="Verdana"/>
          <w:sz w:val="20"/>
          <w:lang w:eastAsia="en-US"/>
        </w:rPr>
        <w:t xml:space="preserve">8.   Prace przygotowawcze (ziemne), </w:t>
      </w:r>
      <w:r w:rsidR="00F3630D">
        <w:rPr>
          <w:rStyle w:val="Stopka0"/>
          <w:rFonts w:ascii="Verdana" w:hAnsi="Verdana"/>
          <w:sz w:val="20"/>
          <w:lang w:eastAsia="en-US"/>
        </w:rPr>
        <w:t>zostaną przeprowadzone</w:t>
      </w:r>
      <w:r w:rsidR="009C1F02">
        <w:rPr>
          <w:rStyle w:val="Stopka0"/>
          <w:rFonts w:ascii="Verdana" w:hAnsi="Verdana"/>
          <w:sz w:val="20"/>
          <w:lang w:eastAsia="en-US"/>
        </w:rPr>
        <w:t xml:space="preserve"> </w:t>
      </w:r>
      <w:r w:rsidR="000F03D2">
        <w:rPr>
          <w:rStyle w:val="Stopka0"/>
          <w:rFonts w:ascii="Verdana" w:hAnsi="Verdana"/>
          <w:sz w:val="20"/>
          <w:lang w:eastAsia="en-US"/>
        </w:rPr>
        <w:t>poza</w:t>
      </w:r>
      <w:r w:rsidRPr="004E0663">
        <w:rPr>
          <w:rStyle w:val="Stopka0"/>
          <w:rFonts w:ascii="Verdana" w:hAnsi="Verdana"/>
          <w:sz w:val="20"/>
          <w:lang w:eastAsia="en-US"/>
        </w:rPr>
        <w:t xml:space="preserve"> głównym okresem lęgowym ptaków, tj. poza okresem od 1 marca do 30 sierpnia. W przypadku konieczności wykonywania ww. prac w okresie lęgowym ptaków, prace te powinny być poprzedzone kontrolą przyrodnika pod kątem występowania chronionych gatunków zwierząt w okresie 1-3 dni przed planowanym rozpoczęciem prac </w:t>
      </w:r>
      <w:r w:rsidRPr="004E0663">
        <w:rPr>
          <w:rStyle w:val="Stopka0"/>
          <w:rFonts w:ascii="Verdana" w:hAnsi="Verdana"/>
          <w:sz w:val="20"/>
          <w:lang w:eastAsia="en-US"/>
        </w:rPr>
        <w:lastRenderedPageBreak/>
        <w:t>budowlanych. W razie stwierdzenia występowania chronionych gatunków, prace budowlane należy wstrzymać do momentu opuszczenia danego terenu przez te zwierzęta (np. do zakończenia lęgów, wyprowadzenia młodych) lub do momentu uzyskania stosownych zezwoleń na odstępstwa od zakazów obowiązujących w stosunku do chronionych gatunków.</w:t>
      </w:r>
    </w:p>
    <w:p w14:paraId="77E6A9C9" w14:textId="14261C98" w:rsidR="004E0663" w:rsidRPr="004E0663" w:rsidRDefault="004E0663" w:rsidP="001F77C8">
      <w:pPr>
        <w:spacing w:line="276" w:lineRule="auto"/>
        <w:ind w:left="709" w:hanging="425"/>
        <w:jc w:val="both"/>
        <w:rPr>
          <w:rStyle w:val="Stopka0"/>
          <w:rFonts w:ascii="Verdana" w:hAnsi="Verdana"/>
          <w:sz w:val="20"/>
          <w:lang w:eastAsia="en-US"/>
        </w:rPr>
      </w:pPr>
      <w:r w:rsidRPr="004E0663">
        <w:rPr>
          <w:rStyle w:val="Stopka0"/>
          <w:rFonts w:ascii="Verdana" w:hAnsi="Verdana"/>
          <w:sz w:val="20"/>
          <w:lang w:eastAsia="en-US"/>
        </w:rPr>
        <w:t xml:space="preserve">9. Nie dopuścić do tworzenia się zastoisk z wodą podczas realizacji inwestycji, </w:t>
      </w:r>
      <w:r w:rsidR="0031313D">
        <w:rPr>
          <w:rStyle w:val="Stopka0"/>
          <w:rFonts w:ascii="Verdana" w:hAnsi="Verdana"/>
          <w:sz w:val="20"/>
          <w:lang w:eastAsia="en-US"/>
        </w:rPr>
        <w:br/>
      </w:r>
      <w:r w:rsidRPr="004E0663">
        <w:rPr>
          <w:rStyle w:val="Stopka0"/>
          <w:rFonts w:ascii="Verdana" w:hAnsi="Verdana"/>
          <w:sz w:val="20"/>
          <w:lang w:eastAsia="en-US"/>
        </w:rPr>
        <w:t>aby uniemożliwić ich zasiedlenie przez płazy.</w:t>
      </w:r>
    </w:p>
    <w:p w14:paraId="670C7516" w14:textId="77777777" w:rsidR="004E0663" w:rsidRPr="004E0663" w:rsidRDefault="004E0663" w:rsidP="001F77C8">
      <w:pPr>
        <w:spacing w:line="276" w:lineRule="auto"/>
        <w:ind w:left="709" w:hanging="425"/>
        <w:jc w:val="both"/>
        <w:rPr>
          <w:rStyle w:val="Stopka0"/>
          <w:rFonts w:ascii="Verdana" w:hAnsi="Verdana"/>
          <w:sz w:val="20"/>
          <w:lang w:eastAsia="en-US"/>
        </w:rPr>
      </w:pPr>
      <w:r w:rsidRPr="004E0663">
        <w:rPr>
          <w:rStyle w:val="Stopka0"/>
          <w:rFonts w:ascii="Verdana" w:hAnsi="Verdana"/>
          <w:sz w:val="20"/>
          <w:lang w:eastAsia="en-US"/>
        </w:rPr>
        <w:t xml:space="preserve">10. Znajdujące się na terenie budowy wykopy (w tym liniowe) i inne potencjalne pułapki ekologiczne, do których mogą wpadać płazy (i inne małe zwierzęta) należy zabezpieczyć w taki sposób, aby uniemożliwić im dostanie się do nich (np. poprzez stosowanie szczelnych przykryć, </w:t>
      </w:r>
      <w:proofErr w:type="spellStart"/>
      <w:r w:rsidRPr="004E0663">
        <w:rPr>
          <w:rStyle w:val="Stopka0"/>
          <w:rFonts w:ascii="Verdana" w:hAnsi="Verdana"/>
          <w:sz w:val="20"/>
          <w:lang w:eastAsia="en-US"/>
        </w:rPr>
        <w:t>wygrodzeń</w:t>
      </w:r>
      <w:proofErr w:type="spellEnd"/>
      <w:r w:rsidRPr="004E0663">
        <w:rPr>
          <w:rStyle w:val="Stopka0"/>
          <w:rFonts w:ascii="Verdana" w:hAnsi="Verdana"/>
          <w:sz w:val="20"/>
          <w:lang w:eastAsia="en-US"/>
        </w:rPr>
        <w:t xml:space="preserve">) lub też zastosować rozwiązania umożliwiające" samodzielne wydostanie się z nich (np. pochylnie, pozostawianie </w:t>
      </w:r>
      <w:proofErr w:type="spellStart"/>
      <w:r w:rsidRPr="004E0663">
        <w:rPr>
          <w:rStyle w:val="Stopka0"/>
          <w:rFonts w:ascii="Verdana" w:hAnsi="Verdana"/>
          <w:sz w:val="20"/>
          <w:lang w:eastAsia="en-US"/>
        </w:rPr>
        <w:t>wypłaszczenia</w:t>
      </w:r>
      <w:proofErr w:type="spellEnd"/>
      <w:r w:rsidRPr="004E0663">
        <w:rPr>
          <w:rStyle w:val="Stopka0"/>
          <w:rFonts w:ascii="Verdana" w:hAnsi="Verdana"/>
          <w:sz w:val="20"/>
          <w:lang w:eastAsia="en-US"/>
        </w:rPr>
        <w:t xml:space="preserve"> jednej ze ścian). W przypadku wykopów liniowych powinny być one realizowane na możliwie krótkich odcinkach i możliwie szybko zasypywane. Codziennie rano przed rozpoczęciem robót, a następnie bezpośrednio przed zasypaniem wykopów i innych zagłębień |terenowych powstałych w trakcie prac budowlanych, należy sprawdzić, czy nie zostały w nich uwięzione zwierzęta. Znajdujące się w „pułapkach" płazy i inne zwierzęta powinny być niezwłocznie uwalniane i przenoszone w odpowiednie danemu gatunkowi siedliska, poza strefę prowadzonych prac.</w:t>
      </w:r>
    </w:p>
    <w:p w14:paraId="1BC279A6" w14:textId="5783806C" w:rsidR="004E0663" w:rsidRPr="004E0663" w:rsidRDefault="004E0663" w:rsidP="0031313D">
      <w:pPr>
        <w:spacing w:line="276" w:lineRule="auto"/>
        <w:ind w:left="709" w:hanging="425"/>
        <w:jc w:val="both"/>
        <w:rPr>
          <w:rStyle w:val="Stopka0"/>
          <w:rFonts w:ascii="Verdana" w:hAnsi="Verdana"/>
          <w:sz w:val="20"/>
          <w:lang w:eastAsia="en-US"/>
        </w:rPr>
      </w:pPr>
      <w:r w:rsidRPr="004E0663">
        <w:rPr>
          <w:rStyle w:val="Stopka0"/>
          <w:rFonts w:ascii="Verdana" w:hAnsi="Verdana"/>
          <w:sz w:val="20"/>
          <w:lang w:eastAsia="en-US"/>
        </w:rPr>
        <w:t xml:space="preserve">11. Ogrodzenie terenu inwestycyjnego należy wykonać jako siatkowe lub panelowe </w:t>
      </w:r>
      <w:r w:rsidR="0031313D">
        <w:rPr>
          <w:rStyle w:val="Stopka0"/>
          <w:rFonts w:ascii="Verdana" w:hAnsi="Verdana"/>
          <w:sz w:val="20"/>
          <w:lang w:eastAsia="en-US"/>
        </w:rPr>
        <w:br/>
      </w:r>
      <w:r w:rsidRPr="004E0663">
        <w:rPr>
          <w:rStyle w:val="Stopka0"/>
          <w:rFonts w:ascii="Verdana" w:hAnsi="Verdana"/>
          <w:sz w:val="20"/>
          <w:lang w:eastAsia="en-US"/>
        </w:rPr>
        <w:t xml:space="preserve">z pozostawieniem minimum ok. 20 cm wolnej przestrzeni pomiędzy poziomem terenu a dolną krawędzią ogrodzenia (ogrodzenie bez podmurówki). Dolną krawędź ogrodzenia wykonać </w:t>
      </w:r>
      <w:r w:rsidR="0031313D">
        <w:rPr>
          <w:rStyle w:val="Stopka0"/>
          <w:rFonts w:ascii="Verdana" w:hAnsi="Verdana"/>
          <w:sz w:val="20"/>
          <w:lang w:eastAsia="en-US"/>
        </w:rPr>
        <w:t>jw.</w:t>
      </w:r>
      <w:r w:rsidRPr="004E0663">
        <w:rPr>
          <w:rStyle w:val="Stopka0"/>
          <w:rFonts w:ascii="Verdana" w:hAnsi="Verdana"/>
          <w:sz w:val="20"/>
          <w:lang w:eastAsia="en-US"/>
        </w:rPr>
        <w:t xml:space="preserve"> sposób wykluczający kaleczenie się zwierząt - w przypadku ogrodzenia siatkowego w jego dolnej części należy zastosować pełny splot siatki </w:t>
      </w:r>
      <w:r w:rsidR="0031313D">
        <w:rPr>
          <w:rStyle w:val="Stopka0"/>
          <w:rFonts w:ascii="Verdana" w:hAnsi="Verdana"/>
          <w:sz w:val="20"/>
          <w:lang w:eastAsia="en-US"/>
        </w:rPr>
        <w:br/>
      </w:r>
      <w:r w:rsidRPr="004E0663">
        <w:rPr>
          <w:rStyle w:val="Stopka0"/>
          <w:rFonts w:ascii="Verdana" w:hAnsi="Verdana"/>
          <w:sz w:val="20"/>
          <w:lang w:eastAsia="en-US"/>
        </w:rPr>
        <w:t>z zamkniętymi oczkami.</w:t>
      </w:r>
    </w:p>
    <w:p w14:paraId="32BA460B" w14:textId="1E06427D" w:rsidR="004E0663" w:rsidRPr="004E0663" w:rsidRDefault="004E0663" w:rsidP="001F77C8">
      <w:pPr>
        <w:spacing w:line="276" w:lineRule="auto"/>
        <w:ind w:left="709" w:hanging="425"/>
        <w:jc w:val="both"/>
        <w:rPr>
          <w:rStyle w:val="Stopka0"/>
          <w:rFonts w:ascii="Verdana" w:hAnsi="Verdana"/>
          <w:sz w:val="20"/>
          <w:lang w:eastAsia="en-US"/>
        </w:rPr>
      </w:pPr>
      <w:r w:rsidRPr="004E0663">
        <w:rPr>
          <w:rStyle w:val="Stopka0"/>
          <w:rFonts w:ascii="Verdana" w:hAnsi="Verdana"/>
          <w:sz w:val="20"/>
          <w:lang w:eastAsia="en-US"/>
        </w:rPr>
        <w:t>12.</w:t>
      </w:r>
      <w:r w:rsidRPr="004E0663">
        <w:rPr>
          <w:rStyle w:val="Stopka0"/>
          <w:rFonts w:ascii="Verdana" w:hAnsi="Verdana"/>
          <w:sz w:val="20"/>
          <w:lang w:eastAsia="en-US"/>
        </w:rPr>
        <w:tab/>
        <w:t xml:space="preserve">Dopuszcza się możliwość oświetlenia farmy fotowoltaicznej wyłącznie </w:t>
      </w:r>
      <w:r>
        <w:rPr>
          <w:rStyle w:val="Stopka0"/>
          <w:rFonts w:ascii="Verdana" w:hAnsi="Verdana"/>
          <w:sz w:val="20"/>
          <w:lang w:eastAsia="en-US"/>
        </w:rPr>
        <w:br/>
      </w:r>
      <w:r w:rsidRPr="004E0663">
        <w:rPr>
          <w:rStyle w:val="Stopka0"/>
          <w:rFonts w:ascii="Verdana" w:hAnsi="Verdana"/>
          <w:sz w:val="20"/>
          <w:lang w:eastAsia="en-US"/>
        </w:rPr>
        <w:t>w sytuacji, gdy będzie ono aktywowane czujnikami ruchu (teren ten nie będzie oświetlony w sposób ciągły). Zastosowane zostanie oświetlenie typu LED.</w:t>
      </w:r>
    </w:p>
    <w:p w14:paraId="2F1DE585" w14:textId="77777777" w:rsidR="004E0663" w:rsidRPr="004E0663" w:rsidRDefault="004E0663" w:rsidP="001F77C8">
      <w:pPr>
        <w:spacing w:line="276" w:lineRule="auto"/>
        <w:ind w:left="709" w:hanging="425"/>
        <w:jc w:val="both"/>
        <w:rPr>
          <w:rStyle w:val="Stopka0"/>
          <w:rFonts w:ascii="Verdana" w:hAnsi="Verdana"/>
          <w:sz w:val="20"/>
          <w:lang w:eastAsia="en-US"/>
        </w:rPr>
      </w:pPr>
      <w:r w:rsidRPr="004E0663">
        <w:rPr>
          <w:rStyle w:val="Stopka0"/>
          <w:rFonts w:ascii="Verdana" w:hAnsi="Verdana"/>
          <w:sz w:val="20"/>
          <w:lang w:eastAsia="en-US"/>
        </w:rPr>
        <w:t>13. Po zakończeniu realizacji przedsięwzięcia należy usunąć wszelkie pozostałe po budowie zanieczyszczenia i niewykorzystane materiały, a następnie przeprowadzić rekultywację bieżącą zdegradowanych terenów. Nadmiar mas ziemnych powinien być usunięty z miejsc czasowego magazynowania, a teren uprzątnięty, aby zapobiec spontanicznemu rozwojowi roślinności gatunków inwazyjnych łatwo zajmujących odkryte powierzchnie. Tereny sąsiadujące z inwestycją, których powierzchnia została zmieniona należy przywrócić do stanu sprzed realizacji.</w:t>
      </w:r>
    </w:p>
    <w:p w14:paraId="28FAEAC5" w14:textId="77777777" w:rsidR="004E0663" w:rsidRPr="004E0663" w:rsidRDefault="004E0663" w:rsidP="001F77C8">
      <w:pPr>
        <w:spacing w:line="276" w:lineRule="auto"/>
        <w:ind w:left="709" w:hanging="425"/>
        <w:jc w:val="both"/>
        <w:rPr>
          <w:rStyle w:val="Stopka0"/>
          <w:rFonts w:ascii="Verdana" w:hAnsi="Verdana"/>
          <w:sz w:val="20"/>
          <w:lang w:eastAsia="en-US"/>
        </w:rPr>
      </w:pPr>
      <w:r w:rsidRPr="004E0663">
        <w:rPr>
          <w:rStyle w:val="Stopka0"/>
          <w:rFonts w:ascii="Verdana" w:hAnsi="Verdana"/>
          <w:sz w:val="20"/>
          <w:lang w:eastAsia="en-US"/>
        </w:rPr>
        <w:t>14.</w:t>
      </w:r>
      <w:r w:rsidRPr="004E0663">
        <w:rPr>
          <w:rStyle w:val="Stopka0"/>
          <w:rFonts w:ascii="Verdana" w:hAnsi="Verdana"/>
          <w:sz w:val="20"/>
          <w:lang w:eastAsia="en-US"/>
        </w:rPr>
        <w:tab/>
        <w:t xml:space="preserve">Przestrzeń między panelami planowanej farmy fotowoltaicznej należy obsiać mieszanką długo kwitnących roślin. Zalecany jest wysiew roślin miododajnych, wieloletnich, niewymagających koszenia, jak np. koniczyna, komonica, lucerna, lub też jednorocznych sianych na obrzeżach, jak np. facelia, gryka, łubin żółty, nostrzyk biały i żółty, chaber bławatek, sparceta siewna i gorczyca biała. Taki sposób użytkowania przestrzeni między panelami utrzymywać przez cały okres eksploatacji farmy fotowoltaicznej. Co roku wykonać jedno koszenie. Koszenie należy prowadzić od centrum farmy ku jej krańcom. Nie prowadzić żadnych zabiegów agrotechnicznych, w tym koszenia, w okresie 1 kwietnia - 31 lipca. Nie używać kosiarek rozdrabniających. Pokos pozostawić przez kilka dni, do wyschnięcia </w:t>
      </w:r>
    </w:p>
    <w:p w14:paraId="3D0D5E09" w14:textId="2F41CEA0" w:rsidR="004E0663" w:rsidRPr="004E0663" w:rsidRDefault="0031313D" w:rsidP="001F77C8">
      <w:pPr>
        <w:spacing w:line="276" w:lineRule="auto"/>
        <w:ind w:left="709" w:hanging="425"/>
        <w:jc w:val="both"/>
        <w:rPr>
          <w:rStyle w:val="Stopka0"/>
          <w:rFonts w:ascii="Verdana" w:hAnsi="Verdana"/>
          <w:sz w:val="20"/>
          <w:lang w:eastAsia="en-US"/>
        </w:rPr>
      </w:pPr>
      <w:r>
        <w:rPr>
          <w:rStyle w:val="Stopka0"/>
          <w:rFonts w:ascii="Verdana" w:hAnsi="Verdana"/>
          <w:sz w:val="20"/>
          <w:lang w:eastAsia="en-US"/>
        </w:rPr>
        <w:t xml:space="preserve">      </w:t>
      </w:r>
      <w:r w:rsidR="004E0663" w:rsidRPr="004E0663">
        <w:rPr>
          <w:rStyle w:val="Stopka0"/>
          <w:rFonts w:ascii="Verdana" w:hAnsi="Verdana"/>
          <w:sz w:val="20"/>
          <w:lang w:eastAsia="en-US"/>
        </w:rPr>
        <w:t>i osypania się nasion, następnie pozyskaną biomasę usunąć z powierzchni farmy fotowoltaicznej.</w:t>
      </w:r>
    </w:p>
    <w:p w14:paraId="44DD4A46" w14:textId="77777777" w:rsidR="004E0663" w:rsidRPr="004E0663" w:rsidRDefault="004E0663" w:rsidP="001F77C8">
      <w:pPr>
        <w:spacing w:line="276" w:lineRule="auto"/>
        <w:ind w:left="709" w:hanging="425"/>
        <w:jc w:val="both"/>
        <w:rPr>
          <w:rStyle w:val="Stopka0"/>
          <w:rFonts w:ascii="Verdana" w:hAnsi="Verdana"/>
          <w:sz w:val="20"/>
          <w:lang w:eastAsia="en-US"/>
        </w:rPr>
      </w:pPr>
      <w:r w:rsidRPr="004E0663">
        <w:rPr>
          <w:rStyle w:val="Stopka0"/>
          <w:rFonts w:ascii="Verdana" w:hAnsi="Verdana"/>
          <w:sz w:val="20"/>
          <w:lang w:eastAsia="en-US"/>
        </w:rPr>
        <w:lastRenderedPageBreak/>
        <w:t>15.</w:t>
      </w:r>
      <w:r w:rsidRPr="004E0663">
        <w:rPr>
          <w:rStyle w:val="Stopka0"/>
          <w:rFonts w:ascii="Verdana" w:hAnsi="Verdana"/>
          <w:sz w:val="20"/>
          <w:lang w:eastAsia="en-US"/>
        </w:rPr>
        <w:tab/>
        <w:t>Nie stosować herbicydów, pestycydów i jakichkolwiek innych środków chemicznych (np. ograniczających wzrost roślin).</w:t>
      </w:r>
    </w:p>
    <w:p w14:paraId="78773272" w14:textId="77777777" w:rsidR="004E0663" w:rsidRPr="004E0663" w:rsidRDefault="004E0663" w:rsidP="001F77C8">
      <w:pPr>
        <w:spacing w:line="276" w:lineRule="auto"/>
        <w:ind w:left="709" w:hanging="425"/>
        <w:jc w:val="both"/>
        <w:rPr>
          <w:rStyle w:val="Stopka0"/>
          <w:rFonts w:ascii="Verdana" w:hAnsi="Verdana"/>
          <w:sz w:val="20"/>
          <w:lang w:eastAsia="en-US"/>
        </w:rPr>
      </w:pPr>
      <w:r w:rsidRPr="004E0663">
        <w:rPr>
          <w:rStyle w:val="Stopka0"/>
          <w:rFonts w:ascii="Verdana" w:hAnsi="Verdana"/>
          <w:sz w:val="20"/>
          <w:lang w:eastAsia="en-US"/>
        </w:rPr>
        <w:t>16.</w:t>
      </w:r>
      <w:r w:rsidRPr="004E0663">
        <w:rPr>
          <w:rStyle w:val="Stopka0"/>
          <w:rFonts w:ascii="Verdana" w:hAnsi="Verdana"/>
          <w:sz w:val="20"/>
          <w:lang w:eastAsia="en-US"/>
        </w:rPr>
        <w:tab/>
        <w:t>Panele fotowoltaiczne będą pokryte powłoką antyrefleksyjną oraz posiadać będą białe granice i paski podziału.</w:t>
      </w:r>
      <w:r w:rsidRPr="004E0663">
        <w:rPr>
          <w:rStyle w:val="Stopka0"/>
          <w:rFonts w:ascii="Verdana" w:hAnsi="Verdana"/>
          <w:sz w:val="20"/>
          <w:lang w:eastAsia="en-US"/>
        </w:rPr>
        <w:tab/>
      </w:r>
    </w:p>
    <w:p w14:paraId="0FD74983" w14:textId="77777777" w:rsidR="004E0663" w:rsidRDefault="004E0663" w:rsidP="001F77C8">
      <w:pPr>
        <w:spacing w:line="276" w:lineRule="auto"/>
        <w:ind w:left="709" w:hanging="425"/>
        <w:jc w:val="both"/>
        <w:rPr>
          <w:rStyle w:val="Stopka0"/>
          <w:rFonts w:ascii="Verdana" w:hAnsi="Verdana"/>
          <w:sz w:val="20"/>
          <w:lang w:eastAsia="en-US"/>
        </w:rPr>
      </w:pPr>
      <w:r w:rsidRPr="004E0663">
        <w:rPr>
          <w:rStyle w:val="Stopka0"/>
          <w:rFonts w:ascii="Verdana" w:hAnsi="Verdana"/>
          <w:sz w:val="20"/>
          <w:lang w:eastAsia="en-US"/>
        </w:rPr>
        <w:t>17.</w:t>
      </w:r>
      <w:r w:rsidRPr="004E0663">
        <w:rPr>
          <w:rStyle w:val="Stopka0"/>
          <w:rFonts w:ascii="Verdana" w:hAnsi="Verdana"/>
          <w:sz w:val="20"/>
          <w:lang w:eastAsia="en-US"/>
        </w:rPr>
        <w:tab/>
        <w:t xml:space="preserve">Należy wykonać pasowe nasadzenia drzew i krzewów (o funkcji izolacyjnej) wzdłuż ogrodzenia w części północnej od strony zbiornika wodnego. Do </w:t>
      </w:r>
      <w:proofErr w:type="spellStart"/>
      <w:r w:rsidRPr="004E0663">
        <w:rPr>
          <w:rStyle w:val="Stopka0"/>
          <w:rFonts w:ascii="Verdana" w:hAnsi="Verdana"/>
          <w:sz w:val="20"/>
          <w:lang w:eastAsia="en-US"/>
        </w:rPr>
        <w:t>nasadzeń</w:t>
      </w:r>
      <w:proofErr w:type="spellEnd"/>
      <w:r w:rsidRPr="004E0663">
        <w:rPr>
          <w:rStyle w:val="Stopka0"/>
          <w:rFonts w:ascii="Verdana" w:hAnsi="Verdana"/>
          <w:sz w:val="20"/>
          <w:lang w:eastAsia="en-US"/>
        </w:rPr>
        <w:t xml:space="preserve"> należy wykorzystać wyłącznie gatunki rodzime, charakterystyczne dla występujących tu siedlisk.</w:t>
      </w:r>
    </w:p>
    <w:p w14:paraId="3E820BAA" w14:textId="77777777" w:rsidR="004E0663" w:rsidRPr="004E0663" w:rsidRDefault="004E0663" w:rsidP="004E0663">
      <w:pPr>
        <w:spacing w:line="276" w:lineRule="auto"/>
        <w:ind w:left="709"/>
        <w:jc w:val="both"/>
        <w:rPr>
          <w:rStyle w:val="Stopka0"/>
          <w:rFonts w:ascii="Verdana" w:hAnsi="Verdana"/>
          <w:sz w:val="20"/>
          <w:lang w:eastAsia="en-US"/>
        </w:rPr>
      </w:pPr>
    </w:p>
    <w:p w14:paraId="023BA569" w14:textId="7D1CE9A4" w:rsidR="00FC05E7" w:rsidRDefault="00C06AA1" w:rsidP="004E0663">
      <w:pPr>
        <w:spacing w:line="276" w:lineRule="auto"/>
        <w:ind w:firstLine="709"/>
        <w:jc w:val="both"/>
        <w:rPr>
          <w:rFonts w:ascii="Verdana" w:hAnsi="Verdana"/>
          <w:bCs/>
          <w:sz w:val="20"/>
          <w:szCs w:val="20"/>
        </w:rPr>
      </w:pPr>
      <w:r w:rsidRPr="00C06AA1">
        <w:rPr>
          <w:rFonts w:ascii="Verdana" w:hAnsi="Verdana"/>
          <w:sz w:val="20"/>
          <w:szCs w:val="20"/>
        </w:rPr>
        <w:t>Państwowy Powiatowy Inspektor Sanitarny w Tarnobrzegu w opinii z dnia</w:t>
      </w:r>
      <w:r w:rsidR="008D0433">
        <w:rPr>
          <w:rFonts w:ascii="Verdana" w:hAnsi="Verdana"/>
          <w:sz w:val="20"/>
          <w:szCs w:val="20"/>
        </w:rPr>
        <w:t xml:space="preserve"> </w:t>
      </w:r>
      <w:r>
        <w:rPr>
          <w:rFonts w:ascii="Verdana" w:hAnsi="Verdana"/>
          <w:sz w:val="20"/>
          <w:szCs w:val="20"/>
        </w:rPr>
        <w:t xml:space="preserve">3 lipca </w:t>
      </w:r>
      <w:r w:rsidR="008D0433">
        <w:rPr>
          <w:rFonts w:ascii="Verdana" w:hAnsi="Verdana"/>
          <w:sz w:val="20"/>
          <w:szCs w:val="20"/>
        </w:rPr>
        <w:t>2024r. znak: PSNZ.9020.6.</w:t>
      </w:r>
      <w:r>
        <w:rPr>
          <w:rFonts w:ascii="Verdana" w:hAnsi="Verdana"/>
          <w:sz w:val="20"/>
          <w:szCs w:val="20"/>
        </w:rPr>
        <w:t>9</w:t>
      </w:r>
      <w:r w:rsidR="008D0433">
        <w:rPr>
          <w:rFonts w:ascii="Verdana" w:hAnsi="Verdana"/>
          <w:sz w:val="20"/>
          <w:szCs w:val="20"/>
        </w:rPr>
        <w:t xml:space="preserve">.2024r. </w:t>
      </w:r>
      <w:r w:rsidR="00FC05E7" w:rsidRPr="00FC05E7">
        <w:rPr>
          <w:rFonts w:ascii="Verdana" w:hAnsi="Verdana"/>
          <w:sz w:val="20"/>
          <w:szCs w:val="20"/>
        </w:rPr>
        <w:t xml:space="preserve">stwierdził, że przedmiotowe przedsięwzięcie </w:t>
      </w:r>
      <w:r w:rsidR="00FC05E7" w:rsidRPr="00FC05E7">
        <w:rPr>
          <w:rFonts w:ascii="Verdana" w:hAnsi="Verdana"/>
          <w:bCs/>
          <w:sz w:val="20"/>
          <w:szCs w:val="20"/>
        </w:rPr>
        <w:t xml:space="preserve">w zakresie wymagań higienicznych i zdrowotnych nie wymaga potrzeby przeprowadzenia oceny oddziaływania na środowisko i konieczności sporządzenia raportu o oddziaływaniu projektowanego przedsięwzięcia na środowisko. </w:t>
      </w:r>
    </w:p>
    <w:p w14:paraId="6BDB7AD4" w14:textId="77777777" w:rsidR="006B5E69" w:rsidRPr="00FC05E7" w:rsidRDefault="006B5E69" w:rsidP="00F252AD">
      <w:pPr>
        <w:spacing w:line="276" w:lineRule="auto"/>
        <w:jc w:val="both"/>
        <w:rPr>
          <w:rFonts w:ascii="Verdana" w:hAnsi="Verdana"/>
          <w:color w:val="FF0000"/>
          <w:sz w:val="20"/>
          <w:szCs w:val="20"/>
        </w:rPr>
      </w:pPr>
    </w:p>
    <w:p w14:paraId="20337134" w14:textId="6116F539" w:rsidR="00E94EE7" w:rsidRDefault="00EA1F3C" w:rsidP="00CB51B5">
      <w:pPr>
        <w:autoSpaceDE w:val="0"/>
        <w:autoSpaceDN w:val="0"/>
        <w:adjustRightInd w:val="0"/>
        <w:spacing w:line="276" w:lineRule="auto"/>
        <w:ind w:firstLine="709"/>
        <w:jc w:val="both"/>
        <w:rPr>
          <w:rFonts w:ascii="Verdana" w:hAnsi="Verdana"/>
          <w:bCs/>
          <w:sz w:val="20"/>
          <w:szCs w:val="20"/>
        </w:rPr>
      </w:pPr>
      <w:bookmarkStart w:id="13" w:name="_Hlk143860105"/>
      <w:bookmarkStart w:id="14" w:name="_Hlk165164"/>
      <w:r w:rsidRPr="00382553">
        <w:rPr>
          <w:rFonts w:ascii="Verdana" w:hAnsi="Verdana" w:cs="Arial"/>
          <w:bCs/>
          <w:sz w:val="20"/>
          <w:szCs w:val="20"/>
        </w:rPr>
        <w:t xml:space="preserve">Dyrektor Zarządu Zlewni w </w:t>
      </w:r>
      <w:r w:rsidR="008B6AED">
        <w:rPr>
          <w:rFonts w:ascii="Verdana" w:hAnsi="Verdana" w:cs="Arial"/>
          <w:bCs/>
          <w:sz w:val="20"/>
          <w:szCs w:val="20"/>
        </w:rPr>
        <w:t>Sandomierzu</w:t>
      </w:r>
      <w:r w:rsidRPr="00382553">
        <w:rPr>
          <w:rFonts w:ascii="Verdana" w:hAnsi="Verdana" w:cs="Arial"/>
          <w:bCs/>
          <w:sz w:val="20"/>
          <w:szCs w:val="20"/>
        </w:rPr>
        <w:t xml:space="preserve"> Państwowe</w:t>
      </w:r>
      <w:r>
        <w:rPr>
          <w:rFonts w:ascii="Verdana" w:hAnsi="Verdana" w:cs="Arial"/>
          <w:bCs/>
          <w:sz w:val="20"/>
          <w:szCs w:val="20"/>
        </w:rPr>
        <w:t>go</w:t>
      </w:r>
      <w:r w:rsidRPr="00382553">
        <w:rPr>
          <w:rFonts w:ascii="Verdana" w:hAnsi="Verdana" w:cs="Arial"/>
          <w:bCs/>
          <w:sz w:val="20"/>
          <w:szCs w:val="20"/>
        </w:rPr>
        <w:t xml:space="preserve"> Gospodarstw</w:t>
      </w:r>
      <w:r>
        <w:rPr>
          <w:rFonts w:ascii="Verdana" w:hAnsi="Verdana" w:cs="Arial"/>
          <w:bCs/>
          <w:sz w:val="20"/>
          <w:szCs w:val="20"/>
        </w:rPr>
        <w:t>a</w:t>
      </w:r>
      <w:r w:rsidRPr="00382553">
        <w:rPr>
          <w:rFonts w:ascii="Verdana" w:hAnsi="Verdana" w:cs="Arial"/>
          <w:bCs/>
          <w:sz w:val="20"/>
          <w:szCs w:val="20"/>
        </w:rPr>
        <w:t xml:space="preserve"> Wodne</w:t>
      </w:r>
      <w:r>
        <w:rPr>
          <w:rFonts w:ascii="Verdana" w:hAnsi="Verdana" w:cs="Arial"/>
          <w:bCs/>
          <w:sz w:val="20"/>
          <w:szCs w:val="20"/>
        </w:rPr>
        <w:t>go Wody Polskie</w:t>
      </w:r>
      <w:bookmarkEnd w:id="13"/>
      <w:r w:rsidR="00892405">
        <w:rPr>
          <w:rFonts w:ascii="Verdana" w:hAnsi="Verdana" w:cs="Arial"/>
          <w:bCs/>
          <w:sz w:val="20"/>
          <w:szCs w:val="20"/>
        </w:rPr>
        <w:t xml:space="preserve"> </w:t>
      </w:r>
      <w:r w:rsidR="002317E9" w:rsidRPr="002317E9">
        <w:rPr>
          <w:rFonts w:ascii="Verdana" w:hAnsi="Verdana" w:cs="Arial"/>
          <w:bCs/>
          <w:sz w:val="20"/>
          <w:szCs w:val="20"/>
        </w:rPr>
        <w:t xml:space="preserve">w opinii </w:t>
      </w:r>
      <w:r w:rsidR="00892405">
        <w:rPr>
          <w:rFonts w:ascii="Verdana" w:hAnsi="Verdana" w:cs="Arial"/>
          <w:bCs/>
          <w:sz w:val="20"/>
          <w:szCs w:val="20"/>
        </w:rPr>
        <w:t xml:space="preserve">z dnia </w:t>
      </w:r>
      <w:r w:rsidR="0078624B">
        <w:rPr>
          <w:rFonts w:ascii="Verdana" w:hAnsi="Verdana" w:cs="Arial"/>
          <w:bCs/>
          <w:sz w:val="20"/>
          <w:szCs w:val="20"/>
        </w:rPr>
        <w:t>23</w:t>
      </w:r>
      <w:r w:rsidR="00892405">
        <w:rPr>
          <w:rFonts w:ascii="Verdana" w:hAnsi="Verdana" w:cs="Arial"/>
          <w:bCs/>
          <w:sz w:val="20"/>
          <w:szCs w:val="20"/>
        </w:rPr>
        <w:t xml:space="preserve"> </w:t>
      </w:r>
      <w:r w:rsidR="0078624B">
        <w:rPr>
          <w:rFonts w:ascii="Verdana" w:hAnsi="Verdana" w:cs="Arial"/>
          <w:bCs/>
          <w:sz w:val="20"/>
          <w:szCs w:val="20"/>
        </w:rPr>
        <w:t>sierpnia</w:t>
      </w:r>
      <w:r w:rsidR="00892405">
        <w:rPr>
          <w:rFonts w:ascii="Verdana" w:hAnsi="Verdana" w:cs="Arial"/>
          <w:bCs/>
          <w:sz w:val="20"/>
          <w:szCs w:val="20"/>
        </w:rPr>
        <w:t xml:space="preserve"> 2024r. znak: KS.ZZŚ.4901.</w:t>
      </w:r>
      <w:r w:rsidR="0078624B">
        <w:rPr>
          <w:rFonts w:ascii="Verdana" w:hAnsi="Verdana" w:cs="Arial"/>
          <w:bCs/>
          <w:sz w:val="20"/>
          <w:szCs w:val="20"/>
        </w:rPr>
        <w:t>77.</w:t>
      </w:r>
      <w:r w:rsidR="00892405">
        <w:rPr>
          <w:rFonts w:ascii="Verdana" w:hAnsi="Verdana" w:cs="Arial"/>
          <w:bCs/>
          <w:sz w:val="20"/>
          <w:szCs w:val="20"/>
        </w:rPr>
        <w:t>2024.</w:t>
      </w:r>
      <w:r w:rsidR="0078624B">
        <w:rPr>
          <w:rFonts w:ascii="Verdana" w:hAnsi="Verdana" w:cs="Arial"/>
          <w:bCs/>
          <w:sz w:val="20"/>
          <w:szCs w:val="20"/>
        </w:rPr>
        <w:t>DO</w:t>
      </w:r>
      <w:r w:rsidR="00892405">
        <w:rPr>
          <w:rFonts w:ascii="Verdana" w:hAnsi="Verdana" w:cs="Arial"/>
          <w:bCs/>
          <w:sz w:val="20"/>
          <w:szCs w:val="20"/>
        </w:rPr>
        <w:t xml:space="preserve"> </w:t>
      </w:r>
      <w:r w:rsidR="00892405">
        <w:rPr>
          <w:rFonts w:ascii="Verdana" w:hAnsi="Verdana" w:cs="Arial"/>
          <w:bCs/>
          <w:sz w:val="20"/>
          <w:szCs w:val="20"/>
        </w:rPr>
        <w:br/>
      </w:r>
      <w:bookmarkEnd w:id="14"/>
      <w:r w:rsidR="00FC05E7" w:rsidRPr="00FC05E7">
        <w:rPr>
          <w:rFonts w:ascii="Verdana" w:eastAsiaTheme="minorEastAsia" w:hAnsi="Verdana" w:cs="Arial"/>
          <w:bCs/>
          <w:sz w:val="20"/>
          <w:szCs w:val="20"/>
        </w:rPr>
        <w:t xml:space="preserve">stwierdził, </w:t>
      </w:r>
      <w:r w:rsidR="00BF65C3">
        <w:rPr>
          <w:rFonts w:ascii="Verdana" w:eastAsiaTheme="minorEastAsia" w:hAnsi="Verdana" w:cs="Arial"/>
          <w:bCs/>
          <w:sz w:val="20"/>
          <w:szCs w:val="20"/>
        </w:rPr>
        <w:t xml:space="preserve">brak konieczności </w:t>
      </w:r>
      <w:r w:rsidR="00FC05E7" w:rsidRPr="00FC05E7">
        <w:rPr>
          <w:rFonts w:ascii="Verdana" w:eastAsiaTheme="minorEastAsia" w:hAnsi="Verdana" w:cs="Arial"/>
          <w:bCs/>
          <w:sz w:val="20"/>
          <w:szCs w:val="20"/>
        </w:rPr>
        <w:t xml:space="preserve"> </w:t>
      </w:r>
      <w:r w:rsidR="00BF65C3" w:rsidRPr="00FC05E7">
        <w:rPr>
          <w:rFonts w:ascii="Verdana" w:eastAsiaTheme="minorEastAsia" w:hAnsi="Verdana" w:cs="Calibri"/>
          <w:bCs/>
          <w:sz w:val="20"/>
          <w:szCs w:val="20"/>
        </w:rPr>
        <w:t>przeprowadzeni</w:t>
      </w:r>
      <w:r w:rsidR="00BF65C3">
        <w:rPr>
          <w:rFonts w:ascii="Verdana" w:eastAsiaTheme="minorEastAsia" w:hAnsi="Verdana" w:cs="Calibri"/>
          <w:bCs/>
          <w:sz w:val="20"/>
          <w:szCs w:val="20"/>
        </w:rPr>
        <w:t>a</w:t>
      </w:r>
      <w:r w:rsidR="00BF65C3" w:rsidRPr="00FC05E7">
        <w:rPr>
          <w:rFonts w:ascii="Verdana" w:eastAsiaTheme="minorEastAsia" w:hAnsi="Verdana" w:cs="Calibri"/>
          <w:bCs/>
          <w:sz w:val="20"/>
          <w:szCs w:val="20"/>
        </w:rPr>
        <w:t xml:space="preserve"> oceny oddziaływania na środowisko </w:t>
      </w:r>
      <w:r w:rsidR="00FC05E7" w:rsidRPr="00FC05E7">
        <w:rPr>
          <w:rFonts w:ascii="Verdana" w:eastAsiaTheme="minorEastAsia" w:hAnsi="Verdana" w:cs="Calibri"/>
          <w:bCs/>
          <w:sz w:val="20"/>
          <w:szCs w:val="20"/>
        </w:rPr>
        <w:t>dla przedmiotowego przedsięwzięcia.</w:t>
      </w:r>
      <w:bookmarkEnd w:id="9"/>
      <w:r w:rsidR="00E94EE7" w:rsidRPr="00E94EE7">
        <w:rPr>
          <w:rFonts w:ascii="Verdana" w:hAnsi="Verdana"/>
          <w:bCs/>
          <w:sz w:val="20"/>
          <w:szCs w:val="20"/>
        </w:rPr>
        <w:t xml:space="preserve"> </w:t>
      </w:r>
      <w:r w:rsidR="0016627C" w:rsidRPr="0016627C">
        <w:rPr>
          <w:rFonts w:ascii="Verdana" w:hAnsi="Verdana"/>
          <w:bCs/>
          <w:sz w:val="20"/>
          <w:szCs w:val="20"/>
        </w:rPr>
        <w:t>Jednocześnie określił następujące warunki konieczne do uwzględnienia</w:t>
      </w:r>
      <w:r w:rsidR="0016627C" w:rsidRPr="0016627C">
        <w:rPr>
          <w:rFonts w:ascii="Verdana" w:hAnsi="Verdana"/>
          <w:b/>
          <w:bCs/>
          <w:sz w:val="20"/>
          <w:szCs w:val="20"/>
        </w:rPr>
        <w:t xml:space="preserve"> </w:t>
      </w:r>
      <w:r w:rsidR="0016627C" w:rsidRPr="0016627C">
        <w:rPr>
          <w:rFonts w:ascii="Verdana" w:hAnsi="Verdana"/>
          <w:bCs/>
          <w:sz w:val="20"/>
          <w:szCs w:val="20"/>
        </w:rPr>
        <w:t>w decyzji o środowiskowych uwarunkowaniach:</w:t>
      </w:r>
    </w:p>
    <w:p w14:paraId="166B633B" w14:textId="6FFF82C4" w:rsidR="00EE427E" w:rsidRPr="00EE427E" w:rsidRDefault="00EE427E" w:rsidP="00EE427E">
      <w:pPr>
        <w:spacing w:line="276" w:lineRule="auto"/>
        <w:ind w:left="426" w:hanging="426"/>
        <w:jc w:val="both"/>
        <w:rPr>
          <w:rFonts w:ascii="Verdana" w:hAnsi="Verdana"/>
          <w:sz w:val="20"/>
          <w:szCs w:val="20"/>
        </w:rPr>
      </w:pPr>
      <w:r>
        <w:rPr>
          <w:rFonts w:ascii="Verdana" w:hAnsi="Verdana"/>
          <w:sz w:val="20"/>
          <w:szCs w:val="20"/>
        </w:rPr>
        <w:t xml:space="preserve">1.   </w:t>
      </w:r>
      <w:bookmarkStart w:id="15" w:name="_Hlk184885282"/>
      <w:r w:rsidRPr="00EE427E">
        <w:rPr>
          <w:rFonts w:ascii="Verdana" w:hAnsi="Verdana"/>
          <w:sz w:val="20"/>
          <w:szCs w:val="20"/>
        </w:rPr>
        <w:t>Z uwagi na lokalizację na obszarze zagrożenia powodziowego elementy instalacji mogące stanowić potencjalne zanieczyszczenie wód środkami chemicznymi w przypadku powodzi należy wynieść ponad rzędną wody powodziowej od rzeki Wisły (0.1%)</w:t>
      </w:r>
      <w:bookmarkEnd w:id="15"/>
      <w:r w:rsidRPr="00EE427E">
        <w:rPr>
          <w:rFonts w:ascii="Verdana" w:hAnsi="Verdana"/>
          <w:sz w:val="20"/>
          <w:szCs w:val="20"/>
        </w:rPr>
        <w:t>.</w:t>
      </w:r>
    </w:p>
    <w:p w14:paraId="30CA8129" w14:textId="77777777" w:rsidR="00EE427E" w:rsidRPr="00EE427E" w:rsidRDefault="00EE427E" w:rsidP="00EE427E">
      <w:pPr>
        <w:spacing w:line="276" w:lineRule="auto"/>
        <w:ind w:left="426" w:hanging="426"/>
        <w:jc w:val="both"/>
        <w:rPr>
          <w:rFonts w:ascii="Verdana" w:hAnsi="Verdana"/>
          <w:sz w:val="20"/>
          <w:szCs w:val="20"/>
        </w:rPr>
      </w:pPr>
      <w:r w:rsidRPr="00EE427E">
        <w:rPr>
          <w:rFonts w:ascii="Verdana" w:hAnsi="Verdana"/>
          <w:sz w:val="20"/>
          <w:szCs w:val="20"/>
        </w:rPr>
        <w:t>2.</w:t>
      </w:r>
      <w:r w:rsidRPr="00EE427E">
        <w:rPr>
          <w:rFonts w:ascii="Verdana" w:hAnsi="Verdana"/>
          <w:sz w:val="20"/>
          <w:szCs w:val="20"/>
        </w:rPr>
        <w:tab/>
        <w:t>W przypadku konieczności odwodnienia wykopów budowlanych, wody z odwodnienia należy odprowadzić do odbiornika po ich uprzednim oczyszczeniu z zawiesiny ogólnej.</w:t>
      </w:r>
    </w:p>
    <w:p w14:paraId="63C9DA9C" w14:textId="384899B5" w:rsidR="00EE427E" w:rsidRPr="00EE427E" w:rsidRDefault="00EE427E" w:rsidP="00EE427E">
      <w:pPr>
        <w:spacing w:line="276" w:lineRule="auto"/>
        <w:ind w:left="426" w:hanging="426"/>
        <w:jc w:val="both"/>
        <w:rPr>
          <w:rFonts w:ascii="Verdana" w:hAnsi="Verdana"/>
          <w:sz w:val="20"/>
          <w:szCs w:val="20"/>
        </w:rPr>
      </w:pPr>
      <w:r w:rsidRPr="00EE427E">
        <w:rPr>
          <w:rFonts w:ascii="Verdana" w:hAnsi="Verdana"/>
          <w:sz w:val="20"/>
          <w:szCs w:val="20"/>
        </w:rPr>
        <w:t>3.</w:t>
      </w:r>
      <w:r w:rsidRPr="00EE427E">
        <w:rPr>
          <w:rFonts w:ascii="Verdana" w:hAnsi="Verdana"/>
          <w:sz w:val="20"/>
          <w:szCs w:val="20"/>
        </w:rPr>
        <w:tab/>
        <w:t xml:space="preserve">Prace budowlane należy realizować w sposób, który nie będzie powodował uszkodzeń urządzeń melioracji wodnej. W przeciwnym przypadku wszelkie prace w obrębie urządzeń melioracji wodnych należy wykonywać na warunkach określonych </w:t>
      </w:r>
      <w:r>
        <w:rPr>
          <w:rFonts w:ascii="Verdana" w:hAnsi="Verdana"/>
          <w:sz w:val="20"/>
          <w:szCs w:val="20"/>
        </w:rPr>
        <w:br/>
      </w:r>
      <w:r w:rsidRPr="00EE427E">
        <w:rPr>
          <w:rFonts w:ascii="Verdana" w:hAnsi="Verdana"/>
          <w:sz w:val="20"/>
          <w:szCs w:val="20"/>
        </w:rPr>
        <w:t>w pozwoleniu wodnoprawnym.</w:t>
      </w:r>
    </w:p>
    <w:p w14:paraId="51D46EE8" w14:textId="55CB4EF6" w:rsidR="00EE427E" w:rsidRPr="00EE427E" w:rsidRDefault="00EE427E" w:rsidP="00EE427E">
      <w:pPr>
        <w:spacing w:line="276" w:lineRule="auto"/>
        <w:ind w:left="426" w:hanging="426"/>
        <w:jc w:val="both"/>
        <w:rPr>
          <w:rFonts w:ascii="Verdana" w:hAnsi="Verdana"/>
          <w:sz w:val="20"/>
          <w:szCs w:val="20"/>
        </w:rPr>
      </w:pPr>
      <w:r w:rsidRPr="00EE427E">
        <w:rPr>
          <w:rFonts w:ascii="Verdana" w:hAnsi="Verdana"/>
          <w:sz w:val="20"/>
          <w:szCs w:val="20"/>
        </w:rPr>
        <w:t>4.</w:t>
      </w:r>
      <w:r w:rsidRPr="00EE427E">
        <w:rPr>
          <w:rFonts w:ascii="Verdana" w:hAnsi="Verdana"/>
          <w:sz w:val="20"/>
          <w:szCs w:val="20"/>
        </w:rPr>
        <w:tab/>
        <w:t xml:space="preserve">Prace budowlane należy prowadzić w sposób, który nie będzie powodował ingerencji </w:t>
      </w:r>
      <w:r>
        <w:rPr>
          <w:rFonts w:ascii="Verdana" w:hAnsi="Verdana"/>
          <w:sz w:val="20"/>
          <w:szCs w:val="20"/>
        </w:rPr>
        <w:br/>
      </w:r>
      <w:r w:rsidRPr="00EE427E">
        <w:rPr>
          <w:rFonts w:ascii="Verdana" w:hAnsi="Verdana"/>
          <w:sz w:val="20"/>
          <w:szCs w:val="20"/>
        </w:rPr>
        <w:t xml:space="preserve">w istniejące urządzenia melioracji wodnej tj. rów melioracyjny R-WI-1 (R-l) lub </w:t>
      </w:r>
      <w:r>
        <w:rPr>
          <w:rFonts w:ascii="Verdana" w:hAnsi="Verdana"/>
          <w:sz w:val="20"/>
          <w:szCs w:val="20"/>
        </w:rPr>
        <w:br/>
      </w:r>
      <w:r w:rsidRPr="00EE427E">
        <w:rPr>
          <w:rFonts w:ascii="Verdana" w:hAnsi="Verdana"/>
          <w:sz w:val="20"/>
          <w:szCs w:val="20"/>
        </w:rPr>
        <w:t>w przypadku braku takiej możliwości z zaplanowaniem działań przebudowy systemu melioracyjnego stosownie do potrzeb zachowania funkcji melioracji na obszarze oddziaływania inwestycji.</w:t>
      </w:r>
    </w:p>
    <w:p w14:paraId="5DAFAB1F" w14:textId="77777777" w:rsidR="00EE427E" w:rsidRPr="00EE427E" w:rsidRDefault="00EE427E" w:rsidP="00EE427E">
      <w:pPr>
        <w:spacing w:line="276" w:lineRule="auto"/>
        <w:ind w:left="426" w:hanging="426"/>
        <w:jc w:val="both"/>
        <w:rPr>
          <w:rFonts w:ascii="Verdana" w:hAnsi="Verdana"/>
          <w:sz w:val="20"/>
          <w:szCs w:val="20"/>
        </w:rPr>
      </w:pPr>
      <w:r w:rsidRPr="00EE427E">
        <w:rPr>
          <w:rFonts w:ascii="Verdana" w:hAnsi="Verdana"/>
          <w:sz w:val="20"/>
          <w:szCs w:val="20"/>
        </w:rPr>
        <w:t>5.</w:t>
      </w:r>
      <w:r w:rsidRPr="00EE427E">
        <w:rPr>
          <w:rFonts w:ascii="Verdana" w:hAnsi="Verdana"/>
          <w:sz w:val="20"/>
          <w:szCs w:val="20"/>
        </w:rPr>
        <w:tab/>
        <w:t xml:space="preserve">Teren zaplecza budowy, miejsca postojowe maszyn i urządzeń budowlanych należy zorganizować w sposób zapewniający ochronę środowiska </w:t>
      </w:r>
      <w:proofErr w:type="spellStart"/>
      <w:r w:rsidRPr="00EE427E">
        <w:rPr>
          <w:rFonts w:ascii="Verdana" w:hAnsi="Verdana"/>
          <w:sz w:val="20"/>
          <w:szCs w:val="20"/>
        </w:rPr>
        <w:t>wodno</w:t>
      </w:r>
      <w:proofErr w:type="spellEnd"/>
      <w:r w:rsidRPr="00EE427E">
        <w:rPr>
          <w:rFonts w:ascii="Verdana" w:hAnsi="Verdana"/>
          <w:sz w:val="20"/>
          <w:szCs w:val="20"/>
        </w:rPr>
        <w:t xml:space="preserve"> - gruntowego przed zanieczyszczeniem, w odległości min. 10 m od rowu melioracyjnego R-WI-1 (R-l).</w:t>
      </w:r>
    </w:p>
    <w:p w14:paraId="5E64816C" w14:textId="73A12555" w:rsidR="0060756F" w:rsidRDefault="00EE427E" w:rsidP="00EE427E">
      <w:pPr>
        <w:spacing w:line="276" w:lineRule="auto"/>
        <w:ind w:left="426" w:hanging="426"/>
        <w:jc w:val="both"/>
        <w:rPr>
          <w:rFonts w:ascii="Verdana" w:hAnsi="Verdana"/>
          <w:sz w:val="20"/>
          <w:szCs w:val="20"/>
        </w:rPr>
      </w:pPr>
      <w:r w:rsidRPr="00EE427E">
        <w:rPr>
          <w:rFonts w:ascii="Verdana" w:hAnsi="Verdana"/>
          <w:sz w:val="20"/>
          <w:szCs w:val="20"/>
        </w:rPr>
        <w:t>6.</w:t>
      </w:r>
      <w:r w:rsidRPr="00EE427E">
        <w:rPr>
          <w:rFonts w:ascii="Verdana" w:hAnsi="Verdana"/>
          <w:sz w:val="20"/>
          <w:szCs w:val="20"/>
        </w:rPr>
        <w:tab/>
        <w:t xml:space="preserve">W sytuacji wystąpienia przepływów powodziowych na rzece Wiśle i jej dopływach </w:t>
      </w:r>
      <w:r>
        <w:rPr>
          <w:rFonts w:ascii="Verdana" w:hAnsi="Verdana"/>
          <w:sz w:val="20"/>
          <w:szCs w:val="20"/>
        </w:rPr>
        <w:br/>
      </w:r>
      <w:r w:rsidRPr="00EE427E">
        <w:rPr>
          <w:rFonts w:ascii="Verdana" w:hAnsi="Verdana"/>
          <w:sz w:val="20"/>
          <w:szCs w:val="20"/>
        </w:rPr>
        <w:t>w obszarze oddziaływania na instalację solarną należy przemieścić sprzęt i urządzenia, które mogłyby stanowić potencjalne ognisko zanieczyszczenia wód poza obszar szczególnego zagrożenia powodzią oraz zabezpieczyć pozostałe urządzenia.</w:t>
      </w:r>
    </w:p>
    <w:p w14:paraId="54648674" w14:textId="77777777" w:rsidR="00EE427E" w:rsidRPr="00524C5A" w:rsidRDefault="00EE427E" w:rsidP="00EE427E">
      <w:pPr>
        <w:spacing w:line="276" w:lineRule="auto"/>
        <w:jc w:val="both"/>
        <w:rPr>
          <w:rFonts w:ascii="Verdana" w:hAnsi="Verdana"/>
          <w:sz w:val="20"/>
          <w:szCs w:val="20"/>
        </w:rPr>
      </w:pPr>
    </w:p>
    <w:p w14:paraId="191458E9" w14:textId="455093C4" w:rsidR="00E960F4" w:rsidRPr="00B97F1C" w:rsidRDefault="00E960F4" w:rsidP="00E960F4">
      <w:pPr>
        <w:pStyle w:val="Teksttreci0"/>
        <w:shd w:val="clear" w:color="auto" w:fill="auto"/>
        <w:tabs>
          <w:tab w:val="left" w:pos="798"/>
        </w:tabs>
        <w:spacing w:after="187" w:line="264" w:lineRule="exact"/>
        <w:ind w:right="60" w:firstLine="709"/>
        <w:jc w:val="both"/>
        <w:rPr>
          <w:rFonts w:ascii="Verdana" w:hAnsi="Verdana"/>
        </w:rPr>
      </w:pPr>
      <w:r w:rsidRPr="00E960F4">
        <w:rPr>
          <w:rFonts w:ascii="Verdana" w:hAnsi="Verdana"/>
        </w:rPr>
        <w:t xml:space="preserve">Prezydent Miasta Tarnobrzega w niniejszej decyzji uwzględnił warunki wskazane </w:t>
      </w:r>
      <w:r>
        <w:rPr>
          <w:rFonts w:ascii="Verdana" w:hAnsi="Verdana"/>
        </w:rPr>
        <w:br/>
      </w:r>
      <w:r w:rsidRPr="00E960F4">
        <w:rPr>
          <w:rFonts w:ascii="Verdana" w:hAnsi="Verdana"/>
        </w:rPr>
        <w:t xml:space="preserve">w </w:t>
      </w:r>
      <w:r>
        <w:rPr>
          <w:rFonts w:ascii="Verdana" w:hAnsi="Verdana"/>
        </w:rPr>
        <w:t>opiniach</w:t>
      </w:r>
      <w:r w:rsidRPr="00E960F4">
        <w:rPr>
          <w:rFonts w:ascii="Verdana" w:hAnsi="Verdana"/>
        </w:rPr>
        <w:t xml:space="preserve"> Regionalnego Dyrektora Ochrony Środowiska w Rzeszowie, </w:t>
      </w:r>
      <w:bookmarkStart w:id="16" w:name="_Hlk184885255"/>
      <w:r w:rsidRPr="00E960F4">
        <w:rPr>
          <w:rFonts w:ascii="Verdana" w:hAnsi="Verdana"/>
        </w:rPr>
        <w:t xml:space="preserve">Dyrektor Zarządu Zlewni w Sandomierzu </w:t>
      </w:r>
      <w:bookmarkEnd w:id="16"/>
      <w:r w:rsidRPr="00E960F4">
        <w:rPr>
          <w:rFonts w:ascii="Verdana" w:hAnsi="Verdana"/>
        </w:rPr>
        <w:t>Państwowego Gospodarstwa Wodnego Wody Polskie oraz Państwowego Powiatowego Inspektora Sanitarnego w Tarnobrzegu.</w:t>
      </w:r>
      <w:r w:rsidR="00413585">
        <w:rPr>
          <w:rFonts w:ascii="Verdana" w:hAnsi="Verdana"/>
        </w:rPr>
        <w:t xml:space="preserve"> Nie uwzględnił </w:t>
      </w:r>
      <w:r w:rsidR="00B6535F">
        <w:rPr>
          <w:rFonts w:ascii="Verdana" w:hAnsi="Verdana"/>
        </w:rPr>
        <w:t xml:space="preserve">jednego warunku wskazanego przez </w:t>
      </w:r>
      <w:r w:rsidR="00B6535F" w:rsidRPr="00B6535F">
        <w:rPr>
          <w:rFonts w:ascii="Verdana" w:hAnsi="Verdana"/>
        </w:rPr>
        <w:t>Dyrektor Zarządu Zlewni w Sandomierzu</w:t>
      </w:r>
      <w:r w:rsidR="00B6535F">
        <w:rPr>
          <w:rFonts w:ascii="Verdana" w:hAnsi="Verdana"/>
        </w:rPr>
        <w:t xml:space="preserve"> tj. „</w:t>
      </w:r>
      <w:r w:rsidR="00B6535F" w:rsidRPr="00B6535F">
        <w:rPr>
          <w:rFonts w:ascii="Verdana" w:hAnsi="Verdana"/>
        </w:rPr>
        <w:t>Z uwagi na lokalizację na obszarze zagrożenia powodziowego elementy instalacji mogące stanowić potencjalne zanieczyszczenie wód środkami chemicznymi w przypadku powodzi należy wynieść ponad rzędną wody powodziowej od rzeki Wisły (0.1%)</w:t>
      </w:r>
      <w:r w:rsidR="00B6535F">
        <w:rPr>
          <w:rFonts w:ascii="Verdana" w:hAnsi="Verdana"/>
        </w:rPr>
        <w:t>”</w:t>
      </w:r>
      <w:r w:rsidR="000708A8">
        <w:rPr>
          <w:rFonts w:ascii="Verdana" w:hAnsi="Verdana"/>
        </w:rPr>
        <w:t>.</w:t>
      </w:r>
      <w:r w:rsidR="001E7DE8">
        <w:rPr>
          <w:rFonts w:ascii="Verdana" w:hAnsi="Verdana"/>
        </w:rPr>
        <w:t xml:space="preserve"> </w:t>
      </w:r>
      <w:r w:rsidR="00BD401B">
        <w:rPr>
          <w:rFonts w:ascii="Verdana" w:hAnsi="Verdana"/>
        </w:rPr>
        <w:t xml:space="preserve">W wyniku analizy przez </w:t>
      </w:r>
      <w:r w:rsidR="00BD401B">
        <w:rPr>
          <w:rFonts w:ascii="Verdana" w:hAnsi="Verdana"/>
        </w:rPr>
        <w:lastRenderedPageBreak/>
        <w:t>tut. organ b</w:t>
      </w:r>
      <w:r w:rsidR="001E7DE8">
        <w:rPr>
          <w:rFonts w:ascii="Verdana" w:hAnsi="Verdana"/>
        </w:rPr>
        <w:t xml:space="preserve">łędnie został zakwalifikowany teren jako obszar zagrożony powodzią od rzeki Wisły (Q1%). Teren ten zgodnie z mapą </w:t>
      </w:r>
      <w:r w:rsidR="00FB0DF4">
        <w:rPr>
          <w:rFonts w:ascii="Verdana" w:hAnsi="Verdana"/>
        </w:rPr>
        <w:t xml:space="preserve">zagrożenia powodziowego znajduje się na obszarze zagrożenia całkowitego przerwania wału. W związku z czym tego warunku tut. organ nie wziął pod uwagę. </w:t>
      </w:r>
    </w:p>
    <w:bookmarkEnd w:id="10"/>
    <w:p w14:paraId="13CBEC17" w14:textId="77777777" w:rsidR="00F752C7" w:rsidRPr="00211BD3" w:rsidRDefault="00F752C7" w:rsidP="00CB51B5">
      <w:pPr>
        <w:autoSpaceDE w:val="0"/>
        <w:autoSpaceDN w:val="0"/>
        <w:adjustRightInd w:val="0"/>
        <w:spacing w:line="276" w:lineRule="auto"/>
        <w:ind w:firstLine="709"/>
        <w:jc w:val="both"/>
        <w:rPr>
          <w:rFonts w:ascii="Verdana" w:hAnsi="Verdana"/>
          <w:sz w:val="20"/>
          <w:szCs w:val="20"/>
        </w:rPr>
      </w:pPr>
      <w:r w:rsidRPr="00211BD3">
        <w:rPr>
          <w:rFonts w:ascii="Verdana" w:hAnsi="Verdana"/>
          <w:sz w:val="20"/>
          <w:szCs w:val="20"/>
        </w:rPr>
        <w:t>Obowiązek przeprowadzenia oceny oddziaływania planowanego przedsięwzięcia na środowisko organ stwierdza zgodnie z art. 63 ust. 1 po uwzględnieniu łącznie następujących uwarunkowań:</w:t>
      </w:r>
    </w:p>
    <w:p w14:paraId="112CF64A" w14:textId="77777777" w:rsidR="00F752C7" w:rsidRPr="00211BD3" w:rsidRDefault="00F752C7" w:rsidP="00CB51B5">
      <w:pPr>
        <w:pStyle w:val="NormalnyWeb"/>
        <w:spacing w:before="0" w:beforeAutospacing="0" w:after="0" w:afterAutospacing="0" w:line="276" w:lineRule="auto"/>
        <w:ind w:left="408" w:hanging="408"/>
        <w:rPr>
          <w:rFonts w:ascii="Verdana" w:hAnsi="Verdana"/>
          <w:sz w:val="20"/>
          <w:szCs w:val="20"/>
        </w:rPr>
      </w:pPr>
      <w:r w:rsidRPr="00211BD3">
        <w:rPr>
          <w:rFonts w:ascii="Verdana" w:hAnsi="Verdana"/>
          <w:sz w:val="20"/>
          <w:szCs w:val="20"/>
        </w:rPr>
        <w:t>1. Rodzaj i charakterystykę przedsięwzięcia, z uwzględnieniem:</w:t>
      </w:r>
    </w:p>
    <w:p w14:paraId="04F136C0" w14:textId="77777777" w:rsidR="00F752C7" w:rsidRPr="00211BD3" w:rsidRDefault="00F752C7" w:rsidP="00CB51B5">
      <w:pPr>
        <w:pStyle w:val="NormalnyWeb"/>
        <w:numPr>
          <w:ilvl w:val="0"/>
          <w:numId w:val="6"/>
        </w:numPr>
        <w:spacing w:before="0" w:beforeAutospacing="0" w:after="0" w:afterAutospacing="0" w:line="276" w:lineRule="auto"/>
        <w:ind w:left="680" w:hanging="396"/>
        <w:rPr>
          <w:rFonts w:ascii="Verdana" w:hAnsi="Verdana"/>
          <w:sz w:val="20"/>
          <w:szCs w:val="20"/>
        </w:rPr>
      </w:pPr>
      <w:r w:rsidRPr="00211BD3">
        <w:rPr>
          <w:rFonts w:ascii="Verdana" w:hAnsi="Verdana"/>
          <w:sz w:val="20"/>
          <w:szCs w:val="20"/>
        </w:rPr>
        <w:t>skali przedsięwzięcia i wielkości zajmowanego terenu oraz ich wzajemnych proporcji,</w:t>
      </w:r>
      <w:r w:rsidRPr="00211BD3">
        <w:rPr>
          <w:rFonts w:ascii="Verdana" w:hAnsi="Verdana"/>
          <w:color w:val="000000"/>
          <w:sz w:val="20"/>
          <w:szCs w:val="20"/>
          <w:shd w:val="clear" w:color="auto" w:fill="FFFFFF"/>
        </w:rPr>
        <w:t xml:space="preserve"> a także istotnych rozwiązań charakteryzujących przedsięwzięcie,</w:t>
      </w:r>
    </w:p>
    <w:p w14:paraId="34CE0A44" w14:textId="77777777" w:rsidR="00F752C7" w:rsidRPr="00211BD3" w:rsidRDefault="00F752C7" w:rsidP="00CB51B5">
      <w:pPr>
        <w:pStyle w:val="NormalnyWeb"/>
        <w:numPr>
          <w:ilvl w:val="0"/>
          <w:numId w:val="6"/>
        </w:numPr>
        <w:spacing w:before="0" w:beforeAutospacing="0" w:after="0" w:afterAutospacing="0" w:line="276" w:lineRule="auto"/>
        <w:ind w:left="680" w:hanging="396"/>
        <w:rPr>
          <w:rFonts w:ascii="Verdana" w:hAnsi="Verdana"/>
          <w:sz w:val="20"/>
          <w:szCs w:val="20"/>
        </w:rPr>
      </w:pPr>
      <w:r w:rsidRPr="00211BD3">
        <w:rPr>
          <w:rFonts w:ascii="Verdana" w:hAnsi="Verdana"/>
          <w:color w:val="000000"/>
          <w:sz w:val="20"/>
          <w:szCs w:val="20"/>
          <w:shd w:val="clear" w:color="auto" w:fill="FFFFFF"/>
        </w:rPr>
        <w:t xml:space="preserve">powiązań z innymi przedsięwzięciami, w szczególności kumulowania się oddziaływań przedsięwzięć realizowanych i zrealizowanych, dla których została wydana decyzja </w:t>
      </w:r>
      <w:r w:rsidR="00ED72A8">
        <w:rPr>
          <w:rFonts w:ascii="Verdana" w:hAnsi="Verdana"/>
          <w:color w:val="000000"/>
          <w:sz w:val="20"/>
          <w:szCs w:val="20"/>
          <w:shd w:val="clear" w:color="auto" w:fill="FFFFFF"/>
        </w:rPr>
        <w:br/>
      </w:r>
      <w:r w:rsidRPr="00211BD3">
        <w:rPr>
          <w:rFonts w:ascii="Verdana" w:hAnsi="Verdana"/>
          <w:color w:val="000000"/>
          <w:sz w:val="20"/>
          <w:szCs w:val="20"/>
          <w:shd w:val="clear" w:color="auto" w:fill="FFFFFF"/>
        </w:rPr>
        <w:t>o środowiskowych uwarunkowaniach, znajdujących się na terenie, na którym planuje się realizację przedsięwzięcia, oraz w obszarze oddziaływania przedsięwzięcia lub których oddziaływania mieszczą się w obszarze oddziaływania planowanego przedsięwzięcia w zakresie, w jakim ich oddziaływania mogą prowadzić do skumulowania oddziaływań z planowanym przedsięwzięciem,</w:t>
      </w:r>
    </w:p>
    <w:p w14:paraId="5F6C941D" w14:textId="149D6F0A" w:rsidR="00F752C7" w:rsidRPr="00A619F1" w:rsidRDefault="00F752C7" w:rsidP="00A619F1">
      <w:pPr>
        <w:pStyle w:val="NormalnyWeb"/>
        <w:numPr>
          <w:ilvl w:val="0"/>
          <w:numId w:val="6"/>
        </w:numPr>
        <w:spacing w:before="0" w:beforeAutospacing="0" w:after="0" w:afterAutospacing="0" w:line="276" w:lineRule="auto"/>
        <w:ind w:left="680" w:hanging="396"/>
        <w:rPr>
          <w:rFonts w:ascii="Verdana" w:hAnsi="Verdana"/>
          <w:sz w:val="20"/>
          <w:szCs w:val="20"/>
        </w:rPr>
      </w:pPr>
      <w:r w:rsidRPr="00211BD3">
        <w:rPr>
          <w:rFonts w:ascii="Verdana" w:hAnsi="Verdana"/>
          <w:color w:val="000000"/>
          <w:sz w:val="20"/>
          <w:szCs w:val="20"/>
          <w:shd w:val="clear" w:color="auto" w:fill="FFFFFF"/>
        </w:rPr>
        <w:t>różnorodności biologicznej, wy</w:t>
      </w:r>
      <w:r w:rsidRPr="00A619F1">
        <w:rPr>
          <w:rFonts w:ascii="Verdana" w:hAnsi="Verdana"/>
          <w:color w:val="000000"/>
          <w:sz w:val="20"/>
          <w:szCs w:val="20"/>
          <w:shd w:val="clear" w:color="auto" w:fill="FFFFFF"/>
        </w:rPr>
        <w:t>korzystywania zasobów naturalnych, w tym gleby, wody i powierzchni ziemi</w:t>
      </w:r>
      <w:r w:rsidRPr="00A619F1">
        <w:rPr>
          <w:rFonts w:ascii="Verdana" w:hAnsi="Verdana"/>
          <w:sz w:val="20"/>
          <w:szCs w:val="20"/>
        </w:rPr>
        <w:t>,</w:t>
      </w:r>
    </w:p>
    <w:p w14:paraId="637B0C54" w14:textId="77777777" w:rsidR="00F752C7" w:rsidRPr="00211BD3" w:rsidRDefault="00F752C7" w:rsidP="00CB51B5">
      <w:pPr>
        <w:pStyle w:val="NormalnyWeb"/>
        <w:numPr>
          <w:ilvl w:val="0"/>
          <w:numId w:val="6"/>
        </w:numPr>
        <w:spacing w:before="0" w:beforeAutospacing="0" w:after="0" w:afterAutospacing="0" w:line="276" w:lineRule="auto"/>
        <w:ind w:left="680" w:hanging="396"/>
        <w:rPr>
          <w:rFonts w:ascii="Verdana" w:hAnsi="Verdana"/>
          <w:sz w:val="20"/>
          <w:szCs w:val="20"/>
        </w:rPr>
      </w:pPr>
      <w:r w:rsidRPr="00211BD3">
        <w:rPr>
          <w:rFonts w:ascii="Verdana" w:hAnsi="Verdana"/>
          <w:sz w:val="20"/>
          <w:szCs w:val="20"/>
        </w:rPr>
        <w:t>emisji i występowania innych uciążliwości,</w:t>
      </w:r>
    </w:p>
    <w:p w14:paraId="0294CCA9" w14:textId="77777777" w:rsidR="00F752C7" w:rsidRPr="00211BD3" w:rsidRDefault="00F752C7" w:rsidP="00CB51B5">
      <w:pPr>
        <w:pStyle w:val="NormalnyWeb"/>
        <w:numPr>
          <w:ilvl w:val="0"/>
          <w:numId w:val="6"/>
        </w:numPr>
        <w:spacing w:before="0" w:beforeAutospacing="0" w:after="0" w:afterAutospacing="0" w:line="276" w:lineRule="auto"/>
        <w:ind w:left="680" w:hanging="396"/>
        <w:rPr>
          <w:rFonts w:ascii="Verdana" w:hAnsi="Verdana"/>
          <w:sz w:val="20"/>
          <w:szCs w:val="20"/>
        </w:rPr>
      </w:pPr>
      <w:r w:rsidRPr="00211BD3">
        <w:rPr>
          <w:rFonts w:ascii="Verdana" w:hAnsi="Verdana"/>
          <w:color w:val="000000"/>
          <w:sz w:val="20"/>
          <w:szCs w:val="20"/>
          <w:shd w:val="clear" w:color="auto" w:fill="FFFFFF"/>
        </w:rPr>
        <w:t xml:space="preserve">ocenionego w oparciu o wiedzę naukową ryzyka wystąpienia poważnych awarii lub katastrof naturalnych i budowlanych, przy uwzględnieniu używanych substancji </w:t>
      </w:r>
      <w:r w:rsidR="00ED72A8">
        <w:rPr>
          <w:rFonts w:ascii="Verdana" w:hAnsi="Verdana"/>
          <w:color w:val="000000"/>
          <w:sz w:val="20"/>
          <w:szCs w:val="20"/>
          <w:shd w:val="clear" w:color="auto" w:fill="FFFFFF"/>
        </w:rPr>
        <w:br/>
      </w:r>
      <w:r w:rsidRPr="00211BD3">
        <w:rPr>
          <w:rFonts w:ascii="Verdana" w:hAnsi="Verdana"/>
          <w:color w:val="000000"/>
          <w:sz w:val="20"/>
          <w:szCs w:val="20"/>
          <w:shd w:val="clear" w:color="auto" w:fill="FFFFFF"/>
        </w:rPr>
        <w:t>i stosowanych technologii, w tym ryzyka związanego ze zmianą klimatu,</w:t>
      </w:r>
    </w:p>
    <w:p w14:paraId="217C1037" w14:textId="77777777" w:rsidR="00F752C7" w:rsidRPr="00211BD3" w:rsidRDefault="00F752C7" w:rsidP="00CB51B5">
      <w:pPr>
        <w:pStyle w:val="NormalnyWeb"/>
        <w:numPr>
          <w:ilvl w:val="0"/>
          <w:numId w:val="6"/>
        </w:numPr>
        <w:spacing w:before="0" w:beforeAutospacing="0" w:after="0" w:afterAutospacing="0" w:line="276" w:lineRule="auto"/>
        <w:ind w:left="680" w:hanging="396"/>
        <w:rPr>
          <w:rFonts w:ascii="Verdana" w:hAnsi="Verdana"/>
          <w:sz w:val="20"/>
          <w:szCs w:val="20"/>
        </w:rPr>
      </w:pPr>
      <w:r w:rsidRPr="00211BD3">
        <w:rPr>
          <w:rFonts w:ascii="Verdana" w:hAnsi="Verdana"/>
          <w:color w:val="000000"/>
          <w:sz w:val="20"/>
          <w:szCs w:val="20"/>
          <w:shd w:val="clear" w:color="auto" w:fill="FFFFFF"/>
        </w:rPr>
        <w:t xml:space="preserve">przewidywanych ilości i rodzaju wytwarzanych odpadów oraz ich wpływu na środowisko, w przypadkach gdy planuje się ich powstawanie, </w:t>
      </w:r>
    </w:p>
    <w:p w14:paraId="2F86D6E4" w14:textId="77777777" w:rsidR="00F752C7" w:rsidRPr="00211BD3" w:rsidRDefault="00F752C7" w:rsidP="00CB51B5">
      <w:pPr>
        <w:pStyle w:val="NormalnyWeb"/>
        <w:numPr>
          <w:ilvl w:val="0"/>
          <w:numId w:val="6"/>
        </w:numPr>
        <w:spacing w:before="0" w:beforeAutospacing="0" w:after="0" w:afterAutospacing="0" w:line="276" w:lineRule="auto"/>
        <w:ind w:left="680" w:hanging="396"/>
        <w:rPr>
          <w:rFonts w:ascii="Verdana" w:hAnsi="Verdana"/>
          <w:sz w:val="20"/>
          <w:szCs w:val="20"/>
        </w:rPr>
      </w:pPr>
      <w:r w:rsidRPr="00211BD3">
        <w:rPr>
          <w:rFonts w:ascii="Verdana" w:hAnsi="Verdana"/>
          <w:color w:val="000000"/>
          <w:sz w:val="20"/>
          <w:szCs w:val="20"/>
          <w:shd w:val="clear" w:color="auto" w:fill="FFFFFF"/>
        </w:rPr>
        <w:t>zagrożenia dla zdrowia ludzi, w tym wynikającego z emisji;</w:t>
      </w:r>
    </w:p>
    <w:p w14:paraId="62EEA931" w14:textId="77777777" w:rsidR="00F752C7" w:rsidRPr="00211BD3" w:rsidRDefault="00F752C7" w:rsidP="00CB51B5">
      <w:pPr>
        <w:pStyle w:val="NormalnyWeb"/>
        <w:spacing w:before="0" w:beforeAutospacing="0" w:after="0" w:afterAutospacing="0" w:line="276" w:lineRule="auto"/>
        <w:ind w:left="266" w:hanging="227"/>
        <w:rPr>
          <w:rFonts w:ascii="Verdana" w:hAnsi="Verdana"/>
          <w:sz w:val="20"/>
          <w:szCs w:val="20"/>
        </w:rPr>
      </w:pPr>
      <w:r w:rsidRPr="00211BD3">
        <w:rPr>
          <w:rFonts w:ascii="Verdana" w:hAnsi="Verdana"/>
          <w:sz w:val="20"/>
          <w:szCs w:val="20"/>
        </w:rPr>
        <w:t>2. Usytuowanie przedsięwzięcia, z uwzględnieniem możliwego zagrożenia dla środowiska,                                    w szczególności przy istniejącym i planowanym użytkowaniu terenu, zdolności samooczyszczania się środowiska i odnawiania się zasobów naturalnych, walorów przyrodniczych i krajobrazowych oraz uwarunkowań miejscowych planów zagospodarowania przestrzennego – uwzględniające:</w:t>
      </w:r>
    </w:p>
    <w:p w14:paraId="78DD97C3" w14:textId="77777777" w:rsidR="00F752C7" w:rsidRPr="00211BD3" w:rsidRDefault="00F752C7" w:rsidP="00CB51B5">
      <w:pPr>
        <w:pStyle w:val="NormalnyWeb"/>
        <w:numPr>
          <w:ilvl w:val="0"/>
          <w:numId w:val="7"/>
        </w:numPr>
        <w:spacing w:before="0" w:beforeAutospacing="0" w:after="0" w:afterAutospacing="0" w:line="276" w:lineRule="auto"/>
        <w:ind w:left="680" w:hanging="396"/>
        <w:rPr>
          <w:rFonts w:ascii="Verdana" w:hAnsi="Verdana"/>
          <w:sz w:val="20"/>
          <w:szCs w:val="20"/>
        </w:rPr>
      </w:pPr>
      <w:r w:rsidRPr="00211BD3">
        <w:rPr>
          <w:rFonts w:ascii="Verdana" w:hAnsi="Verdana"/>
          <w:color w:val="000000"/>
          <w:sz w:val="20"/>
          <w:szCs w:val="20"/>
          <w:shd w:val="clear" w:color="auto" w:fill="FFFFFF"/>
        </w:rPr>
        <w:t>obszary wodno-błotne, inne obszary o płytkim zaleganiu wód podziemnych, w tym siedliska łęgowe oraz ujścia rzek</w:t>
      </w:r>
      <w:r w:rsidRPr="00211BD3">
        <w:rPr>
          <w:rFonts w:ascii="Verdana" w:hAnsi="Verdana"/>
          <w:sz w:val="20"/>
          <w:szCs w:val="20"/>
        </w:rPr>
        <w:t>,</w:t>
      </w:r>
    </w:p>
    <w:p w14:paraId="6814014F" w14:textId="77777777" w:rsidR="00F752C7" w:rsidRPr="00211BD3" w:rsidRDefault="00F752C7" w:rsidP="00CB51B5">
      <w:pPr>
        <w:pStyle w:val="NormalnyWeb"/>
        <w:numPr>
          <w:ilvl w:val="0"/>
          <w:numId w:val="7"/>
        </w:numPr>
        <w:spacing w:before="0" w:beforeAutospacing="0" w:after="0" w:afterAutospacing="0" w:line="276" w:lineRule="auto"/>
        <w:ind w:left="680" w:hanging="396"/>
        <w:rPr>
          <w:rFonts w:ascii="Verdana" w:hAnsi="Verdana"/>
          <w:sz w:val="20"/>
          <w:szCs w:val="20"/>
        </w:rPr>
      </w:pPr>
      <w:r w:rsidRPr="00211BD3">
        <w:rPr>
          <w:rFonts w:ascii="Verdana" w:hAnsi="Verdana"/>
          <w:color w:val="000000"/>
          <w:sz w:val="20"/>
          <w:szCs w:val="20"/>
          <w:shd w:val="clear" w:color="auto" w:fill="FFFFFF"/>
        </w:rPr>
        <w:t>obszary wybrzeży i środowisko morskie</w:t>
      </w:r>
      <w:r w:rsidRPr="00211BD3">
        <w:rPr>
          <w:rFonts w:ascii="Verdana" w:hAnsi="Verdana"/>
          <w:sz w:val="20"/>
          <w:szCs w:val="20"/>
        </w:rPr>
        <w:t>,</w:t>
      </w:r>
    </w:p>
    <w:p w14:paraId="62831C13" w14:textId="77777777" w:rsidR="00F752C7" w:rsidRPr="00211BD3" w:rsidRDefault="00F752C7" w:rsidP="00CB51B5">
      <w:pPr>
        <w:pStyle w:val="NormalnyWeb"/>
        <w:numPr>
          <w:ilvl w:val="0"/>
          <w:numId w:val="7"/>
        </w:numPr>
        <w:spacing w:before="0" w:beforeAutospacing="0" w:after="0" w:afterAutospacing="0" w:line="276" w:lineRule="auto"/>
        <w:ind w:left="680" w:hanging="396"/>
        <w:rPr>
          <w:rFonts w:ascii="Verdana" w:hAnsi="Verdana"/>
          <w:sz w:val="20"/>
          <w:szCs w:val="20"/>
        </w:rPr>
      </w:pPr>
      <w:r w:rsidRPr="00211BD3">
        <w:rPr>
          <w:rFonts w:ascii="Verdana" w:hAnsi="Verdana"/>
          <w:sz w:val="20"/>
          <w:szCs w:val="20"/>
        </w:rPr>
        <w:t>obszary górskie lub leśne,</w:t>
      </w:r>
    </w:p>
    <w:p w14:paraId="5AD8DFB7" w14:textId="77777777" w:rsidR="00F752C7" w:rsidRPr="00211BD3" w:rsidRDefault="00F752C7" w:rsidP="00CB51B5">
      <w:pPr>
        <w:pStyle w:val="NormalnyWeb"/>
        <w:numPr>
          <w:ilvl w:val="0"/>
          <w:numId w:val="7"/>
        </w:numPr>
        <w:spacing w:before="0" w:beforeAutospacing="0" w:after="0" w:afterAutospacing="0" w:line="276" w:lineRule="auto"/>
        <w:ind w:left="680" w:hanging="396"/>
        <w:rPr>
          <w:rFonts w:ascii="Verdana" w:hAnsi="Verdana"/>
          <w:sz w:val="20"/>
          <w:szCs w:val="20"/>
        </w:rPr>
      </w:pPr>
      <w:r w:rsidRPr="00211BD3">
        <w:rPr>
          <w:rFonts w:ascii="Verdana" w:hAnsi="Verdana"/>
          <w:sz w:val="20"/>
          <w:szCs w:val="20"/>
        </w:rPr>
        <w:t>obszary objęte ochroną, w tym strefy ochronne ujęć wód i obszary ochronne zbiorników wód śródlądowych,</w:t>
      </w:r>
    </w:p>
    <w:p w14:paraId="4D0B4F03" w14:textId="77777777" w:rsidR="00F752C7" w:rsidRPr="00211BD3" w:rsidRDefault="00F752C7" w:rsidP="00CB51B5">
      <w:pPr>
        <w:pStyle w:val="NormalnyWeb"/>
        <w:numPr>
          <w:ilvl w:val="0"/>
          <w:numId w:val="7"/>
        </w:numPr>
        <w:spacing w:before="0" w:beforeAutospacing="0" w:after="0" w:afterAutospacing="0" w:line="276" w:lineRule="auto"/>
        <w:ind w:left="680" w:hanging="396"/>
        <w:rPr>
          <w:rFonts w:ascii="Verdana" w:hAnsi="Verdana"/>
          <w:sz w:val="20"/>
          <w:szCs w:val="20"/>
        </w:rPr>
      </w:pPr>
      <w:r w:rsidRPr="00211BD3">
        <w:rPr>
          <w:rFonts w:ascii="Verdana" w:hAnsi="Verdana"/>
          <w:color w:val="000000"/>
          <w:sz w:val="20"/>
          <w:szCs w:val="20"/>
          <w:shd w:val="clear" w:color="auto" w:fill="FFFFFF"/>
        </w:rPr>
        <w:t>obszary wymagające specjalnej ochrony ze względu na występowanie gatunków roślin, grzybów i zwierząt lub ich siedlisk lub siedlisk przyrodniczych objętych ochroną, w tym obszary Natura 2000, oraz pozostałe formy ochrony przyrody</w:t>
      </w:r>
      <w:r w:rsidRPr="00211BD3">
        <w:rPr>
          <w:rFonts w:ascii="Verdana" w:hAnsi="Verdana"/>
          <w:sz w:val="20"/>
          <w:szCs w:val="20"/>
        </w:rPr>
        <w:t>,</w:t>
      </w:r>
    </w:p>
    <w:p w14:paraId="45E316A2" w14:textId="77777777" w:rsidR="00F752C7" w:rsidRPr="00211BD3" w:rsidRDefault="00F752C7" w:rsidP="00CB51B5">
      <w:pPr>
        <w:pStyle w:val="NormalnyWeb"/>
        <w:numPr>
          <w:ilvl w:val="0"/>
          <w:numId w:val="7"/>
        </w:numPr>
        <w:spacing w:before="0" w:beforeAutospacing="0" w:after="0" w:afterAutospacing="0" w:line="276" w:lineRule="auto"/>
        <w:ind w:left="680" w:hanging="396"/>
        <w:rPr>
          <w:rFonts w:ascii="Verdana" w:hAnsi="Verdana"/>
          <w:sz w:val="20"/>
          <w:szCs w:val="20"/>
        </w:rPr>
      </w:pPr>
      <w:r w:rsidRPr="00211BD3">
        <w:rPr>
          <w:rFonts w:ascii="Verdana" w:hAnsi="Verdana"/>
          <w:color w:val="000000"/>
          <w:sz w:val="20"/>
          <w:szCs w:val="20"/>
          <w:shd w:val="clear" w:color="auto" w:fill="FFFFFF"/>
        </w:rPr>
        <w:t>obszary, na których standardy jakości środowiska zostały przekroczone lub istnieje prawdopodobieństwo ich przekroczenia</w:t>
      </w:r>
      <w:r w:rsidRPr="00211BD3">
        <w:rPr>
          <w:rFonts w:ascii="Verdana" w:hAnsi="Verdana"/>
          <w:sz w:val="20"/>
          <w:szCs w:val="20"/>
        </w:rPr>
        <w:t>,</w:t>
      </w:r>
    </w:p>
    <w:p w14:paraId="524802B1" w14:textId="3486069F" w:rsidR="00AB18CC" w:rsidRPr="00A619F1" w:rsidRDefault="00F752C7" w:rsidP="00AB18CC">
      <w:pPr>
        <w:pStyle w:val="NormalnyWeb"/>
        <w:numPr>
          <w:ilvl w:val="0"/>
          <w:numId w:val="7"/>
        </w:numPr>
        <w:spacing w:before="0" w:beforeAutospacing="0" w:after="0" w:afterAutospacing="0" w:line="276" w:lineRule="auto"/>
        <w:ind w:left="680" w:hanging="396"/>
        <w:rPr>
          <w:rFonts w:ascii="Verdana" w:hAnsi="Verdana"/>
          <w:sz w:val="20"/>
          <w:szCs w:val="20"/>
        </w:rPr>
      </w:pPr>
      <w:r w:rsidRPr="00211BD3">
        <w:rPr>
          <w:rFonts w:ascii="Verdana" w:hAnsi="Verdana"/>
          <w:sz w:val="20"/>
          <w:szCs w:val="20"/>
        </w:rPr>
        <w:t>obszary o krajobrazie mającym znaczenie historyczne, kulturowe lub archeologiczne</w:t>
      </w:r>
    </w:p>
    <w:p w14:paraId="69EB899C" w14:textId="77777777" w:rsidR="00F752C7" w:rsidRPr="00211BD3" w:rsidRDefault="00F752C7" w:rsidP="00CB51B5">
      <w:pPr>
        <w:pStyle w:val="NormalnyWeb"/>
        <w:numPr>
          <w:ilvl w:val="0"/>
          <w:numId w:val="7"/>
        </w:numPr>
        <w:spacing w:before="0" w:beforeAutospacing="0" w:after="0" w:afterAutospacing="0" w:line="276" w:lineRule="auto"/>
        <w:ind w:left="680" w:hanging="396"/>
        <w:rPr>
          <w:rFonts w:ascii="Verdana" w:hAnsi="Verdana"/>
          <w:sz w:val="20"/>
          <w:szCs w:val="20"/>
        </w:rPr>
      </w:pPr>
      <w:r w:rsidRPr="00211BD3">
        <w:rPr>
          <w:rFonts w:ascii="Verdana" w:hAnsi="Verdana"/>
          <w:sz w:val="20"/>
          <w:szCs w:val="20"/>
        </w:rPr>
        <w:t>gęstość zaludnienia,</w:t>
      </w:r>
    </w:p>
    <w:p w14:paraId="0C0B18B1" w14:textId="77777777" w:rsidR="00F752C7" w:rsidRPr="00211BD3" w:rsidRDefault="00F752C7" w:rsidP="00CB51B5">
      <w:pPr>
        <w:pStyle w:val="NormalnyWeb"/>
        <w:numPr>
          <w:ilvl w:val="0"/>
          <w:numId w:val="7"/>
        </w:numPr>
        <w:spacing w:before="0" w:beforeAutospacing="0" w:after="0" w:afterAutospacing="0" w:line="276" w:lineRule="auto"/>
        <w:ind w:left="680" w:hanging="396"/>
        <w:rPr>
          <w:rFonts w:ascii="Verdana" w:hAnsi="Verdana"/>
          <w:sz w:val="20"/>
          <w:szCs w:val="20"/>
        </w:rPr>
      </w:pPr>
      <w:r w:rsidRPr="00211BD3">
        <w:rPr>
          <w:rFonts w:ascii="Verdana" w:hAnsi="Verdana"/>
          <w:sz w:val="20"/>
          <w:szCs w:val="20"/>
        </w:rPr>
        <w:t>obszary przylegające do jezior,</w:t>
      </w:r>
    </w:p>
    <w:p w14:paraId="20BEEACF" w14:textId="77777777" w:rsidR="00F752C7" w:rsidRPr="00211BD3" w:rsidRDefault="00F752C7" w:rsidP="00CB51B5">
      <w:pPr>
        <w:pStyle w:val="NormalnyWeb"/>
        <w:numPr>
          <w:ilvl w:val="0"/>
          <w:numId w:val="7"/>
        </w:numPr>
        <w:spacing w:before="0" w:beforeAutospacing="0" w:after="0" w:afterAutospacing="0" w:line="276" w:lineRule="auto"/>
        <w:ind w:left="680" w:hanging="396"/>
        <w:rPr>
          <w:rFonts w:ascii="Verdana" w:hAnsi="Verdana"/>
          <w:sz w:val="20"/>
          <w:szCs w:val="20"/>
        </w:rPr>
      </w:pPr>
      <w:r w:rsidRPr="00211BD3">
        <w:rPr>
          <w:rFonts w:ascii="Verdana" w:hAnsi="Verdana"/>
          <w:sz w:val="20"/>
          <w:szCs w:val="20"/>
        </w:rPr>
        <w:t>uzdrowiska i obszary ochrony uzdrowiskowej,</w:t>
      </w:r>
    </w:p>
    <w:p w14:paraId="5742DCFE" w14:textId="77777777" w:rsidR="00F752C7" w:rsidRPr="00A17B4E" w:rsidRDefault="00F752C7" w:rsidP="00CB51B5">
      <w:pPr>
        <w:pStyle w:val="NormalnyWeb"/>
        <w:numPr>
          <w:ilvl w:val="0"/>
          <w:numId w:val="7"/>
        </w:numPr>
        <w:spacing w:before="0" w:beforeAutospacing="0" w:after="0" w:afterAutospacing="0" w:line="276" w:lineRule="auto"/>
        <w:ind w:left="680" w:hanging="396"/>
        <w:rPr>
          <w:rFonts w:ascii="Verdana" w:hAnsi="Verdana"/>
          <w:sz w:val="20"/>
          <w:szCs w:val="20"/>
        </w:rPr>
      </w:pPr>
      <w:r w:rsidRPr="00211BD3">
        <w:rPr>
          <w:rFonts w:ascii="Verdana" w:hAnsi="Verdana"/>
          <w:color w:val="000000"/>
          <w:sz w:val="20"/>
          <w:szCs w:val="20"/>
          <w:shd w:val="clear" w:color="auto" w:fill="FFFFFF"/>
        </w:rPr>
        <w:t>wody i obowiązujące dla nich cele środowiskowe;</w:t>
      </w:r>
    </w:p>
    <w:p w14:paraId="6A9BB6D5" w14:textId="77777777" w:rsidR="00A17B4E" w:rsidRPr="006B5E69" w:rsidRDefault="00A17B4E" w:rsidP="00A17B4E">
      <w:pPr>
        <w:pStyle w:val="NormalnyWeb"/>
        <w:spacing w:before="0" w:beforeAutospacing="0" w:after="0" w:afterAutospacing="0" w:line="276" w:lineRule="auto"/>
        <w:ind w:left="680"/>
        <w:rPr>
          <w:rFonts w:ascii="Verdana" w:hAnsi="Verdana"/>
          <w:sz w:val="20"/>
          <w:szCs w:val="20"/>
        </w:rPr>
      </w:pPr>
    </w:p>
    <w:p w14:paraId="1AF83A54" w14:textId="77777777" w:rsidR="006B5E69" w:rsidRPr="00211BD3" w:rsidRDefault="006B5E69" w:rsidP="006B5E69">
      <w:pPr>
        <w:pStyle w:val="NormalnyWeb"/>
        <w:spacing w:before="0" w:beforeAutospacing="0" w:after="0" w:afterAutospacing="0" w:line="276" w:lineRule="auto"/>
        <w:ind w:left="680"/>
        <w:rPr>
          <w:rFonts w:ascii="Verdana" w:hAnsi="Verdana"/>
          <w:sz w:val="20"/>
          <w:szCs w:val="20"/>
        </w:rPr>
      </w:pPr>
    </w:p>
    <w:p w14:paraId="3B24D54A" w14:textId="77777777" w:rsidR="00F752C7" w:rsidRPr="00211BD3" w:rsidRDefault="00F752C7" w:rsidP="00CB51B5">
      <w:pPr>
        <w:pStyle w:val="NormalnyWeb"/>
        <w:spacing w:before="0" w:beforeAutospacing="0" w:after="0" w:afterAutospacing="0" w:line="276" w:lineRule="auto"/>
        <w:ind w:left="284" w:hanging="284"/>
        <w:rPr>
          <w:rFonts w:ascii="Verdana" w:hAnsi="Verdana"/>
          <w:sz w:val="20"/>
          <w:szCs w:val="20"/>
        </w:rPr>
      </w:pPr>
      <w:r w:rsidRPr="00211BD3">
        <w:rPr>
          <w:rFonts w:ascii="Verdana" w:hAnsi="Verdana"/>
          <w:sz w:val="20"/>
          <w:szCs w:val="20"/>
        </w:rPr>
        <w:lastRenderedPageBreak/>
        <w:t>3. R</w:t>
      </w:r>
      <w:r w:rsidRPr="00211BD3">
        <w:rPr>
          <w:rFonts w:ascii="Verdana" w:hAnsi="Verdana"/>
          <w:color w:val="000000"/>
          <w:sz w:val="20"/>
          <w:szCs w:val="20"/>
          <w:shd w:val="clear" w:color="auto" w:fill="FFFFFF"/>
        </w:rPr>
        <w:t xml:space="preserve">odzaj, cechy i skalę możliwego oddziaływania rozważanego w odniesieniu do kryteriów wymienionych w pkt. 1 i 2 oraz </w:t>
      </w:r>
      <w:r w:rsidRPr="00F752C7">
        <w:rPr>
          <w:rFonts w:ascii="Verdana" w:hAnsi="Verdana"/>
          <w:sz w:val="20"/>
          <w:szCs w:val="20"/>
          <w:shd w:val="clear" w:color="auto" w:fill="FFFFFF"/>
        </w:rPr>
        <w:t>w</w:t>
      </w:r>
      <w:r w:rsidRPr="00F752C7">
        <w:rPr>
          <w:rStyle w:val="apple-converted-space"/>
          <w:rFonts w:ascii="Verdana" w:hAnsi="Verdana"/>
          <w:sz w:val="20"/>
          <w:szCs w:val="20"/>
          <w:shd w:val="clear" w:color="auto" w:fill="FFFFFF"/>
        </w:rPr>
        <w:t> </w:t>
      </w:r>
      <w:hyperlink r:id="rId8" w:history="1">
        <w:r w:rsidRPr="00F752C7">
          <w:rPr>
            <w:rStyle w:val="Hipercze"/>
            <w:rFonts w:ascii="Verdana" w:hAnsi="Verdana"/>
            <w:color w:val="auto"/>
            <w:sz w:val="20"/>
            <w:szCs w:val="20"/>
            <w:u w:val="none"/>
            <w:shd w:val="clear" w:color="auto" w:fill="FFFFFF"/>
          </w:rPr>
          <w:t>art. 62 ust. 1 pkt. 1</w:t>
        </w:r>
      </w:hyperlink>
      <w:r w:rsidRPr="00211BD3">
        <w:rPr>
          <w:rFonts w:ascii="Verdana" w:hAnsi="Verdana"/>
          <w:color w:val="000000"/>
          <w:sz w:val="20"/>
          <w:szCs w:val="20"/>
          <w:shd w:val="clear" w:color="auto" w:fill="FFFFFF"/>
        </w:rPr>
        <w:t>, wynikające z</w:t>
      </w:r>
      <w:r w:rsidRPr="00211BD3">
        <w:rPr>
          <w:rFonts w:ascii="Verdana" w:hAnsi="Verdana"/>
          <w:sz w:val="20"/>
          <w:szCs w:val="20"/>
        </w:rPr>
        <w:t>:</w:t>
      </w:r>
    </w:p>
    <w:p w14:paraId="0F1749A2" w14:textId="77777777" w:rsidR="00F752C7" w:rsidRPr="00211BD3" w:rsidRDefault="00F752C7" w:rsidP="00CB51B5">
      <w:pPr>
        <w:pStyle w:val="NormalnyWeb"/>
        <w:numPr>
          <w:ilvl w:val="0"/>
          <w:numId w:val="2"/>
        </w:numPr>
        <w:spacing w:before="0" w:beforeAutospacing="0" w:after="0" w:afterAutospacing="0" w:line="276" w:lineRule="auto"/>
        <w:ind w:left="709" w:hanging="425"/>
        <w:rPr>
          <w:rFonts w:ascii="Verdana" w:hAnsi="Verdana"/>
          <w:sz w:val="20"/>
          <w:szCs w:val="20"/>
        </w:rPr>
      </w:pPr>
      <w:r w:rsidRPr="00211BD3">
        <w:rPr>
          <w:rFonts w:ascii="Verdana" w:hAnsi="Verdana"/>
          <w:sz w:val="20"/>
          <w:szCs w:val="20"/>
        </w:rPr>
        <w:t>zasięgu oddziaływania - obszaru geograficznego i liczby ludności, na którą przedsięwzięcie może oddziaływać,</w:t>
      </w:r>
    </w:p>
    <w:p w14:paraId="0B7085D9" w14:textId="77777777" w:rsidR="00F752C7" w:rsidRPr="00211BD3" w:rsidRDefault="00F752C7" w:rsidP="00CB51B5">
      <w:pPr>
        <w:pStyle w:val="NormalnyWeb"/>
        <w:numPr>
          <w:ilvl w:val="0"/>
          <w:numId w:val="2"/>
        </w:numPr>
        <w:spacing w:before="0" w:beforeAutospacing="0" w:after="0" w:afterAutospacing="0" w:line="276" w:lineRule="auto"/>
        <w:ind w:left="709" w:hanging="425"/>
        <w:rPr>
          <w:rFonts w:ascii="Verdana" w:hAnsi="Verdana"/>
          <w:sz w:val="20"/>
          <w:szCs w:val="20"/>
        </w:rPr>
      </w:pPr>
      <w:r w:rsidRPr="00211BD3">
        <w:rPr>
          <w:rFonts w:ascii="Verdana" w:hAnsi="Verdana"/>
          <w:sz w:val="20"/>
          <w:szCs w:val="20"/>
        </w:rPr>
        <w:t>transgranicznego charakteru oddziaływania przedsięwzięcia na poszczególne elementy przyrodnicze,</w:t>
      </w:r>
    </w:p>
    <w:p w14:paraId="76CB9FEF" w14:textId="77777777" w:rsidR="00F752C7" w:rsidRPr="00211BD3" w:rsidRDefault="00F752C7" w:rsidP="00CB51B5">
      <w:pPr>
        <w:pStyle w:val="NormalnyWeb"/>
        <w:numPr>
          <w:ilvl w:val="0"/>
          <w:numId w:val="2"/>
        </w:numPr>
        <w:spacing w:before="0" w:beforeAutospacing="0" w:after="0" w:afterAutospacing="0" w:line="276" w:lineRule="auto"/>
        <w:ind w:left="709" w:hanging="425"/>
        <w:rPr>
          <w:rFonts w:ascii="Verdana" w:hAnsi="Verdana"/>
          <w:sz w:val="20"/>
          <w:szCs w:val="20"/>
        </w:rPr>
      </w:pPr>
      <w:r w:rsidRPr="00211BD3">
        <w:rPr>
          <w:rFonts w:ascii="Verdana" w:hAnsi="Verdana"/>
          <w:color w:val="000000"/>
          <w:sz w:val="20"/>
          <w:szCs w:val="20"/>
          <w:shd w:val="clear" w:color="auto" w:fill="FFFFFF"/>
        </w:rPr>
        <w:t>charakteru, wielkości, intensywności i złożoności oddziaływania, z uwzględnieniem obciążenia istniejącej infrastruktury technicznej oraz przewidywanego momentu rozpoczęcia oddziaływania</w:t>
      </w:r>
      <w:r w:rsidRPr="00211BD3">
        <w:rPr>
          <w:rFonts w:ascii="Verdana" w:hAnsi="Verdana"/>
          <w:sz w:val="20"/>
          <w:szCs w:val="20"/>
        </w:rPr>
        <w:t>,</w:t>
      </w:r>
    </w:p>
    <w:p w14:paraId="7CC38650" w14:textId="77777777" w:rsidR="00F752C7" w:rsidRPr="00211BD3" w:rsidRDefault="00F752C7" w:rsidP="00CB51B5">
      <w:pPr>
        <w:pStyle w:val="NormalnyWeb"/>
        <w:numPr>
          <w:ilvl w:val="0"/>
          <w:numId w:val="2"/>
        </w:numPr>
        <w:spacing w:before="0" w:beforeAutospacing="0" w:after="0" w:afterAutospacing="0" w:line="276" w:lineRule="auto"/>
        <w:ind w:left="709" w:hanging="425"/>
        <w:rPr>
          <w:rFonts w:ascii="Verdana" w:hAnsi="Verdana"/>
          <w:sz w:val="20"/>
          <w:szCs w:val="20"/>
        </w:rPr>
      </w:pPr>
      <w:r w:rsidRPr="00211BD3">
        <w:rPr>
          <w:rFonts w:ascii="Verdana" w:hAnsi="Verdana"/>
          <w:sz w:val="20"/>
          <w:szCs w:val="20"/>
        </w:rPr>
        <w:t>prawdopodobieństwa oddziaływania,</w:t>
      </w:r>
    </w:p>
    <w:p w14:paraId="740499E1" w14:textId="77777777" w:rsidR="00F752C7" w:rsidRPr="00211BD3" w:rsidRDefault="00F752C7" w:rsidP="00CB51B5">
      <w:pPr>
        <w:pStyle w:val="NormalnyWeb"/>
        <w:numPr>
          <w:ilvl w:val="0"/>
          <w:numId w:val="2"/>
        </w:numPr>
        <w:spacing w:before="0" w:beforeAutospacing="0" w:after="0" w:afterAutospacing="0" w:line="276" w:lineRule="auto"/>
        <w:ind w:left="709" w:hanging="425"/>
        <w:rPr>
          <w:rFonts w:ascii="Verdana" w:hAnsi="Verdana"/>
          <w:sz w:val="20"/>
          <w:szCs w:val="20"/>
        </w:rPr>
      </w:pPr>
      <w:r w:rsidRPr="00211BD3">
        <w:rPr>
          <w:rFonts w:ascii="Verdana" w:hAnsi="Verdana"/>
          <w:sz w:val="20"/>
          <w:szCs w:val="20"/>
        </w:rPr>
        <w:t>czasu trwania, częstotliwości i odwracalności oddziaływania,</w:t>
      </w:r>
    </w:p>
    <w:p w14:paraId="6F903F73" w14:textId="0364E705" w:rsidR="00F752C7" w:rsidRPr="00211BD3" w:rsidRDefault="00F752C7" w:rsidP="00CB51B5">
      <w:pPr>
        <w:pStyle w:val="NormalnyWeb"/>
        <w:numPr>
          <w:ilvl w:val="0"/>
          <w:numId w:val="2"/>
        </w:numPr>
        <w:spacing w:before="0" w:beforeAutospacing="0" w:after="0" w:afterAutospacing="0" w:line="276" w:lineRule="auto"/>
        <w:ind w:left="709" w:hanging="425"/>
        <w:rPr>
          <w:rFonts w:ascii="Verdana" w:hAnsi="Verdana"/>
          <w:sz w:val="20"/>
          <w:szCs w:val="20"/>
        </w:rPr>
      </w:pPr>
      <w:r w:rsidRPr="00211BD3">
        <w:rPr>
          <w:rFonts w:ascii="Verdana" w:hAnsi="Verdana"/>
          <w:color w:val="000000"/>
          <w:sz w:val="20"/>
          <w:szCs w:val="20"/>
          <w:shd w:val="clear" w:color="auto" w:fill="FFFFFF"/>
        </w:rPr>
        <w:t xml:space="preserve">powiązań z innymi przedsięwzięciami, w szczególności kumulowania się oddziaływań przedsięwzięć realizowanych i zrealizowanych, dla których została wydana decyzja </w:t>
      </w:r>
      <w:r w:rsidR="00186111">
        <w:rPr>
          <w:rFonts w:ascii="Verdana" w:hAnsi="Verdana"/>
          <w:color w:val="000000"/>
          <w:sz w:val="20"/>
          <w:szCs w:val="20"/>
          <w:shd w:val="clear" w:color="auto" w:fill="FFFFFF"/>
        </w:rPr>
        <w:br/>
      </w:r>
      <w:r w:rsidRPr="00211BD3">
        <w:rPr>
          <w:rFonts w:ascii="Verdana" w:hAnsi="Verdana"/>
          <w:color w:val="000000"/>
          <w:sz w:val="20"/>
          <w:szCs w:val="20"/>
          <w:shd w:val="clear" w:color="auto" w:fill="FFFFFF"/>
        </w:rPr>
        <w:t>o środowiskowych uwarunkowaniach, znajdujących się na terenie, na którym planuje się realizację przedsięwzięcia, oraz w obszarze oddziaływania przedsięwzięcia lub których oddziaływania mieszczą się w obszarze oddziaływania planowanego przedsięwzięcia - w zakresie, w jakim ich oddziaływania mogą prowadzić do skumulowania oddziaływań z planowanym przedsięwzięciem,</w:t>
      </w:r>
    </w:p>
    <w:p w14:paraId="6F1B5D87" w14:textId="6864F95B" w:rsidR="00AA3312" w:rsidRDefault="00F752C7" w:rsidP="00250650">
      <w:pPr>
        <w:pStyle w:val="NormalnyWeb"/>
        <w:numPr>
          <w:ilvl w:val="0"/>
          <w:numId w:val="2"/>
        </w:numPr>
        <w:spacing w:before="0" w:beforeAutospacing="0" w:after="0" w:afterAutospacing="0" w:line="276" w:lineRule="auto"/>
        <w:ind w:left="709" w:hanging="425"/>
        <w:rPr>
          <w:rFonts w:ascii="Verdana" w:hAnsi="Verdana"/>
          <w:sz w:val="20"/>
          <w:szCs w:val="20"/>
        </w:rPr>
      </w:pPr>
      <w:r w:rsidRPr="002009E4">
        <w:rPr>
          <w:rFonts w:ascii="Verdana" w:hAnsi="Verdana"/>
          <w:color w:val="000000"/>
          <w:sz w:val="20"/>
          <w:szCs w:val="20"/>
          <w:shd w:val="clear" w:color="auto" w:fill="FFFFFF"/>
        </w:rPr>
        <w:t>możliwości ograniczenia oddziaływania.</w:t>
      </w:r>
    </w:p>
    <w:p w14:paraId="2F6C3289" w14:textId="77777777" w:rsidR="002009E4" w:rsidRPr="002009E4" w:rsidRDefault="002009E4" w:rsidP="002009E4">
      <w:pPr>
        <w:pStyle w:val="NormalnyWeb"/>
        <w:spacing w:before="0" w:beforeAutospacing="0" w:after="0" w:afterAutospacing="0" w:line="276" w:lineRule="auto"/>
        <w:ind w:left="709"/>
        <w:rPr>
          <w:rFonts w:ascii="Verdana" w:hAnsi="Verdana"/>
          <w:sz w:val="20"/>
          <w:szCs w:val="20"/>
        </w:rPr>
      </w:pPr>
    </w:p>
    <w:p w14:paraId="0A3E4EBA" w14:textId="2C54F328" w:rsidR="00986528" w:rsidRDefault="00986528" w:rsidP="00CB51B5">
      <w:pPr>
        <w:pStyle w:val="NormalnyWeb"/>
        <w:spacing w:before="0" w:beforeAutospacing="0" w:after="0" w:afterAutospacing="0" w:line="276" w:lineRule="auto"/>
        <w:ind w:firstLine="708"/>
        <w:rPr>
          <w:rFonts w:ascii="Verdana" w:hAnsi="Verdana"/>
          <w:sz w:val="20"/>
          <w:szCs w:val="20"/>
        </w:rPr>
      </w:pPr>
      <w:r w:rsidRPr="005E5B6E">
        <w:rPr>
          <w:rFonts w:ascii="Verdana" w:hAnsi="Verdana"/>
          <w:sz w:val="20"/>
          <w:szCs w:val="20"/>
        </w:rPr>
        <w:t xml:space="preserve">W trakcie postępowania administracyjnego oceniono w/w uwarunkowania </w:t>
      </w:r>
      <w:r w:rsidR="00C72039">
        <w:rPr>
          <w:rFonts w:ascii="Verdana" w:hAnsi="Verdana"/>
          <w:sz w:val="20"/>
          <w:szCs w:val="20"/>
        </w:rPr>
        <w:br/>
      </w:r>
      <w:r w:rsidRPr="005E5B6E">
        <w:rPr>
          <w:rFonts w:ascii="Verdana" w:hAnsi="Verdana"/>
          <w:sz w:val="20"/>
          <w:szCs w:val="20"/>
        </w:rPr>
        <w:t>i ustalono:</w:t>
      </w:r>
    </w:p>
    <w:p w14:paraId="65F64800" w14:textId="68DC9635" w:rsidR="008C2E91" w:rsidRPr="008F3820" w:rsidRDefault="00010050" w:rsidP="00B5171E">
      <w:pPr>
        <w:pStyle w:val="Teksttreci0"/>
        <w:numPr>
          <w:ilvl w:val="2"/>
          <w:numId w:val="43"/>
        </w:numPr>
        <w:spacing w:line="276" w:lineRule="auto"/>
        <w:ind w:right="20" w:firstLine="0"/>
        <w:jc w:val="both"/>
        <w:rPr>
          <w:rStyle w:val="Teksttreci"/>
          <w:rFonts w:ascii="Verdana" w:hAnsi="Verdana"/>
        </w:rPr>
      </w:pPr>
      <w:r w:rsidRPr="008F3820">
        <w:rPr>
          <w:rStyle w:val="Teksttreci"/>
          <w:rFonts w:ascii="Verdana" w:hAnsi="Verdana"/>
        </w:rPr>
        <w:t xml:space="preserve">Przedsięwzięcie </w:t>
      </w:r>
      <w:r w:rsidR="00142AF1" w:rsidRPr="008F3820">
        <w:rPr>
          <w:rStyle w:val="Teksttreci"/>
          <w:rFonts w:ascii="Verdana" w:hAnsi="Verdana"/>
        </w:rPr>
        <w:t>polegać będzie na budowie solarnego źródła ciepła o mocy do 12 MW stanowiącego dodatkowe źródło ciepła zasilające</w:t>
      </w:r>
      <w:r w:rsidR="001B5247">
        <w:rPr>
          <w:rStyle w:val="Teksttreci"/>
          <w:rFonts w:ascii="Verdana" w:hAnsi="Verdana"/>
        </w:rPr>
        <w:t>go</w:t>
      </w:r>
      <w:r w:rsidR="00142AF1" w:rsidRPr="008F3820">
        <w:rPr>
          <w:rStyle w:val="Teksttreci"/>
          <w:rFonts w:ascii="Verdana" w:hAnsi="Verdana"/>
        </w:rPr>
        <w:t xml:space="preserve"> system ciepłowniczy miasta Tarnobrzeg</w:t>
      </w:r>
      <w:r w:rsidR="00B5171E" w:rsidRPr="008F3820">
        <w:rPr>
          <w:rStyle w:val="Teksttreci"/>
          <w:rFonts w:ascii="Verdana" w:hAnsi="Verdana"/>
        </w:rPr>
        <w:t>a</w:t>
      </w:r>
      <w:r w:rsidR="00142AF1" w:rsidRPr="008F3820">
        <w:rPr>
          <w:rStyle w:val="Teksttreci"/>
          <w:rFonts w:ascii="Verdana" w:hAnsi="Verdana"/>
        </w:rPr>
        <w:t xml:space="preserve"> oraz budowę połączenia projektowanego źródła ciepła z siecią ciepłowniczą. W ramach przedmiotowego przedsięwzięcia planuje się montaż do 1</w:t>
      </w:r>
      <w:r w:rsidR="002E2389">
        <w:rPr>
          <w:rStyle w:val="Teksttreci"/>
          <w:rFonts w:ascii="Verdana" w:hAnsi="Verdana"/>
        </w:rPr>
        <w:t>4</w:t>
      </w:r>
      <w:r w:rsidR="00142AF1" w:rsidRPr="008F3820">
        <w:rPr>
          <w:rStyle w:val="Teksttreci"/>
          <w:rFonts w:ascii="Verdana" w:hAnsi="Verdana"/>
        </w:rPr>
        <w:t xml:space="preserve">00 wolnostojących kolektorów </w:t>
      </w:r>
      <w:r w:rsidR="00B5171E" w:rsidRPr="008F3820">
        <w:rPr>
          <w:rStyle w:val="Teksttreci"/>
          <w:rFonts w:ascii="Verdana" w:hAnsi="Verdana"/>
        </w:rPr>
        <w:t>solarnych</w:t>
      </w:r>
      <w:r w:rsidR="00142AF1" w:rsidRPr="008F3820">
        <w:rPr>
          <w:rStyle w:val="Teksttreci"/>
          <w:rFonts w:ascii="Verdana" w:hAnsi="Verdana"/>
        </w:rPr>
        <w:t xml:space="preserve"> wraz z infrastrukturą towarzyszącą: zbiornik glikolu propylenowego o poj. </w:t>
      </w:r>
      <w:r w:rsidR="00781504">
        <w:rPr>
          <w:rStyle w:val="Teksttreci"/>
          <w:rFonts w:ascii="Verdana" w:hAnsi="Verdana"/>
        </w:rPr>
        <w:t>24</w:t>
      </w:r>
      <w:r w:rsidR="00142AF1" w:rsidRPr="008F3820">
        <w:rPr>
          <w:rStyle w:val="Teksttreci"/>
          <w:rFonts w:ascii="Verdana" w:hAnsi="Verdana"/>
        </w:rPr>
        <w:t xml:space="preserve"> m</w:t>
      </w:r>
      <w:r w:rsidR="00142AF1" w:rsidRPr="008F3820">
        <w:rPr>
          <w:rStyle w:val="Teksttreci"/>
          <w:rFonts w:ascii="Verdana" w:hAnsi="Verdana"/>
          <w:vertAlign w:val="superscript"/>
        </w:rPr>
        <w:t>3</w:t>
      </w:r>
      <w:r w:rsidR="00142AF1" w:rsidRPr="008F3820">
        <w:rPr>
          <w:rStyle w:val="Teksttreci"/>
          <w:rFonts w:ascii="Verdana" w:hAnsi="Verdana"/>
        </w:rPr>
        <w:t>, rurociągi glikolowe</w:t>
      </w:r>
      <w:r w:rsidR="002E2389">
        <w:rPr>
          <w:rStyle w:val="Teksttreci"/>
          <w:rFonts w:ascii="Verdana" w:hAnsi="Verdana"/>
        </w:rPr>
        <w:t xml:space="preserve"> o długości do 1600m</w:t>
      </w:r>
      <w:r w:rsidR="00142AF1" w:rsidRPr="008F3820">
        <w:rPr>
          <w:rStyle w:val="Teksttreci"/>
          <w:rFonts w:ascii="Verdana" w:hAnsi="Verdana"/>
        </w:rPr>
        <w:t xml:space="preserve">, rurociągi wodne, budynek techniczny (maszynownia), magazyn ciepła, kable energetyczne i drogi dojazdowe. Połączenia kablowe energetyczne i światłowodowe będą realizowane jako podziemne. Planowane w ramach inwestycji źródło ciepła zostanie włączone do miejskiego systemu ciepłowniczego przy </w:t>
      </w:r>
      <w:r w:rsidR="00C51467">
        <w:rPr>
          <w:rStyle w:val="Teksttreci"/>
          <w:rFonts w:ascii="Verdana" w:hAnsi="Verdana"/>
        </w:rPr>
        <w:br/>
      </w:r>
      <w:r w:rsidR="00142AF1" w:rsidRPr="008F3820">
        <w:rPr>
          <w:rStyle w:val="Teksttreci"/>
          <w:rFonts w:ascii="Verdana" w:hAnsi="Verdana"/>
        </w:rPr>
        <w:t xml:space="preserve">ul. Orzeszkowej. </w:t>
      </w:r>
      <w:r w:rsidR="008F3820" w:rsidRPr="008F3820">
        <w:rPr>
          <w:rStyle w:val="Teksttreci"/>
          <w:rFonts w:ascii="Verdana" w:hAnsi="Verdana"/>
        </w:rPr>
        <w:t>W ramach przedsięwzięcia p</w:t>
      </w:r>
      <w:r w:rsidR="00142AF1" w:rsidRPr="008F3820">
        <w:rPr>
          <w:rStyle w:val="Teksttreci"/>
          <w:rFonts w:ascii="Verdana" w:hAnsi="Verdana"/>
        </w:rPr>
        <w:t xml:space="preserve">rzewiduje się budowę ok. 520 m sieci </w:t>
      </w:r>
      <w:r w:rsidR="00C51467">
        <w:rPr>
          <w:rStyle w:val="Teksttreci"/>
          <w:rFonts w:ascii="Verdana" w:hAnsi="Verdana"/>
        </w:rPr>
        <w:br/>
      </w:r>
      <w:r w:rsidR="00142AF1" w:rsidRPr="008F3820">
        <w:rPr>
          <w:rStyle w:val="Teksttreci"/>
          <w:rFonts w:ascii="Verdana" w:hAnsi="Verdana"/>
        </w:rPr>
        <w:t>w technologii rur preizolowanych. Powierzchnia przeznaczona pod zabudowę przemysłową wyniesie ok. 4,</w:t>
      </w:r>
      <w:r w:rsidR="002E2389">
        <w:rPr>
          <w:rStyle w:val="Teksttreci"/>
          <w:rFonts w:ascii="Verdana" w:hAnsi="Verdana"/>
        </w:rPr>
        <w:t>9</w:t>
      </w:r>
      <w:r w:rsidR="00142AF1" w:rsidRPr="008F3820">
        <w:rPr>
          <w:rStyle w:val="Teksttreci"/>
          <w:rFonts w:ascii="Verdana" w:hAnsi="Verdana"/>
        </w:rPr>
        <w:t xml:space="preserve"> ha. </w:t>
      </w:r>
      <w:r w:rsidR="00B5171E" w:rsidRPr="008F3820">
        <w:rPr>
          <w:rStyle w:val="Teksttreci"/>
          <w:rFonts w:ascii="Verdana" w:hAnsi="Verdana"/>
        </w:rPr>
        <w:t>J</w:t>
      </w:r>
      <w:r w:rsidR="00142AF1" w:rsidRPr="008F3820">
        <w:rPr>
          <w:rStyle w:val="Teksttreci"/>
          <w:rFonts w:ascii="Verdana" w:hAnsi="Verdana"/>
        </w:rPr>
        <w:t>ak wskazano w dokumentacji przewiduje się, że czynnikiem roboczym chłodzącym panele solarne i przenoszącym ciepło do wymiennika będzie 30% roztwór glikolu propylenowego.</w:t>
      </w:r>
      <w:r w:rsidR="008F3820">
        <w:rPr>
          <w:rStyle w:val="Teksttreci"/>
          <w:rFonts w:ascii="Verdana" w:hAnsi="Verdana"/>
        </w:rPr>
        <w:t xml:space="preserve"> W ramach przedsięwzięcia </w:t>
      </w:r>
      <w:r w:rsidR="008C2E91" w:rsidRPr="008F3820">
        <w:rPr>
          <w:rStyle w:val="Teksttreci"/>
          <w:rFonts w:ascii="Verdana" w:hAnsi="Verdana"/>
        </w:rPr>
        <w:t>Przewiduje się, że roczna dostawa glikolu może wynieść do 6 Mg.</w:t>
      </w:r>
    </w:p>
    <w:p w14:paraId="5513BD8E" w14:textId="4ED4FD91" w:rsidR="00175931" w:rsidRPr="002415BB" w:rsidRDefault="00175931" w:rsidP="00843861">
      <w:pPr>
        <w:pStyle w:val="Akapitzlist"/>
        <w:numPr>
          <w:ilvl w:val="2"/>
          <w:numId w:val="43"/>
        </w:numPr>
        <w:autoSpaceDE w:val="0"/>
        <w:autoSpaceDN w:val="0"/>
        <w:adjustRightInd w:val="0"/>
        <w:spacing w:line="276" w:lineRule="auto"/>
        <w:ind w:left="0"/>
        <w:jc w:val="both"/>
        <w:rPr>
          <w:rFonts w:ascii="Verdana" w:eastAsiaTheme="minorEastAsia" w:hAnsi="Verdana"/>
          <w:sz w:val="20"/>
          <w:szCs w:val="20"/>
        </w:rPr>
      </w:pPr>
      <w:r w:rsidRPr="002415BB">
        <w:rPr>
          <w:rFonts w:ascii="Verdana" w:eastAsiaTheme="minorEastAsia" w:hAnsi="Verdana" w:cs="Calibri"/>
          <w:sz w:val="20"/>
          <w:szCs w:val="20"/>
        </w:rPr>
        <w:t xml:space="preserve">Planowana inwestycja będzie zlokalizowana na terenie, gdzie nie występują: obszary </w:t>
      </w:r>
      <w:r w:rsidRPr="002415BB">
        <w:rPr>
          <w:rFonts w:ascii="Verdana" w:eastAsiaTheme="minorEastAsia" w:hAnsi="Verdana" w:cs="Calibri"/>
          <w:sz w:val="20"/>
          <w:szCs w:val="20"/>
        </w:rPr>
        <w:br/>
        <w:t xml:space="preserve">o płytkim zaleganiu wód podziemnych, nie występują ujęcia wody (powierzchniowej </w:t>
      </w:r>
      <w:r w:rsidRPr="002415BB">
        <w:rPr>
          <w:rFonts w:ascii="Verdana" w:eastAsiaTheme="minorEastAsia" w:hAnsi="Verdana" w:cs="Calibri"/>
          <w:sz w:val="20"/>
          <w:szCs w:val="20"/>
        </w:rPr>
        <w:br/>
        <w:t>i podziemnej).</w:t>
      </w:r>
    </w:p>
    <w:p w14:paraId="23D8DFCA" w14:textId="25DF6B3E" w:rsidR="00E27A67" w:rsidRPr="00E27A67" w:rsidRDefault="00E27A67" w:rsidP="00E27A67">
      <w:pPr>
        <w:spacing w:line="276" w:lineRule="auto"/>
        <w:contextualSpacing/>
        <w:jc w:val="both"/>
        <w:rPr>
          <w:rFonts w:ascii="Verdana" w:hAnsi="Verdana"/>
          <w:sz w:val="20"/>
          <w:szCs w:val="20"/>
        </w:rPr>
      </w:pPr>
      <w:r w:rsidRPr="00E27A67">
        <w:rPr>
          <w:rFonts w:ascii="Verdana" w:hAnsi="Verdana"/>
          <w:sz w:val="20"/>
          <w:szCs w:val="20"/>
        </w:rPr>
        <w:t xml:space="preserve">Planowane przedsięwzięcie zlokalizowane jest zgodnie z obowiązującym od dnia </w:t>
      </w:r>
      <w:r>
        <w:rPr>
          <w:rFonts w:ascii="Verdana" w:hAnsi="Verdana"/>
          <w:sz w:val="20"/>
          <w:szCs w:val="20"/>
        </w:rPr>
        <w:br/>
      </w:r>
      <w:r w:rsidRPr="00E27A67">
        <w:rPr>
          <w:rFonts w:ascii="Verdana" w:hAnsi="Verdana"/>
          <w:sz w:val="20"/>
          <w:szCs w:val="20"/>
        </w:rPr>
        <w:t>17.02.2023 r. rozporządzeniem Ministra Infrastruktury z dnia 4 listopada 2022 r. w sprawie Planu gospodarowania wodami na obszarze dorzecza Wisty (Dz. U. z 2023 r. poz. 300) na obszarze jednolitej części wód: „Wisła od Wisłoki do Sanny" o kodzie RW2000122319,</w:t>
      </w:r>
      <w:r>
        <w:rPr>
          <w:rFonts w:ascii="Verdana" w:hAnsi="Verdana"/>
          <w:sz w:val="20"/>
          <w:szCs w:val="20"/>
        </w:rPr>
        <w:t xml:space="preserve"> </w:t>
      </w:r>
      <w:r>
        <w:rPr>
          <w:rFonts w:ascii="Verdana" w:hAnsi="Verdana"/>
          <w:sz w:val="20"/>
          <w:szCs w:val="20"/>
        </w:rPr>
        <w:br/>
      </w:r>
      <w:r w:rsidRPr="00E27A67">
        <w:rPr>
          <w:rFonts w:ascii="Verdana" w:hAnsi="Verdana"/>
          <w:sz w:val="20"/>
          <w:szCs w:val="20"/>
        </w:rPr>
        <w:t xml:space="preserve">o statusie naturalna część wód, ocena ryzyka nieosiągnięcia celów środowiskowych: zagrożona, ocena stanu wód: zły stan wód. Monitorowana. Celem środowiskowym dla JCWP jest umiarkowany stan ekologiczny (złagodzone wskaźniki: [IFPL, MMI, EFI+PL/ IBI_PL]; pozostałe wskaźniki - II klasa jakości); zapewnienie drożności cieku dla migracji ichtiofauny na odcinku cieku istotnego Wisła w obrębie JCWP (dla jesiotra); zapewnienie drożności cieku </w:t>
      </w:r>
      <w:r w:rsidRPr="00E27A67">
        <w:rPr>
          <w:rFonts w:ascii="Verdana" w:hAnsi="Verdana"/>
          <w:sz w:val="20"/>
          <w:szCs w:val="20"/>
        </w:rPr>
        <w:lastRenderedPageBreak/>
        <w:t>według wymagań gatunków chronionych; zapewnienie drożności cieku dla migracji gatunków o znaczeniu gospodarczym na odcinku cieku głównego Wisła w obrębie JCWP (dla troci wędrownej) i stan chemiczny: dla złagodzonych wskaźników (</w:t>
      </w:r>
      <w:proofErr w:type="spellStart"/>
      <w:r w:rsidRPr="00E27A67">
        <w:rPr>
          <w:rFonts w:ascii="Verdana" w:hAnsi="Verdana"/>
          <w:sz w:val="20"/>
          <w:szCs w:val="20"/>
        </w:rPr>
        <w:t>benzo</w:t>
      </w:r>
      <w:proofErr w:type="spellEnd"/>
      <w:r w:rsidRPr="00E27A67">
        <w:rPr>
          <w:rFonts w:ascii="Verdana" w:hAnsi="Verdana"/>
          <w:sz w:val="20"/>
          <w:szCs w:val="20"/>
        </w:rPr>
        <w:t>(a)</w:t>
      </w:r>
      <w:proofErr w:type="spellStart"/>
      <w:r w:rsidRPr="00E27A67">
        <w:rPr>
          <w:rFonts w:ascii="Verdana" w:hAnsi="Verdana"/>
          <w:sz w:val="20"/>
          <w:szCs w:val="20"/>
        </w:rPr>
        <w:t>piren</w:t>
      </w:r>
      <w:proofErr w:type="spellEnd"/>
      <w:r w:rsidRPr="00E27A67">
        <w:rPr>
          <w:rFonts w:ascii="Verdana" w:hAnsi="Verdana"/>
          <w:sz w:val="20"/>
          <w:szCs w:val="20"/>
        </w:rPr>
        <w:t xml:space="preserve">(w)] poniżej stanu dobrego, dla pozostałych wskaźników - stan dobry. JCWP nieprzeznaczona do poboru wody na potrzeby zaopatrzenia ludności w wodę przeznaczoną do spożycia przez ludzi. Jednocześnie planowane przedsięwzięcie mieści się na terenie jednolitej części wód podziemnych </w:t>
      </w:r>
      <w:proofErr w:type="spellStart"/>
      <w:r w:rsidRPr="00E27A67">
        <w:rPr>
          <w:rFonts w:ascii="Verdana" w:hAnsi="Verdana"/>
          <w:sz w:val="20"/>
          <w:szCs w:val="20"/>
        </w:rPr>
        <w:t>JCWPd</w:t>
      </w:r>
      <w:proofErr w:type="spellEnd"/>
      <w:r w:rsidRPr="00E27A67">
        <w:rPr>
          <w:rFonts w:ascii="Verdana" w:hAnsi="Verdana"/>
          <w:sz w:val="20"/>
          <w:szCs w:val="20"/>
        </w:rPr>
        <w:t xml:space="preserve"> o kodzie GW2000135 stan ilościowy: dobry, stan chemiczny: słaby, ogólny stan </w:t>
      </w:r>
      <w:proofErr w:type="spellStart"/>
      <w:r w:rsidRPr="00E27A67">
        <w:rPr>
          <w:rFonts w:ascii="Verdana" w:hAnsi="Verdana"/>
          <w:sz w:val="20"/>
          <w:szCs w:val="20"/>
        </w:rPr>
        <w:t>JCWPd</w:t>
      </w:r>
      <w:proofErr w:type="spellEnd"/>
      <w:r w:rsidRPr="00E27A67">
        <w:rPr>
          <w:rFonts w:ascii="Verdana" w:hAnsi="Verdana"/>
          <w:sz w:val="20"/>
          <w:szCs w:val="20"/>
        </w:rPr>
        <w:t xml:space="preserve">: słaby. Celem środowiskowym dla wskazanej </w:t>
      </w:r>
      <w:proofErr w:type="spellStart"/>
      <w:r w:rsidRPr="00E27A67">
        <w:rPr>
          <w:rFonts w:ascii="Verdana" w:hAnsi="Verdana"/>
          <w:sz w:val="20"/>
          <w:szCs w:val="20"/>
        </w:rPr>
        <w:t>JCWPd</w:t>
      </w:r>
      <w:proofErr w:type="spellEnd"/>
      <w:r w:rsidRPr="00E27A67">
        <w:rPr>
          <w:rFonts w:ascii="Verdana" w:hAnsi="Verdana"/>
          <w:sz w:val="20"/>
          <w:szCs w:val="20"/>
        </w:rPr>
        <w:t xml:space="preserve"> jest osiągnięcie dobrego stanu ilościowego i dobrego stanu chemicznego. Ocena ryzyka nieosiągnięcia celu środowiskowego zagrożona chemicznie. Monitorowana. </w:t>
      </w:r>
      <w:proofErr w:type="spellStart"/>
      <w:r w:rsidRPr="00E27A67">
        <w:rPr>
          <w:rFonts w:ascii="Verdana" w:hAnsi="Verdana"/>
          <w:sz w:val="20"/>
          <w:szCs w:val="20"/>
        </w:rPr>
        <w:t>JCWPd</w:t>
      </w:r>
      <w:proofErr w:type="spellEnd"/>
      <w:r w:rsidRPr="00E27A67">
        <w:rPr>
          <w:rFonts w:ascii="Verdana" w:hAnsi="Verdana"/>
          <w:sz w:val="20"/>
          <w:szCs w:val="20"/>
        </w:rPr>
        <w:t xml:space="preserve"> przeznaczona do poboru wody na potrzeby zaopatrzenia ludności w wodę przeznaczoną do spożycia przez ludzi.</w:t>
      </w:r>
    </w:p>
    <w:p w14:paraId="520DFEEE" w14:textId="77777777" w:rsidR="00E27A67" w:rsidRPr="00E27A67" w:rsidRDefault="00E27A67" w:rsidP="00E27A67">
      <w:pPr>
        <w:spacing w:line="276" w:lineRule="auto"/>
        <w:contextualSpacing/>
        <w:jc w:val="both"/>
        <w:rPr>
          <w:rFonts w:ascii="Verdana" w:hAnsi="Verdana"/>
          <w:sz w:val="20"/>
          <w:szCs w:val="20"/>
        </w:rPr>
      </w:pPr>
      <w:r w:rsidRPr="00E27A67">
        <w:rPr>
          <w:rFonts w:ascii="Verdana" w:hAnsi="Verdana"/>
          <w:sz w:val="20"/>
          <w:szCs w:val="20"/>
        </w:rPr>
        <w:t>W odniesieniu do obszarów chronionych w rozumieniu art. 16 pkt 32 ustawy z dnia 20 lipca 2017 r. Prawo wodne (</w:t>
      </w:r>
      <w:proofErr w:type="spellStart"/>
      <w:r w:rsidRPr="00E27A67">
        <w:rPr>
          <w:rFonts w:ascii="Verdana" w:hAnsi="Verdana"/>
          <w:sz w:val="20"/>
          <w:szCs w:val="20"/>
        </w:rPr>
        <w:t>t.j</w:t>
      </w:r>
      <w:proofErr w:type="spellEnd"/>
      <w:r w:rsidRPr="00E27A67">
        <w:rPr>
          <w:rFonts w:ascii="Verdana" w:hAnsi="Verdana"/>
          <w:sz w:val="20"/>
          <w:szCs w:val="20"/>
        </w:rPr>
        <w:t>. Dz. U. z 2024 r. poz. 1087 z późn. zm.) (obejmujących: jednolite części wód przeznaczone do poboru wody na potrzeby zaopatrzenia ludności w wodę przeznaczoną do spożycia przez ludzi; jednolite części wód przeznaczone do celów rekreacyjnych, w tym kąpieliskowych; obszary wrażliwe na eutrofizację wywołaną zanieczyszczeniami pochodzącymi ze źródeł komunalnych, obszary przeznaczone do ochrony siedlisk lub gatunków, o których mowa w przepisach ustawy z dnia 16 kwietnia 2004 r. o ochronie przyrody (</w:t>
      </w:r>
      <w:proofErr w:type="spellStart"/>
      <w:r w:rsidRPr="00E27A67">
        <w:rPr>
          <w:rFonts w:ascii="Verdana" w:hAnsi="Verdana"/>
          <w:sz w:val="20"/>
          <w:szCs w:val="20"/>
        </w:rPr>
        <w:t>t.j</w:t>
      </w:r>
      <w:proofErr w:type="spellEnd"/>
      <w:r w:rsidRPr="00E27A67">
        <w:rPr>
          <w:rFonts w:ascii="Verdana" w:hAnsi="Verdana"/>
          <w:sz w:val="20"/>
          <w:szCs w:val="20"/>
        </w:rPr>
        <w:t>. Dz. U. z 2024 r. poz. 1478), dla których utrzymanie lub poprawa stanu wód jest ważnym czynnikiem w ich ochronie, obszary przeznaczone do ochrony gatunków zwierząt wodnych o znaczeniu gospodarczym) na terenie, na którym planowane jest przedsięwzięcie wyznaczono jednolitą część wód podziemnych przeznaczoną do poboru wody na potrzeby zaopatrzenia ludności w wodę przeznaczoną do spożycia przez ludzi oraz obszar wrażliwy na eutrofizację wywołaną zanieczyszczeniami pochodzącymi ze źródeł komunalnych (obejmujący swym zasięgiem cały kraj).</w:t>
      </w:r>
    </w:p>
    <w:p w14:paraId="583A63F3" w14:textId="1FD6615C" w:rsidR="00E232DF" w:rsidRPr="00E27A67" w:rsidRDefault="00E27A67" w:rsidP="00E27A67">
      <w:pPr>
        <w:spacing w:line="276" w:lineRule="auto"/>
        <w:contextualSpacing/>
        <w:jc w:val="both"/>
        <w:rPr>
          <w:rFonts w:ascii="Verdana" w:hAnsi="Verdana"/>
          <w:sz w:val="20"/>
          <w:szCs w:val="20"/>
        </w:rPr>
      </w:pPr>
      <w:r w:rsidRPr="00E27A67">
        <w:rPr>
          <w:rFonts w:ascii="Verdana" w:hAnsi="Verdana"/>
          <w:sz w:val="20"/>
          <w:szCs w:val="20"/>
        </w:rPr>
        <w:t xml:space="preserve">Na podstawie danych przestrzennych oraz ewidencji melioracji wodnej, ustalono, </w:t>
      </w:r>
      <w:r>
        <w:rPr>
          <w:rFonts w:ascii="Verdana" w:hAnsi="Verdana"/>
          <w:sz w:val="20"/>
          <w:szCs w:val="20"/>
        </w:rPr>
        <w:br/>
      </w:r>
      <w:r w:rsidRPr="00E27A67">
        <w:rPr>
          <w:rFonts w:ascii="Verdana" w:hAnsi="Verdana"/>
          <w:sz w:val="20"/>
          <w:szCs w:val="20"/>
        </w:rPr>
        <w:t xml:space="preserve">że przedmiotowa inwestycja znajduje się poza terenami głównych zbiorników wód podziemnych oraz terenami stref ochronnych ujęć wody. Natomiast leży na terenie zagrożonym w momencie całkowitego zniszczenia wału przeciwpowodziowego na rzece Wiśle. W związku z powyższym, nałożono warunek, aby zaplecze budowy oraz miejsca postoju maszyn i urządzeń budowlanych zorganizować w sposób zabezpieczający przed zanieczyszczeniem środowiska gruntowo-wodnego w odległości min. 10 m od rowu melioracyjnego, co zabezpieczy teren przed spływem zanieczyszczonych wód opadowych lub roztopowych, np. substancjami ropopochodnymi. W sytuacji wystąpienia przepływów powodziowych na rzece Wiśle i jej dopływach w obszarze oddziaływania na instalację solarną należy przemieścić sprzęt i urządzenia, które mogłyby stanowić potencjalne ognisko zanieczyszczenia wód poza obszar szczególnego zagrożenia powodzią oraz zabezpieczyć pozostałe urządzenia. Mając na uwadze konieczność ochrony wód wszelkie prace budowlane należy prowadzić w sposób, który nie będzie powodował ingerencji w istniejące urządzenia melioracji wodnej lub w przypadku braku takiej możliwości z zaplanowaniem działań przebudowy systemu melioracyjnego stosownie do potrzeb zachowania funkcji melioracji </w:t>
      </w:r>
      <w:r w:rsidR="003D6754">
        <w:rPr>
          <w:rFonts w:ascii="Verdana" w:hAnsi="Verdana"/>
          <w:sz w:val="20"/>
          <w:szCs w:val="20"/>
        </w:rPr>
        <w:br/>
      </w:r>
      <w:r w:rsidRPr="00E27A67">
        <w:rPr>
          <w:rFonts w:ascii="Verdana" w:hAnsi="Verdana"/>
          <w:sz w:val="20"/>
          <w:szCs w:val="20"/>
        </w:rPr>
        <w:t xml:space="preserve">na obszarze oddziaływania inwestycji na podstawie zgłoszenia lub pozwolenia wodnoprawnego. Zgodnie bowiem z art. 192 </w:t>
      </w:r>
      <w:proofErr w:type="spellStart"/>
      <w:r w:rsidRPr="00E27A67">
        <w:rPr>
          <w:rFonts w:ascii="Verdana" w:hAnsi="Verdana"/>
          <w:sz w:val="20"/>
          <w:szCs w:val="20"/>
        </w:rPr>
        <w:t>ust.l</w:t>
      </w:r>
      <w:proofErr w:type="spellEnd"/>
      <w:r w:rsidRPr="00E27A67">
        <w:rPr>
          <w:rFonts w:ascii="Verdana" w:hAnsi="Verdana"/>
          <w:sz w:val="20"/>
          <w:szCs w:val="20"/>
        </w:rPr>
        <w:t xml:space="preserve"> pkt 1, w związku z art. 17 ust. 1 pkt 3 lit. a ustawy z dn. 20 lipca 2017 r. - Prawo wodne (</w:t>
      </w:r>
      <w:proofErr w:type="spellStart"/>
      <w:r w:rsidRPr="00E27A67">
        <w:rPr>
          <w:rFonts w:ascii="Verdana" w:hAnsi="Verdana"/>
          <w:sz w:val="20"/>
          <w:szCs w:val="20"/>
        </w:rPr>
        <w:t>t.j</w:t>
      </w:r>
      <w:proofErr w:type="spellEnd"/>
      <w:r w:rsidRPr="00E27A67">
        <w:rPr>
          <w:rFonts w:ascii="Verdana" w:hAnsi="Verdana"/>
          <w:sz w:val="20"/>
          <w:szCs w:val="20"/>
        </w:rPr>
        <w:t xml:space="preserve">. Dz. U. z 2024 r. poz. 1087 z późn. zm.). zabrania się niszczenia i uszkadzania urządzeń melioracji wodnych. W sytuacji kolizji planowanej inwestycji z urządzeniami melioracji wodnych, należy opracować dokumentację przebudowy istniejącego systemu urządzeń melioracji wodnych w sposób zapewniający sprawne ich działanie, zgodnie z funkcją. Przebudowa, likwidacja lub budowa nowych urządzeń melioracji wodnych wymaga uzyskania pozwolenia wodnoprawnego. Wszystkie </w:t>
      </w:r>
      <w:r w:rsidRPr="00E27A67">
        <w:rPr>
          <w:rFonts w:ascii="Verdana" w:hAnsi="Verdana"/>
          <w:sz w:val="20"/>
          <w:szCs w:val="20"/>
        </w:rPr>
        <w:lastRenderedPageBreak/>
        <w:t xml:space="preserve">roboty inwestycyjne muszą być wykonane zgodnie z przepisami ustawy Prawo Wodne </w:t>
      </w:r>
      <w:r w:rsidR="008F5DBB">
        <w:rPr>
          <w:rFonts w:ascii="Verdana" w:hAnsi="Verdana"/>
          <w:sz w:val="20"/>
          <w:szCs w:val="20"/>
        </w:rPr>
        <w:br/>
      </w:r>
      <w:r w:rsidRPr="00E27A67">
        <w:rPr>
          <w:rFonts w:ascii="Verdana" w:hAnsi="Verdana"/>
          <w:sz w:val="20"/>
          <w:szCs w:val="20"/>
        </w:rPr>
        <w:t>(</w:t>
      </w:r>
      <w:proofErr w:type="spellStart"/>
      <w:r w:rsidRPr="00E27A67">
        <w:rPr>
          <w:rFonts w:ascii="Verdana" w:hAnsi="Verdana"/>
          <w:sz w:val="20"/>
          <w:szCs w:val="20"/>
        </w:rPr>
        <w:t>t.j</w:t>
      </w:r>
      <w:proofErr w:type="spellEnd"/>
      <w:r w:rsidRPr="00E27A67">
        <w:rPr>
          <w:rFonts w:ascii="Verdana" w:hAnsi="Verdana"/>
          <w:sz w:val="20"/>
          <w:szCs w:val="20"/>
        </w:rPr>
        <w:t>. Dz. U. z 2024 r. poz. 1087 z późn. zm.).</w:t>
      </w:r>
      <w:r w:rsidR="00916EA1" w:rsidRPr="00916EA1">
        <w:rPr>
          <w:rFonts w:ascii="Verdana" w:eastAsiaTheme="minorEastAsia" w:hAnsi="Verdana"/>
          <w:sz w:val="20"/>
          <w:szCs w:val="20"/>
        </w:rPr>
        <w:t xml:space="preserve">Ponadto z danych przestrzennych wynika, </w:t>
      </w:r>
      <w:r w:rsidR="008F5DBB">
        <w:rPr>
          <w:rFonts w:ascii="Verdana" w:eastAsiaTheme="minorEastAsia" w:hAnsi="Verdana"/>
          <w:sz w:val="20"/>
          <w:szCs w:val="20"/>
        </w:rPr>
        <w:br/>
      </w:r>
      <w:r w:rsidR="00916EA1" w:rsidRPr="00916EA1">
        <w:rPr>
          <w:rFonts w:ascii="Verdana" w:eastAsiaTheme="minorEastAsia" w:hAnsi="Verdana"/>
          <w:sz w:val="20"/>
          <w:szCs w:val="20"/>
        </w:rPr>
        <w:t>że przedmiotowa inwestycja znajduje się poza terenami stref ochronnych ujęć wody, głównych zbiorników wód podziemnych oraz obszarem szczególnego zagrożenia powodzią w rozumieniu art. 16 pkt 34 ustawy Prawo wodne</w:t>
      </w:r>
      <w:r>
        <w:rPr>
          <w:rFonts w:ascii="Verdana" w:eastAsiaTheme="minorEastAsia" w:hAnsi="Verdana"/>
          <w:sz w:val="20"/>
          <w:szCs w:val="20"/>
        </w:rPr>
        <w:t>.</w:t>
      </w:r>
      <w:r w:rsidR="00916EA1">
        <w:rPr>
          <w:rFonts w:ascii="Verdana" w:eastAsiaTheme="minorEastAsia" w:hAnsi="Verdana"/>
          <w:sz w:val="20"/>
          <w:szCs w:val="20"/>
        </w:rPr>
        <w:t xml:space="preserve"> </w:t>
      </w:r>
    </w:p>
    <w:p w14:paraId="500754D9" w14:textId="77777777" w:rsidR="004F00BC" w:rsidRPr="00AA3312" w:rsidRDefault="004F00BC" w:rsidP="00916EA1">
      <w:pPr>
        <w:spacing w:line="276" w:lineRule="auto"/>
        <w:contextualSpacing/>
        <w:jc w:val="both"/>
        <w:rPr>
          <w:rFonts w:ascii="Verdana" w:hAnsi="Verdana" w:cs="Arial Unicode MS"/>
          <w:iCs/>
          <w:sz w:val="20"/>
          <w:szCs w:val="20"/>
        </w:rPr>
      </w:pPr>
    </w:p>
    <w:p w14:paraId="53195052" w14:textId="77777777" w:rsidR="00036E49" w:rsidRPr="00036E49" w:rsidRDefault="00036E49" w:rsidP="00CB51B5">
      <w:pPr>
        <w:numPr>
          <w:ilvl w:val="0"/>
          <w:numId w:val="15"/>
        </w:numPr>
        <w:spacing w:line="276" w:lineRule="auto"/>
        <w:ind w:left="284" w:hanging="284"/>
        <w:contextualSpacing/>
        <w:jc w:val="both"/>
        <w:rPr>
          <w:rFonts w:ascii="Verdana" w:hAnsi="Verdana"/>
          <w:sz w:val="20"/>
          <w:szCs w:val="20"/>
        </w:rPr>
      </w:pPr>
      <w:bookmarkStart w:id="17" w:name="_Hlk532548036"/>
      <w:r w:rsidRPr="00676910">
        <w:rPr>
          <w:rFonts w:ascii="Verdana" w:hAnsi="Verdana"/>
          <w:sz w:val="20"/>
          <w:szCs w:val="20"/>
        </w:rPr>
        <w:t xml:space="preserve">W zakresie </w:t>
      </w:r>
      <w:r w:rsidRPr="00036E49">
        <w:rPr>
          <w:rFonts w:ascii="Verdana" w:hAnsi="Verdana"/>
          <w:sz w:val="20"/>
          <w:szCs w:val="20"/>
        </w:rPr>
        <w:t xml:space="preserve">oddziaływania planowanego przedsięwzięcia nie ma obszarów podlegających szczególnej ochronie tj.: </w:t>
      </w:r>
    </w:p>
    <w:p w14:paraId="7FD2D830" w14:textId="068739D5" w:rsidR="00333927" w:rsidRPr="00333927" w:rsidRDefault="00333927" w:rsidP="00D118BA">
      <w:pPr>
        <w:pStyle w:val="Style4"/>
        <w:numPr>
          <w:ilvl w:val="0"/>
          <w:numId w:val="11"/>
        </w:numPr>
        <w:spacing w:line="276" w:lineRule="auto"/>
        <w:ind w:left="567" w:hanging="283"/>
        <w:rPr>
          <w:rFonts w:ascii="Verdana" w:eastAsia="Univers-PL" w:hAnsi="Verdana" w:cs="Times New Roman"/>
          <w:sz w:val="20"/>
          <w:szCs w:val="20"/>
          <w:lang w:eastAsia="ar-SA"/>
        </w:rPr>
      </w:pPr>
      <w:r w:rsidRPr="00333927">
        <w:rPr>
          <w:rFonts w:ascii="Verdana" w:eastAsia="Univers-PL" w:hAnsi="Verdana" w:cs="Times New Roman"/>
          <w:sz w:val="20"/>
          <w:szCs w:val="20"/>
          <w:lang w:eastAsia="ar-SA"/>
        </w:rPr>
        <w:t xml:space="preserve">Przedmiotowe przedsięwzięcie planowane jest do zlokalizowania poza granicami powierzchniowych form ochrony przyrody, o których mowa w art. 6 ust. 1 ustawy </w:t>
      </w:r>
      <w:r w:rsidR="008F5DBB">
        <w:rPr>
          <w:rFonts w:ascii="Verdana" w:eastAsia="Univers-PL" w:hAnsi="Verdana" w:cs="Times New Roman"/>
          <w:sz w:val="20"/>
          <w:szCs w:val="20"/>
          <w:lang w:eastAsia="ar-SA"/>
        </w:rPr>
        <w:br/>
      </w:r>
      <w:r w:rsidRPr="00333927">
        <w:rPr>
          <w:rFonts w:ascii="Verdana" w:eastAsia="Univers-PL" w:hAnsi="Verdana" w:cs="Times New Roman"/>
          <w:sz w:val="20"/>
          <w:szCs w:val="20"/>
          <w:lang w:eastAsia="ar-SA"/>
        </w:rPr>
        <w:t xml:space="preserve">z dnia 16 kwietnia 2004 r. o ochronie przyrody (Dz. U. z 2024 r. poz. 1478). Najbliżej położonymi obszarami Natura 2000 są: specjalny obszar ochrony siedlisk Tarnobrzeska Dolina Wisły PLH180049 - w odległości ok. 1,1 km oraz obszar specjalnej ochrony ptaków Puszcza Sandomierska PLB180005 - ok. 4,2 km. Planowana inwestycja będzie zlokalizowana poza granicami głównych korytarzy ekologicznych, wyznaczonych w Projekcie korytarzy ekologicznych łączących Europejską Sieć Natura 2000 w Polsce (Jędrzejewski W., Nowak S., Stachura K., </w:t>
      </w:r>
      <w:proofErr w:type="spellStart"/>
      <w:r w:rsidRPr="00333927">
        <w:rPr>
          <w:rFonts w:ascii="Verdana" w:eastAsia="Univers-PL" w:hAnsi="Verdana" w:cs="Times New Roman"/>
          <w:sz w:val="20"/>
          <w:szCs w:val="20"/>
          <w:lang w:eastAsia="ar-SA"/>
        </w:rPr>
        <w:t>Skierczyński</w:t>
      </w:r>
      <w:proofErr w:type="spellEnd"/>
      <w:r w:rsidRPr="00333927">
        <w:rPr>
          <w:rFonts w:ascii="Verdana" w:eastAsia="Univers-PL" w:hAnsi="Verdana" w:cs="Times New Roman"/>
          <w:sz w:val="20"/>
          <w:szCs w:val="20"/>
          <w:lang w:eastAsia="ar-SA"/>
        </w:rPr>
        <w:t xml:space="preserve"> M., </w:t>
      </w:r>
      <w:proofErr w:type="spellStart"/>
      <w:r w:rsidRPr="00333927">
        <w:rPr>
          <w:rFonts w:ascii="Verdana" w:eastAsia="Univers-PL" w:hAnsi="Verdana" w:cs="Times New Roman"/>
          <w:sz w:val="20"/>
          <w:szCs w:val="20"/>
          <w:lang w:eastAsia="ar-SA"/>
        </w:rPr>
        <w:t>Mysłajek</w:t>
      </w:r>
      <w:proofErr w:type="spellEnd"/>
      <w:r w:rsidRPr="00333927">
        <w:rPr>
          <w:rFonts w:ascii="Verdana" w:eastAsia="Univers-PL" w:hAnsi="Verdana" w:cs="Times New Roman"/>
          <w:sz w:val="20"/>
          <w:szCs w:val="20"/>
          <w:lang w:eastAsia="ar-SA"/>
        </w:rPr>
        <w:t xml:space="preserve"> R.W., Niedziałkowski K., Jędrzejewska B., Wójcik J.M., Zalewska H., Pilot M. 2005, zaktualizowanym w latach 2010 - 2012 przez Instytut Biologii Ssaków PAN </w:t>
      </w:r>
      <w:r w:rsidR="008F5DBB">
        <w:rPr>
          <w:rFonts w:ascii="Verdana" w:eastAsia="Univers-PL" w:hAnsi="Verdana" w:cs="Times New Roman"/>
          <w:sz w:val="20"/>
          <w:szCs w:val="20"/>
          <w:lang w:eastAsia="ar-SA"/>
        </w:rPr>
        <w:br/>
      </w:r>
      <w:r w:rsidRPr="00333927">
        <w:rPr>
          <w:rFonts w:ascii="Verdana" w:eastAsia="Univers-PL" w:hAnsi="Verdana" w:cs="Times New Roman"/>
          <w:sz w:val="20"/>
          <w:szCs w:val="20"/>
          <w:lang w:eastAsia="ar-SA"/>
        </w:rPr>
        <w:t>w Białowieży), celem zapewnienia łączności ekologicznej, zarówno w skali całego kraju jak i w skali europejskiej.</w:t>
      </w:r>
    </w:p>
    <w:p w14:paraId="56BC975B" w14:textId="77777777" w:rsidR="00333927" w:rsidRPr="00333927" w:rsidRDefault="00333927" w:rsidP="00D118BA">
      <w:pPr>
        <w:pStyle w:val="Style4"/>
        <w:spacing w:line="276" w:lineRule="auto"/>
        <w:ind w:left="567" w:firstLine="0"/>
        <w:rPr>
          <w:rFonts w:ascii="Verdana" w:eastAsia="Univers-PL" w:hAnsi="Verdana" w:cs="Times New Roman"/>
          <w:sz w:val="20"/>
          <w:szCs w:val="20"/>
          <w:lang w:eastAsia="ar-SA"/>
        </w:rPr>
      </w:pPr>
      <w:r w:rsidRPr="00333927">
        <w:rPr>
          <w:rFonts w:ascii="Verdana" w:eastAsia="Univers-PL" w:hAnsi="Verdana" w:cs="Times New Roman"/>
          <w:sz w:val="20"/>
          <w:szCs w:val="20"/>
          <w:lang w:eastAsia="ar-SA"/>
        </w:rPr>
        <w:t xml:space="preserve">Na potrzeby realizacji przedmiotowej inwestycji konieczna będzie wycinka części drzew i krzewów występujących na działce inwestycyjnej. Planuje się wykonanie </w:t>
      </w:r>
      <w:proofErr w:type="spellStart"/>
      <w:r w:rsidRPr="00333927">
        <w:rPr>
          <w:rFonts w:ascii="Verdana" w:eastAsia="Univers-PL" w:hAnsi="Verdana" w:cs="Times New Roman"/>
          <w:sz w:val="20"/>
          <w:szCs w:val="20"/>
          <w:lang w:eastAsia="ar-SA"/>
        </w:rPr>
        <w:t>nasadzeń</w:t>
      </w:r>
      <w:proofErr w:type="spellEnd"/>
      <w:r w:rsidRPr="00333927">
        <w:rPr>
          <w:rFonts w:ascii="Verdana" w:eastAsia="Univers-PL" w:hAnsi="Verdana" w:cs="Times New Roman"/>
          <w:sz w:val="20"/>
          <w:szCs w:val="20"/>
          <w:lang w:eastAsia="ar-SA"/>
        </w:rPr>
        <w:t xml:space="preserve"> kompensacyjnych drzew/krzewów wzdłuż ogrodzenia w części północnej od strony zbiornika wodnego. Niezagospodarowane powierzchnie gruntów instalacji solarnej obsiane zostaną łąkami kwietnymi i roślinami miododajnymi.</w:t>
      </w:r>
    </w:p>
    <w:p w14:paraId="1C0769E2" w14:textId="5D86A038" w:rsidR="00333927" w:rsidRPr="008F5DBB" w:rsidRDefault="00333927" w:rsidP="00D118BA">
      <w:pPr>
        <w:pStyle w:val="Style4"/>
        <w:spacing w:line="276" w:lineRule="auto"/>
        <w:ind w:left="567" w:firstLine="0"/>
        <w:rPr>
          <w:rFonts w:ascii="Verdana" w:eastAsia="Univers-PL" w:hAnsi="Verdana" w:cs="Times New Roman"/>
          <w:color w:val="FF0000"/>
          <w:sz w:val="20"/>
          <w:szCs w:val="20"/>
          <w:lang w:eastAsia="ar-SA"/>
        </w:rPr>
      </w:pPr>
      <w:r w:rsidRPr="00333927">
        <w:rPr>
          <w:rFonts w:ascii="Verdana" w:eastAsia="Univers-PL" w:hAnsi="Verdana" w:cs="Times New Roman"/>
          <w:sz w:val="20"/>
          <w:szCs w:val="20"/>
          <w:lang w:eastAsia="ar-SA"/>
        </w:rPr>
        <w:t xml:space="preserve">Miejsce planowanej inwestycje znajduje się w granicach miasta Tarnobrzeg, </w:t>
      </w:r>
      <w:r w:rsidR="008F5DBB">
        <w:rPr>
          <w:rFonts w:ascii="Verdana" w:eastAsia="Univers-PL" w:hAnsi="Verdana" w:cs="Times New Roman"/>
          <w:sz w:val="20"/>
          <w:szCs w:val="20"/>
          <w:lang w:eastAsia="ar-SA"/>
        </w:rPr>
        <w:br/>
      </w:r>
      <w:r w:rsidRPr="00333927">
        <w:rPr>
          <w:rFonts w:ascii="Verdana" w:eastAsia="Univers-PL" w:hAnsi="Verdana" w:cs="Times New Roman"/>
          <w:sz w:val="20"/>
          <w:szCs w:val="20"/>
          <w:lang w:eastAsia="ar-SA"/>
        </w:rPr>
        <w:t xml:space="preserve">w otoczeniu istniejącej zabudowy mieszkaniowej osiedla Dzików (od strony południowej i wschodniej) oraz gruntów zadrzewionych, rolnych i nieużytków (od strony zachodniej i północnej). Przy północno-wschodniej granicy działki inwestycyjnej znajduje się niewielki zbiornik wodny w otoczeniu roślinności nadwodnej. Sama działka inwestycyjna w większości pokryta jest użytkami zielonymi oraz pasowymi </w:t>
      </w:r>
      <w:proofErr w:type="spellStart"/>
      <w:r w:rsidRPr="00333927">
        <w:rPr>
          <w:rFonts w:ascii="Verdana" w:eastAsia="Univers-PL" w:hAnsi="Verdana" w:cs="Times New Roman"/>
          <w:sz w:val="20"/>
          <w:szCs w:val="20"/>
          <w:lang w:eastAsia="ar-SA"/>
        </w:rPr>
        <w:t>zadrzewieniami</w:t>
      </w:r>
      <w:proofErr w:type="spellEnd"/>
      <w:r w:rsidRPr="00333927">
        <w:rPr>
          <w:rFonts w:ascii="Verdana" w:eastAsia="Univers-PL" w:hAnsi="Verdana" w:cs="Times New Roman"/>
          <w:sz w:val="20"/>
          <w:szCs w:val="20"/>
          <w:lang w:eastAsia="ar-SA"/>
        </w:rPr>
        <w:t>. Zgodnie z wypisem z ewidencji gruntów teren przeznaczony pod planowaną inwestycję stanowią grunty orne </w:t>
      </w:r>
      <w:proofErr w:type="spellStart"/>
      <w:r w:rsidRPr="00333927">
        <w:rPr>
          <w:rFonts w:ascii="Verdana" w:eastAsia="Univers-PL" w:hAnsi="Verdana" w:cs="Times New Roman"/>
          <w:sz w:val="20"/>
          <w:szCs w:val="20"/>
          <w:lang w:eastAsia="ar-SA"/>
        </w:rPr>
        <w:t>RIVa</w:t>
      </w:r>
      <w:proofErr w:type="spellEnd"/>
      <w:r w:rsidRPr="00333927">
        <w:rPr>
          <w:rFonts w:ascii="Verdana" w:eastAsia="Univers-PL" w:hAnsi="Verdana" w:cs="Times New Roman"/>
          <w:sz w:val="20"/>
          <w:szCs w:val="20"/>
          <w:lang w:eastAsia="ar-SA"/>
        </w:rPr>
        <w:t xml:space="preserve">, </w:t>
      </w:r>
      <w:proofErr w:type="spellStart"/>
      <w:r w:rsidRPr="00333927">
        <w:rPr>
          <w:rFonts w:ascii="Verdana" w:eastAsia="Univers-PL" w:hAnsi="Verdana" w:cs="Times New Roman"/>
          <w:sz w:val="20"/>
          <w:szCs w:val="20"/>
          <w:lang w:eastAsia="ar-SA"/>
        </w:rPr>
        <w:t>RIVb</w:t>
      </w:r>
      <w:proofErr w:type="spellEnd"/>
      <w:r w:rsidRPr="00333927">
        <w:rPr>
          <w:rFonts w:ascii="Verdana" w:eastAsia="Univers-PL" w:hAnsi="Verdana" w:cs="Times New Roman"/>
          <w:sz w:val="20"/>
          <w:szCs w:val="20"/>
          <w:lang w:eastAsia="ar-SA"/>
        </w:rPr>
        <w:t xml:space="preserve"> i RV, pastwiska trwa</w:t>
      </w:r>
      <w:r w:rsidRPr="00333927">
        <w:rPr>
          <w:rFonts w:ascii="Verdana" w:eastAsia="Univers-PL" w:hAnsi="Verdana" w:cs="Verdana"/>
          <w:sz w:val="20"/>
          <w:szCs w:val="20"/>
          <w:lang w:eastAsia="ar-SA"/>
        </w:rPr>
        <w:t>ł</w:t>
      </w:r>
      <w:r w:rsidRPr="00333927">
        <w:rPr>
          <w:rFonts w:ascii="Verdana" w:eastAsia="Univers-PL" w:hAnsi="Verdana" w:cs="Times New Roman"/>
          <w:sz w:val="20"/>
          <w:szCs w:val="20"/>
          <w:lang w:eastAsia="ar-SA"/>
        </w:rPr>
        <w:t xml:space="preserve">e </w:t>
      </w:r>
      <w:proofErr w:type="spellStart"/>
      <w:r w:rsidRPr="00333927">
        <w:rPr>
          <w:rFonts w:ascii="Verdana" w:eastAsia="Univers-PL" w:hAnsi="Verdana" w:cs="Times New Roman"/>
          <w:sz w:val="20"/>
          <w:szCs w:val="20"/>
          <w:lang w:eastAsia="ar-SA"/>
        </w:rPr>
        <w:t>PslV</w:t>
      </w:r>
      <w:proofErr w:type="spellEnd"/>
      <w:r w:rsidR="008F5DBB">
        <w:rPr>
          <w:rFonts w:ascii="Verdana" w:eastAsia="Univers-PL" w:hAnsi="Verdana" w:cs="Times New Roman"/>
          <w:sz w:val="20"/>
          <w:szCs w:val="20"/>
          <w:lang w:eastAsia="ar-SA"/>
        </w:rPr>
        <w:br/>
      </w:r>
      <w:r w:rsidRPr="00333927">
        <w:rPr>
          <w:rFonts w:ascii="Verdana" w:eastAsia="Univers-PL" w:hAnsi="Verdana" w:cs="Times New Roman"/>
          <w:sz w:val="20"/>
          <w:szCs w:val="20"/>
          <w:lang w:eastAsia="ar-SA"/>
        </w:rPr>
        <w:t xml:space="preserve">i </w:t>
      </w:r>
      <w:proofErr w:type="spellStart"/>
      <w:r w:rsidRPr="00333927">
        <w:rPr>
          <w:rFonts w:ascii="Verdana" w:eastAsia="Univers-PL" w:hAnsi="Verdana" w:cs="Times New Roman"/>
          <w:sz w:val="20"/>
          <w:szCs w:val="20"/>
          <w:lang w:eastAsia="ar-SA"/>
        </w:rPr>
        <w:t>PsV</w:t>
      </w:r>
      <w:proofErr w:type="spellEnd"/>
      <w:r w:rsidRPr="00333927">
        <w:rPr>
          <w:rFonts w:ascii="Verdana" w:eastAsia="Univers-PL" w:hAnsi="Verdana" w:cs="Times New Roman"/>
          <w:sz w:val="20"/>
          <w:szCs w:val="20"/>
          <w:lang w:eastAsia="ar-SA"/>
        </w:rPr>
        <w:t xml:space="preserve"> oraz grunty zakrzewione i zadrzewione na u</w:t>
      </w:r>
      <w:r w:rsidRPr="00333927">
        <w:rPr>
          <w:rFonts w:ascii="Verdana" w:eastAsia="Univers-PL" w:hAnsi="Verdana" w:cs="Verdana"/>
          <w:sz w:val="20"/>
          <w:szCs w:val="20"/>
          <w:lang w:eastAsia="ar-SA"/>
        </w:rPr>
        <w:t>ż</w:t>
      </w:r>
      <w:r w:rsidRPr="00333927">
        <w:rPr>
          <w:rFonts w:ascii="Verdana" w:eastAsia="Univers-PL" w:hAnsi="Verdana" w:cs="Times New Roman"/>
          <w:sz w:val="20"/>
          <w:szCs w:val="20"/>
          <w:lang w:eastAsia="ar-SA"/>
        </w:rPr>
        <w:t xml:space="preserve">ytkach rolnych </w:t>
      </w:r>
      <w:proofErr w:type="spellStart"/>
      <w:r w:rsidRPr="00333927">
        <w:rPr>
          <w:rFonts w:ascii="Verdana" w:eastAsia="Univers-PL" w:hAnsi="Verdana" w:cs="Times New Roman"/>
          <w:sz w:val="20"/>
          <w:szCs w:val="20"/>
          <w:lang w:eastAsia="ar-SA"/>
        </w:rPr>
        <w:t>Lzr-RIVa</w:t>
      </w:r>
      <w:proofErr w:type="spellEnd"/>
      <w:r w:rsidRPr="00333927">
        <w:rPr>
          <w:rFonts w:ascii="Verdana" w:eastAsia="Univers-PL" w:hAnsi="Verdana" w:cs="Times New Roman"/>
          <w:sz w:val="20"/>
          <w:szCs w:val="20"/>
          <w:lang w:eastAsia="ar-SA"/>
        </w:rPr>
        <w:t xml:space="preserve">. </w:t>
      </w:r>
    </w:p>
    <w:p w14:paraId="6375C530" w14:textId="77777777" w:rsidR="00333927" w:rsidRPr="00333927" w:rsidRDefault="00333927" w:rsidP="00D118BA">
      <w:pPr>
        <w:pStyle w:val="Style4"/>
        <w:spacing w:line="276" w:lineRule="auto"/>
        <w:ind w:left="567" w:firstLine="0"/>
        <w:rPr>
          <w:rFonts w:ascii="Verdana" w:eastAsia="Univers-PL" w:hAnsi="Verdana" w:cs="Times New Roman"/>
          <w:sz w:val="20"/>
          <w:szCs w:val="20"/>
          <w:lang w:eastAsia="ar-SA"/>
        </w:rPr>
      </w:pPr>
      <w:r w:rsidRPr="00333927">
        <w:rPr>
          <w:rFonts w:ascii="Verdana" w:eastAsia="Univers-PL" w:hAnsi="Verdana" w:cs="Times New Roman"/>
          <w:sz w:val="20"/>
          <w:szCs w:val="20"/>
          <w:lang w:eastAsia="ar-SA"/>
        </w:rPr>
        <w:t xml:space="preserve">Przedmiotami ochrony obszaru Natura 2000 Tarnobrzeska Dolina Wisły PLH180049 są: 5 typów siedlisk przyrodniczych (3150, 3270, 6440, 6510, 91E0), 2 gatunki bezkręgowców (czerwończyk nieparek, modraszek </w:t>
      </w:r>
      <w:proofErr w:type="spellStart"/>
      <w:r w:rsidRPr="00333927">
        <w:rPr>
          <w:rFonts w:ascii="Verdana" w:eastAsia="Univers-PL" w:hAnsi="Verdana" w:cs="Times New Roman"/>
          <w:sz w:val="20"/>
          <w:szCs w:val="20"/>
          <w:lang w:eastAsia="ar-SA"/>
        </w:rPr>
        <w:t>nausitous</w:t>
      </w:r>
      <w:proofErr w:type="spellEnd"/>
      <w:r w:rsidRPr="00333927">
        <w:rPr>
          <w:rFonts w:ascii="Verdana" w:eastAsia="Univers-PL" w:hAnsi="Verdana" w:cs="Times New Roman"/>
          <w:sz w:val="20"/>
          <w:szCs w:val="20"/>
          <w:lang w:eastAsia="ar-SA"/>
        </w:rPr>
        <w:t>), 3 gatunki ryb (</w:t>
      </w:r>
      <w:proofErr w:type="spellStart"/>
      <w:r w:rsidRPr="00333927">
        <w:rPr>
          <w:rFonts w:ascii="Verdana" w:eastAsia="Univers-PL" w:hAnsi="Verdana" w:cs="Times New Roman"/>
          <w:sz w:val="20"/>
          <w:szCs w:val="20"/>
          <w:lang w:eastAsia="ar-SA"/>
        </w:rPr>
        <w:t>boleń</w:t>
      </w:r>
      <w:proofErr w:type="spellEnd"/>
      <w:r w:rsidRPr="00333927">
        <w:rPr>
          <w:rFonts w:ascii="Verdana" w:eastAsia="Univers-PL" w:hAnsi="Verdana" w:cs="Times New Roman"/>
          <w:sz w:val="20"/>
          <w:szCs w:val="20"/>
          <w:lang w:eastAsia="ar-SA"/>
        </w:rPr>
        <w:t xml:space="preserve">, różanka europejska, kiełb </w:t>
      </w:r>
      <w:proofErr w:type="spellStart"/>
      <w:r w:rsidRPr="00333927">
        <w:rPr>
          <w:rFonts w:ascii="Verdana" w:eastAsia="Univers-PL" w:hAnsi="Verdana" w:cs="Times New Roman"/>
          <w:sz w:val="20"/>
          <w:szCs w:val="20"/>
          <w:lang w:eastAsia="ar-SA"/>
        </w:rPr>
        <w:t>białopłetwy</w:t>
      </w:r>
      <w:proofErr w:type="spellEnd"/>
      <w:r w:rsidRPr="00333927">
        <w:rPr>
          <w:rFonts w:ascii="Verdana" w:eastAsia="Univers-PL" w:hAnsi="Verdana" w:cs="Times New Roman"/>
          <w:sz w:val="20"/>
          <w:szCs w:val="20"/>
          <w:lang w:eastAsia="ar-SA"/>
        </w:rPr>
        <w:t>), 1 gatunek płaza (kumak nizinny) i 2 gatunki ssaków (bóbr, wydra). Dla obszaru został opracowany plan zadań ochronnych (PZO). Natomiast przedmiotami ochrony w obszarze Natura 2000 Puszcza Sandomierska PLB180005 są: 25 gatunków ptaków (</w:t>
      </w:r>
      <w:proofErr w:type="spellStart"/>
      <w:r w:rsidRPr="00333927">
        <w:rPr>
          <w:rFonts w:ascii="Verdana" w:eastAsia="Univers-PL" w:hAnsi="Verdana" w:cs="Times New Roman"/>
          <w:sz w:val="20"/>
          <w:szCs w:val="20"/>
          <w:lang w:eastAsia="ar-SA"/>
        </w:rPr>
        <w:t>gęgawai</w:t>
      </w:r>
      <w:proofErr w:type="spellEnd"/>
      <w:r w:rsidRPr="00333927">
        <w:rPr>
          <w:rFonts w:ascii="Verdana" w:eastAsia="Univers-PL" w:hAnsi="Verdana" w:cs="Times New Roman"/>
          <w:sz w:val="20"/>
          <w:szCs w:val="20"/>
          <w:lang w:eastAsia="ar-SA"/>
        </w:rPr>
        <w:t>, podgorzałka, cietrzew, lelek, derkacz, kropiatka, zielonka, żuraw, mewa czarnogłowa, rybitwa rzeczna, bocian biały, bocian czarny, bąk, bączek, rybołów, trzmielojad, błotniak stawowy, bielik, zimorodek, kraska, dzięcioł białogrzbiety, dzięcioł średni, dzięcioł białoszyi, gąsiorek, muchołówka białoszyja). Dla obszaru został opracowywany plan zadań ochronnych.</w:t>
      </w:r>
    </w:p>
    <w:p w14:paraId="381AA438" w14:textId="10BD6A66" w:rsidR="00333927" w:rsidRPr="00333927" w:rsidRDefault="00333927" w:rsidP="00333927">
      <w:pPr>
        <w:pStyle w:val="Style4"/>
        <w:spacing w:line="276" w:lineRule="auto"/>
        <w:ind w:left="720" w:firstLine="0"/>
        <w:rPr>
          <w:rFonts w:ascii="Verdana" w:eastAsia="Univers-PL" w:hAnsi="Verdana" w:cs="Times New Roman"/>
          <w:sz w:val="20"/>
          <w:szCs w:val="20"/>
          <w:lang w:eastAsia="ar-SA"/>
        </w:rPr>
      </w:pPr>
      <w:r w:rsidRPr="00333927">
        <w:rPr>
          <w:rFonts w:ascii="Verdana" w:eastAsia="Univers-PL" w:hAnsi="Verdana" w:cs="Times New Roman"/>
          <w:sz w:val="20"/>
          <w:szCs w:val="20"/>
          <w:lang w:eastAsia="ar-SA"/>
        </w:rPr>
        <w:t xml:space="preserve">Mając na uwadze rodzaj, charakter, skalę i usytuowanie przedsięwzięcia, możliwe oddziaływania z nim związane (i ich zasięg) oraz wskazane warunki jego realizacji, stwierdza się, iż nie będzie ono w sposób znaczący oddziaływać na środowisko </w:t>
      </w:r>
      <w:r w:rsidRPr="00333927">
        <w:rPr>
          <w:rFonts w:ascii="Verdana" w:eastAsia="Univers-PL" w:hAnsi="Verdana" w:cs="Times New Roman"/>
          <w:sz w:val="20"/>
          <w:szCs w:val="20"/>
          <w:lang w:eastAsia="ar-SA"/>
        </w:rPr>
        <w:lastRenderedPageBreak/>
        <w:t>przyrodnicze oraz na obszary wchodzące w skład sieci obszarów Natura 2000, stąd nie wymaga przeprowadzenia oceny oddziaływania na środowisko, w tym na obszary Natura (oceny, o której mowa w art. 6.3 Dyrektywy Rady 92/43/EWG z dnia 21 maja 1992 r. w sprawie ochrony siedlisk przyrodniczych oraz dzikiej fauny i flory</w:t>
      </w:r>
      <w:r w:rsidR="008F5DBB">
        <w:rPr>
          <w:rFonts w:ascii="Verdana" w:eastAsia="Univers-PL" w:hAnsi="Verdana" w:cs="Times New Roman"/>
          <w:sz w:val="20"/>
          <w:szCs w:val="20"/>
          <w:lang w:eastAsia="ar-SA"/>
        </w:rPr>
        <w:t>)</w:t>
      </w:r>
      <w:r w:rsidRPr="00333927">
        <w:rPr>
          <w:rFonts w:ascii="Verdana" w:eastAsia="Univers-PL" w:hAnsi="Verdana" w:cs="Times New Roman"/>
          <w:sz w:val="20"/>
          <w:szCs w:val="20"/>
          <w:lang w:eastAsia="ar-SA"/>
        </w:rPr>
        <w:t xml:space="preserve">. </w:t>
      </w:r>
    </w:p>
    <w:p w14:paraId="05E97CB4" w14:textId="699D95BF" w:rsidR="00333927" w:rsidRPr="00333927" w:rsidRDefault="00333927" w:rsidP="00333927">
      <w:pPr>
        <w:pStyle w:val="Style4"/>
        <w:widowControl/>
        <w:spacing w:line="276" w:lineRule="auto"/>
        <w:ind w:left="720" w:firstLine="0"/>
        <w:rPr>
          <w:rFonts w:ascii="Verdana" w:hAnsi="Verdana"/>
          <w:sz w:val="20"/>
          <w:szCs w:val="20"/>
        </w:rPr>
      </w:pPr>
      <w:r w:rsidRPr="00333927">
        <w:rPr>
          <w:rFonts w:ascii="Verdana" w:eastAsia="Univers-PL" w:hAnsi="Verdana" w:cs="Times New Roman"/>
          <w:sz w:val="20"/>
          <w:szCs w:val="20"/>
          <w:lang w:eastAsia="ar-SA"/>
        </w:rPr>
        <w:t xml:space="preserve">W ramach decyzji został nałożony obowiązek, który nakazuje przed realizacją prac  polegających na naruszeniu wierzchniej urodzajnej warstwy gleby i niszczeniem roślinności zielnej przeprowadzenia nadzoru przyrodniczego, niezależnie od terminu prowadzenia prac, pod kątem występowania chronionych gatunków zwierząt </w:t>
      </w:r>
      <w:r w:rsidR="008F5DBB">
        <w:rPr>
          <w:rFonts w:ascii="Verdana" w:eastAsia="Univers-PL" w:hAnsi="Verdana" w:cs="Times New Roman"/>
          <w:sz w:val="20"/>
          <w:szCs w:val="20"/>
          <w:lang w:eastAsia="ar-SA"/>
        </w:rPr>
        <w:br/>
      </w:r>
      <w:r w:rsidRPr="00333927">
        <w:rPr>
          <w:rFonts w:ascii="Verdana" w:eastAsia="Univers-PL" w:hAnsi="Verdana" w:cs="Times New Roman"/>
          <w:sz w:val="20"/>
          <w:szCs w:val="20"/>
          <w:lang w:eastAsia="ar-SA"/>
        </w:rPr>
        <w:t>w okresie 1-3 dni przed planowanym rozpoczęciem prac budowlanych.</w:t>
      </w:r>
    </w:p>
    <w:p w14:paraId="3544B99E" w14:textId="4B40898B" w:rsidR="00175931" w:rsidRDefault="00175931" w:rsidP="00D118BA">
      <w:pPr>
        <w:pStyle w:val="Style4"/>
        <w:widowControl/>
        <w:numPr>
          <w:ilvl w:val="0"/>
          <w:numId w:val="11"/>
        </w:numPr>
        <w:spacing w:line="276" w:lineRule="auto"/>
        <w:ind w:left="567" w:hanging="207"/>
        <w:rPr>
          <w:rFonts w:ascii="Verdana" w:hAnsi="Verdana"/>
          <w:sz w:val="20"/>
          <w:szCs w:val="20"/>
        </w:rPr>
      </w:pPr>
      <w:r w:rsidRPr="006939A2">
        <w:rPr>
          <w:rFonts w:ascii="Verdana" w:hAnsi="Verdana"/>
          <w:sz w:val="20"/>
          <w:szCs w:val="20"/>
        </w:rPr>
        <w:t>Planowane przedsięwzięcie nie będzie oddziaływać na:</w:t>
      </w:r>
      <w:r w:rsidRPr="006939A2">
        <w:rPr>
          <w:rFonts w:ascii="Verdana" w:hAnsi="Verdana"/>
          <w:bCs/>
          <w:sz w:val="20"/>
          <w:szCs w:val="20"/>
        </w:rPr>
        <w:t xml:space="preserve"> obszary </w:t>
      </w:r>
      <w:proofErr w:type="spellStart"/>
      <w:r w:rsidRPr="006939A2">
        <w:rPr>
          <w:rFonts w:ascii="Verdana" w:hAnsi="Verdana"/>
          <w:bCs/>
          <w:sz w:val="20"/>
          <w:szCs w:val="20"/>
        </w:rPr>
        <w:t>wodno</w:t>
      </w:r>
      <w:proofErr w:type="spellEnd"/>
      <w:r w:rsidRPr="006939A2">
        <w:rPr>
          <w:rFonts w:ascii="Verdana" w:hAnsi="Verdana"/>
          <w:bCs/>
          <w:sz w:val="20"/>
          <w:szCs w:val="20"/>
        </w:rPr>
        <w:t xml:space="preserve"> – błotne; obszary wybrzeży; obszary górskie i leśne</w:t>
      </w:r>
      <w:r w:rsidRPr="006939A2">
        <w:rPr>
          <w:rFonts w:ascii="Verdana" w:hAnsi="Verdana"/>
          <w:sz w:val="20"/>
          <w:szCs w:val="20"/>
        </w:rPr>
        <w:t xml:space="preserve">; obszary o krajobrazie mającym znaczenie historyczne, kulturowe lub archeologiczne ani na obszary ochrony uzdrowiskowej. </w:t>
      </w:r>
    </w:p>
    <w:p w14:paraId="2891AE74" w14:textId="77777777" w:rsidR="00175931" w:rsidRDefault="00175931" w:rsidP="00CB51B5">
      <w:pPr>
        <w:pStyle w:val="Style4"/>
        <w:widowControl/>
        <w:numPr>
          <w:ilvl w:val="0"/>
          <w:numId w:val="11"/>
        </w:numPr>
        <w:spacing w:line="276" w:lineRule="auto"/>
        <w:ind w:left="567" w:hanging="283"/>
        <w:rPr>
          <w:rFonts w:ascii="Verdana" w:hAnsi="Verdana"/>
          <w:sz w:val="20"/>
          <w:szCs w:val="20"/>
        </w:rPr>
      </w:pPr>
      <w:r w:rsidRPr="00175931">
        <w:rPr>
          <w:rFonts w:ascii="Verdana" w:hAnsi="Verdana"/>
          <w:sz w:val="20"/>
          <w:szCs w:val="20"/>
        </w:rPr>
        <w:t>Planowane przedsięwzięcie ze względu na stosowaną technologię, zastosowane rozwiązania techniczne i technologiczne oraz zasięg oddziaływania nie wpłynie negatywnie na zabytki.</w:t>
      </w:r>
    </w:p>
    <w:p w14:paraId="410C10C2" w14:textId="77777777" w:rsidR="001B5247" w:rsidRDefault="00175931" w:rsidP="001B5247">
      <w:pPr>
        <w:pStyle w:val="Style4"/>
        <w:widowControl/>
        <w:numPr>
          <w:ilvl w:val="0"/>
          <w:numId w:val="11"/>
        </w:numPr>
        <w:spacing w:line="276" w:lineRule="auto"/>
        <w:ind w:left="567" w:hanging="283"/>
        <w:rPr>
          <w:rFonts w:ascii="Verdana" w:hAnsi="Verdana"/>
          <w:sz w:val="20"/>
          <w:szCs w:val="20"/>
        </w:rPr>
      </w:pPr>
      <w:r w:rsidRPr="00175931">
        <w:rPr>
          <w:rFonts w:ascii="Verdana" w:hAnsi="Verdana"/>
          <w:sz w:val="20"/>
          <w:szCs w:val="20"/>
        </w:rPr>
        <w:t xml:space="preserve">Przedsięwzięcie zlokalizowane będzie w strefie podkarpackiej, która została zakwalifikowana do klasy C ze względu na przekroczenie poziomu dopuszczalnego ustalonego dla pyłu PM 10, PM 2,5 oraz przekroczenie poziomu docelowego ustalonego dla </w:t>
      </w:r>
      <w:proofErr w:type="spellStart"/>
      <w:r w:rsidRPr="00175931">
        <w:rPr>
          <w:rFonts w:ascii="Verdana" w:hAnsi="Verdana"/>
          <w:sz w:val="20"/>
          <w:szCs w:val="20"/>
        </w:rPr>
        <w:t>benzo</w:t>
      </w:r>
      <w:proofErr w:type="spellEnd"/>
      <w:r w:rsidRPr="00175931">
        <w:rPr>
          <w:rFonts w:ascii="Verdana" w:hAnsi="Verdana"/>
          <w:sz w:val="20"/>
          <w:szCs w:val="20"/>
        </w:rPr>
        <w:t xml:space="preserve">(a)piranu mierzonego w pyle PM 10 wykonanych na stanowiskach pomiarowych  w wyżej wymienionej strefie. </w:t>
      </w:r>
      <w:bookmarkStart w:id="18" w:name="_Hlk53577145"/>
      <w:bookmarkEnd w:id="17"/>
    </w:p>
    <w:p w14:paraId="53E7986F" w14:textId="449DB446" w:rsidR="00E90390" w:rsidRPr="001B5247" w:rsidRDefault="00EB6485" w:rsidP="001B5247">
      <w:pPr>
        <w:pStyle w:val="Style4"/>
        <w:widowControl/>
        <w:numPr>
          <w:ilvl w:val="0"/>
          <w:numId w:val="11"/>
        </w:numPr>
        <w:spacing w:line="276" w:lineRule="auto"/>
        <w:ind w:left="567" w:hanging="283"/>
        <w:rPr>
          <w:rFonts w:ascii="Verdana" w:hAnsi="Verdana"/>
          <w:sz w:val="20"/>
          <w:szCs w:val="20"/>
        </w:rPr>
      </w:pPr>
      <w:r w:rsidRPr="001B5247">
        <w:rPr>
          <w:rFonts w:ascii="Verdana" w:hAnsi="Verdana"/>
          <w:sz w:val="20"/>
          <w:szCs w:val="20"/>
        </w:rPr>
        <w:t xml:space="preserve">Planowane przedsięwzięcie położone jest na terenie </w:t>
      </w:r>
      <w:bookmarkEnd w:id="18"/>
      <w:r w:rsidR="001B5247" w:rsidRPr="001B5247">
        <w:rPr>
          <w:rFonts w:ascii="Verdana" w:hAnsi="Verdana"/>
          <w:sz w:val="20"/>
          <w:szCs w:val="20"/>
        </w:rPr>
        <w:t>nie objętym obowiązującym miejscowym planem zagospodarowania przestrzennego oraz nie jest objęt</w:t>
      </w:r>
      <w:r w:rsidR="001B5247">
        <w:rPr>
          <w:rFonts w:ascii="Verdana" w:hAnsi="Verdana"/>
          <w:sz w:val="20"/>
          <w:szCs w:val="20"/>
        </w:rPr>
        <w:t>y</w:t>
      </w:r>
      <w:r w:rsidR="001B5247" w:rsidRPr="001B5247">
        <w:rPr>
          <w:rFonts w:ascii="Verdana" w:hAnsi="Verdana"/>
          <w:sz w:val="20"/>
          <w:szCs w:val="20"/>
        </w:rPr>
        <w:t xml:space="preserve"> miejscowy planem rewitalizacji.  </w:t>
      </w:r>
    </w:p>
    <w:p w14:paraId="2F96EEFF" w14:textId="77777777" w:rsidR="001B5247" w:rsidRPr="001B5247" w:rsidRDefault="001B5247" w:rsidP="001B5247">
      <w:pPr>
        <w:pStyle w:val="Style4"/>
        <w:widowControl/>
        <w:spacing w:line="276" w:lineRule="auto"/>
        <w:ind w:left="567" w:firstLine="0"/>
        <w:rPr>
          <w:rFonts w:ascii="Verdana" w:hAnsi="Verdana"/>
          <w:sz w:val="20"/>
          <w:szCs w:val="20"/>
        </w:rPr>
      </w:pPr>
    </w:p>
    <w:p w14:paraId="1F82EB8F" w14:textId="77777777" w:rsidR="00E232DF" w:rsidRPr="00E232DF" w:rsidRDefault="00E232DF" w:rsidP="00CB51B5">
      <w:pPr>
        <w:numPr>
          <w:ilvl w:val="0"/>
          <w:numId w:val="8"/>
        </w:numPr>
        <w:spacing w:line="276" w:lineRule="auto"/>
        <w:ind w:left="284" w:hanging="284"/>
        <w:contextualSpacing/>
        <w:jc w:val="both"/>
        <w:rPr>
          <w:rFonts w:ascii="Verdana" w:hAnsi="Verdana"/>
          <w:i/>
          <w:sz w:val="20"/>
          <w:szCs w:val="20"/>
          <w:u w:val="single"/>
        </w:rPr>
      </w:pPr>
      <w:bookmarkStart w:id="19" w:name="_Hlk532548190"/>
      <w:r w:rsidRPr="00E232DF">
        <w:rPr>
          <w:rFonts w:ascii="Verdana" w:hAnsi="Verdana"/>
          <w:sz w:val="20"/>
          <w:szCs w:val="20"/>
        </w:rPr>
        <w:t>Emisje i oddziaływanie na środowisko.</w:t>
      </w:r>
    </w:p>
    <w:p w14:paraId="7C939B78" w14:textId="77777777" w:rsidR="00E232DF" w:rsidRDefault="00E232DF" w:rsidP="00CB51B5">
      <w:pPr>
        <w:spacing w:before="62" w:line="276" w:lineRule="auto"/>
        <w:ind w:left="284"/>
        <w:contextualSpacing/>
        <w:jc w:val="both"/>
        <w:rPr>
          <w:rFonts w:ascii="Verdana" w:hAnsi="Verdana"/>
          <w:i/>
          <w:sz w:val="20"/>
          <w:szCs w:val="20"/>
          <w:u w:val="single"/>
        </w:rPr>
      </w:pPr>
      <w:r w:rsidRPr="00175931">
        <w:rPr>
          <w:rFonts w:ascii="Verdana" w:hAnsi="Verdana"/>
          <w:i/>
          <w:sz w:val="20"/>
          <w:szCs w:val="20"/>
          <w:u w:val="single"/>
        </w:rPr>
        <w:t>Etap realizacji przedsięwzięcia:</w:t>
      </w:r>
    </w:p>
    <w:p w14:paraId="1A934210" w14:textId="77777777" w:rsidR="007052C4" w:rsidRPr="007052C4" w:rsidRDefault="007052C4" w:rsidP="007052C4">
      <w:pPr>
        <w:spacing w:before="62" w:line="276" w:lineRule="auto"/>
        <w:ind w:left="284"/>
        <w:contextualSpacing/>
        <w:jc w:val="both"/>
        <w:rPr>
          <w:rFonts w:ascii="Verdana" w:hAnsi="Verdana"/>
          <w:iCs/>
          <w:sz w:val="20"/>
          <w:szCs w:val="20"/>
        </w:rPr>
      </w:pPr>
      <w:r w:rsidRPr="007052C4">
        <w:rPr>
          <w:rFonts w:ascii="Verdana" w:hAnsi="Verdana"/>
          <w:iCs/>
          <w:sz w:val="20"/>
          <w:szCs w:val="20"/>
        </w:rPr>
        <w:t>W trakcie realizacji przedsięwzięcia może wystąpić okresowe pogorszenie jakości powietrza w wyniku m.in,: spalania paliw w silnikach maszyn budowlanych i pojazdów transportujących materiały budowlane oraz prowadzenia prac budowlanych. Podczas transportu materiałów pylących (np. ziemi z wykopów) będą stosowane odpowiednie zabezpieczenia, np. przykrycia skrzyń samochodów.</w:t>
      </w:r>
    </w:p>
    <w:p w14:paraId="7061E998" w14:textId="3805CEB0" w:rsidR="0005756B" w:rsidRDefault="008E4FCB" w:rsidP="0098418B">
      <w:pPr>
        <w:spacing w:before="62" w:line="276" w:lineRule="auto"/>
        <w:ind w:left="284"/>
        <w:contextualSpacing/>
        <w:jc w:val="both"/>
        <w:rPr>
          <w:rFonts w:ascii="Verdana" w:hAnsi="Verdana"/>
          <w:iCs/>
          <w:sz w:val="20"/>
          <w:szCs w:val="20"/>
        </w:rPr>
      </w:pPr>
      <w:r>
        <w:rPr>
          <w:rFonts w:ascii="Verdana" w:hAnsi="Verdana"/>
          <w:iCs/>
          <w:sz w:val="20"/>
          <w:szCs w:val="20"/>
        </w:rPr>
        <w:t xml:space="preserve">Etap realizacji przedsięwzięcia generować będzie emisje hałasu </w:t>
      </w:r>
      <w:r w:rsidR="00C11097">
        <w:rPr>
          <w:rFonts w:ascii="Verdana" w:hAnsi="Verdana"/>
          <w:iCs/>
          <w:sz w:val="20"/>
          <w:szCs w:val="20"/>
        </w:rPr>
        <w:t xml:space="preserve">do środowiska. Emitować hałas będą </w:t>
      </w:r>
      <w:r w:rsidR="007052C4" w:rsidRPr="007052C4">
        <w:rPr>
          <w:rFonts w:ascii="Verdana" w:hAnsi="Verdana"/>
          <w:iCs/>
          <w:sz w:val="20"/>
          <w:szCs w:val="20"/>
        </w:rPr>
        <w:t xml:space="preserve">pracujące maszyny i urządzenia oraz samochody transportujące elementy instalacji. </w:t>
      </w:r>
      <w:r w:rsidR="008F3820">
        <w:rPr>
          <w:rFonts w:ascii="Verdana" w:hAnsi="Verdana"/>
          <w:iCs/>
          <w:sz w:val="20"/>
          <w:szCs w:val="20"/>
        </w:rPr>
        <w:br/>
      </w:r>
      <w:r w:rsidR="007052C4" w:rsidRPr="007052C4">
        <w:rPr>
          <w:rFonts w:ascii="Verdana" w:hAnsi="Verdana"/>
          <w:iCs/>
          <w:sz w:val="20"/>
          <w:szCs w:val="20"/>
        </w:rPr>
        <w:t xml:space="preserve">W celu ograniczenia </w:t>
      </w:r>
      <w:r>
        <w:rPr>
          <w:rFonts w:ascii="Verdana" w:hAnsi="Verdana"/>
          <w:iCs/>
          <w:sz w:val="20"/>
          <w:szCs w:val="20"/>
        </w:rPr>
        <w:t>poziomu</w:t>
      </w:r>
      <w:r w:rsidR="007052C4" w:rsidRPr="007052C4">
        <w:rPr>
          <w:rFonts w:ascii="Verdana" w:hAnsi="Verdana"/>
          <w:iCs/>
          <w:sz w:val="20"/>
          <w:szCs w:val="20"/>
        </w:rPr>
        <w:t xml:space="preserve"> hałasu podczas prac </w:t>
      </w:r>
      <w:r>
        <w:rPr>
          <w:rFonts w:ascii="Verdana" w:hAnsi="Verdana"/>
          <w:iCs/>
          <w:sz w:val="20"/>
          <w:szCs w:val="20"/>
        </w:rPr>
        <w:t xml:space="preserve">budowlanych </w:t>
      </w:r>
      <w:r w:rsidR="007052C4" w:rsidRPr="007052C4">
        <w:rPr>
          <w:rFonts w:ascii="Verdana" w:hAnsi="Verdana"/>
          <w:iCs/>
          <w:sz w:val="20"/>
          <w:szCs w:val="20"/>
        </w:rPr>
        <w:t xml:space="preserve">wykorzystywany będzie sprawny sprzęt o niskiej emisji hałasu oraz realizację ww. prac w porze dziennej </w:t>
      </w:r>
      <w:r w:rsidR="008F3820">
        <w:rPr>
          <w:rFonts w:ascii="Verdana" w:hAnsi="Verdana"/>
          <w:iCs/>
          <w:sz w:val="20"/>
          <w:szCs w:val="20"/>
        </w:rPr>
        <w:br/>
      </w:r>
      <w:r w:rsidR="007052C4" w:rsidRPr="007052C4">
        <w:rPr>
          <w:rFonts w:ascii="Verdana" w:hAnsi="Verdana"/>
          <w:iCs/>
          <w:sz w:val="20"/>
          <w:szCs w:val="20"/>
        </w:rPr>
        <w:t xml:space="preserve">(tj. w godzinach pomiędzy </w:t>
      </w:r>
      <w:r w:rsidR="007052C4">
        <w:rPr>
          <w:rFonts w:ascii="Arial" w:hAnsi="Arial" w:cs="Arial"/>
          <w:iCs/>
          <w:sz w:val="20"/>
          <w:szCs w:val="20"/>
        </w:rPr>
        <w:t>(</w:t>
      </w:r>
      <w:r w:rsidR="007052C4" w:rsidRPr="007052C4">
        <w:rPr>
          <w:rFonts w:ascii="Verdana" w:hAnsi="Verdana"/>
          <w:iCs/>
          <w:sz w:val="20"/>
          <w:szCs w:val="20"/>
        </w:rPr>
        <w:t>6.00 - 22.00). Uci</w:t>
      </w:r>
      <w:r w:rsidR="007052C4" w:rsidRPr="007052C4">
        <w:rPr>
          <w:rFonts w:ascii="Verdana" w:hAnsi="Verdana" w:cs="Verdana"/>
          <w:iCs/>
          <w:sz w:val="20"/>
          <w:szCs w:val="20"/>
        </w:rPr>
        <w:t>ąż</w:t>
      </w:r>
      <w:r w:rsidR="007052C4" w:rsidRPr="007052C4">
        <w:rPr>
          <w:rFonts w:ascii="Verdana" w:hAnsi="Verdana"/>
          <w:iCs/>
          <w:sz w:val="20"/>
          <w:szCs w:val="20"/>
        </w:rPr>
        <w:t>liwo</w:t>
      </w:r>
      <w:r w:rsidR="007052C4" w:rsidRPr="007052C4">
        <w:rPr>
          <w:rFonts w:ascii="Verdana" w:hAnsi="Verdana" w:cs="Verdana"/>
          <w:iCs/>
          <w:sz w:val="20"/>
          <w:szCs w:val="20"/>
        </w:rPr>
        <w:t>ś</w:t>
      </w:r>
      <w:r w:rsidR="007052C4" w:rsidRPr="007052C4">
        <w:rPr>
          <w:rFonts w:ascii="Verdana" w:hAnsi="Verdana"/>
          <w:iCs/>
          <w:sz w:val="20"/>
          <w:szCs w:val="20"/>
        </w:rPr>
        <w:t>ci zwi</w:t>
      </w:r>
      <w:r w:rsidR="007052C4" w:rsidRPr="007052C4">
        <w:rPr>
          <w:rFonts w:ascii="Verdana" w:hAnsi="Verdana" w:cs="Verdana"/>
          <w:iCs/>
          <w:sz w:val="20"/>
          <w:szCs w:val="20"/>
        </w:rPr>
        <w:t>ą</w:t>
      </w:r>
      <w:r w:rsidR="007052C4" w:rsidRPr="007052C4">
        <w:rPr>
          <w:rFonts w:ascii="Verdana" w:hAnsi="Verdana"/>
          <w:iCs/>
          <w:sz w:val="20"/>
          <w:szCs w:val="20"/>
        </w:rPr>
        <w:t>zane z tym etapem b</w:t>
      </w:r>
      <w:r w:rsidR="007052C4" w:rsidRPr="007052C4">
        <w:rPr>
          <w:rFonts w:ascii="Verdana" w:hAnsi="Verdana" w:cs="Verdana"/>
          <w:iCs/>
          <w:sz w:val="20"/>
          <w:szCs w:val="20"/>
        </w:rPr>
        <w:t>ę</w:t>
      </w:r>
      <w:r w:rsidR="007052C4" w:rsidRPr="007052C4">
        <w:rPr>
          <w:rFonts w:ascii="Verdana" w:hAnsi="Verdana"/>
          <w:iCs/>
          <w:sz w:val="20"/>
          <w:szCs w:val="20"/>
        </w:rPr>
        <w:t>d</w:t>
      </w:r>
      <w:r w:rsidR="007052C4" w:rsidRPr="007052C4">
        <w:rPr>
          <w:rFonts w:ascii="Verdana" w:hAnsi="Verdana" w:cs="Verdana"/>
          <w:iCs/>
          <w:sz w:val="20"/>
          <w:szCs w:val="20"/>
        </w:rPr>
        <w:t>ą</w:t>
      </w:r>
      <w:r w:rsidR="007052C4" w:rsidRPr="007052C4">
        <w:rPr>
          <w:rFonts w:ascii="Verdana" w:hAnsi="Verdana"/>
          <w:iCs/>
          <w:sz w:val="20"/>
          <w:szCs w:val="20"/>
        </w:rPr>
        <w:t xml:space="preserve"> mia</w:t>
      </w:r>
      <w:r w:rsidR="007052C4" w:rsidRPr="007052C4">
        <w:rPr>
          <w:rFonts w:ascii="Verdana" w:hAnsi="Verdana" w:cs="Verdana"/>
          <w:iCs/>
          <w:sz w:val="20"/>
          <w:szCs w:val="20"/>
        </w:rPr>
        <w:t>ł</w:t>
      </w:r>
      <w:r w:rsidR="007052C4" w:rsidRPr="007052C4">
        <w:rPr>
          <w:rFonts w:ascii="Verdana" w:hAnsi="Verdana"/>
          <w:iCs/>
          <w:sz w:val="20"/>
          <w:szCs w:val="20"/>
        </w:rPr>
        <w:t>y charakter odwracalny i ustan</w:t>
      </w:r>
      <w:r w:rsidR="007052C4" w:rsidRPr="007052C4">
        <w:rPr>
          <w:rFonts w:ascii="Verdana" w:hAnsi="Verdana" w:cs="Verdana"/>
          <w:iCs/>
          <w:sz w:val="20"/>
          <w:szCs w:val="20"/>
        </w:rPr>
        <w:t>ą</w:t>
      </w:r>
      <w:r w:rsidR="007052C4" w:rsidRPr="007052C4">
        <w:rPr>
          <w:rFonts w:ascii="Verdana" w:hAnsi="Verdana"/>
          <w:iCs/>
          <w:sz w:val="20"/>
          <w:szCs w:val="20"/>
        </w:rPr>
        <w:t xml:space="preserve"> wraz z zako</w:t>
      </w:r>
      <w:r w:rsidR="007052C4" w:rsidRPr="007052C4">
        <w:rPr>
          <w:rFonts w:ascii="Verdana" w:hAnsi="Verdana" w:cs="Verdana"/>
          <w:iCs/>
          <w:sz w:val="20"/>
          <w:szCs w:val="20"/>
        </w:rPr>
        <w:t>ń</w:t>
      </w:r>
      <w:r w:rsidR="007052C4" w:rsidRPr="007052C4">
        <w:rPr>
          <w:rFonts w:ascii="Verdana" w:hAnsi="Verdana"/>
          <w:iCs/>
          <w:sz w:val="20"/>
          <w:szCs w:val="20"/>
        </w:rPr>
        <w:t>czeniem prac.</w:t>
      </w:r>
      <w:r w:rsidR="007052C4" w:rsidRPr="007052C4">
        <w:t xml:space="preserve"> </w:t>
      </w:r>
      <w:r w:rsidR="007052C4" w:rsidRPr="007052C4">
        <w:rPr>
          <w:rFonts w:ascii="Verdana" w:hAnsi="Verdana"/>
          <w:iCs/>
          <w:sz w:val="20"/>
          <w:szCs w:val="20"/>
        </w:rPr>
        <w:t xml:space="preserve">W celu ochrony środowiska gruntowo-wodnego na czas budowy zorganizowana będzie baza postojowa maszyn. Miejsce jej lokalizacji będzie utwardzone rozbieralnymi płytami betonowymi lub innym rozbieralnym rozwiązaniem tego typu. Na terenie planowanego przedsięwzięcia </w:t>
      </w:r>
      <w:r w:rsidR="00484D9A">
        <w:rPr>
          <w:rFonts w:ascii="Verdana" w:hAnsi="Verdana"/>
          <w:iCs/>
          <w:sz w:val="20"/>
          <w:szCs w:val="20"/>
        </w:rPr>
        <w:br/>
      </w:r>
      <w:r w:rsidR="007052C4" w:rsidRPr="007052C4">
        <w:rPr>
          <w:rFonts w:ascii="Verdana" w:hAnsi="Verdana"/>
          <w:iCs/>
          <w:sz w:val="20"/>
          <w:szCs w:val="20"/>
        </w:rPr>
        <w:t>nie przewiduje się tankowania maszyn budowlanych. Ewentualne wycieki płynów eksploatacyjnych neutralizowane będą przy pomocy sorbentów. Potrzeby sanitarne pracowników budowlanych zabezpieczone będą w przenośnych sanitariatach obsługiwanych przez wyspecjalizowaną firmę. Zapotrzebowanie na wodę na etapie realizacji inwestycji wynika głównie z potrzeb socjalno-bytowych pracowników przebywających na tereni</w:t>
      </w:r>
      <w:r w:rsidR="000425D4">
        <w:rPr>
          <w:rFonts w:ascii="Verdana" w:hAnsi="Verdana"/>
          <w:iCs/>
          <w:sz w:val="20"/>
          <w:szCs w:val="20"/>
        </w:rPr>
        <w:t>e</w:t>
      </w:r>
      <w:r w:rsidR="007052C4" w:rsidRPr="007052C4">
        <w:rPr>
          <w:rFonts w:ascii="Verdana" w:hAnsi="Verdana"/>
          <w:iCs/>
          <w:sz w:val="20"/>
          <w:szCs w:val="20"/>
        </w:rPr>
        <w:t xml:space="preserve"> budowy. Woda używana na potrzeby socjalne pracowników budowy zostanie dostarczona cysterną.</w:t>
      </w:r>
      <w:r w:rsidR="007052C4" w:rsidRPr="007052C4">
        <w:t xml:space="preserve"> </w:t>
      </w:r>
      <w:r w:rsidR="007052C4" w:rsidRPr="007052C4">
        <w:rPr>
          <w:rFonts w:ascii="Verdana" w:hAnsi="Verdana"/>
          <w:iCs/>
          <w:sz w:val="20"/>
          <w:szCs w:val="20"/>
        </w:rPr>
        <w:t xml:space="preserve">Sieć preizolowana układana będzie w wykopach o głębokości od ok. 1,3 m do ok. 2,5 m. W przypadku konieczności wykonania w trakcie </w:t>
      </w:r>
      <w:r w:rsidR="007052C4" w:rsidRPr="007052C4">
        <w:rPr>
          <w:rFonts w:ascii="Verdana" w:hAnsi="Verdana"/>
          <w:iCs/>
          <w:sz w:val="20"/>
          <w:szCs w:val="20"/>
        </w:rPr>
        <w:lastRenderedPageBreak/>
        <w:t xml:space="preserve">budowy sieci cieplnej </w:t>
      </w:r>
      <w:proofErr w:type="spellStart"/>
      <w:r w:rsidR="007052C4" w:rsidRPr="007052C4">
        <w:rPr>
          <w:rFonts w:ascii="Verdana" w:hAnsi="Verdana"/>
          <w:iCs/>
          <w:sz w:val="20"/>
          <w:szCs w:val="20"/>
        </w:rPr>
        <w:t>bezwykopowych</w:t>
      </w:r>
      <w:proofErr w:type="spellEnd"/>
      <w:r w:rsidR="007052C4" w:rsidRPr="007052C4">
        <w:rPr>
          <w:rFonts w:ascii="Verdana" w:hAnsi="Verdana"/>
          <w:iCs/>
          <w:sz w:val="20"/>
          <w:szCs w:val="20"/>
        </w:rPr>
        <w:t xml:space="preserve"> przejść pod drogami, zrealizowane one zostaną metodą przewiertu udarowego bez płuczki wiertniczej. Próby szczelności rurociągów zostaną wykonane, jako wodne lub powietrzne. Do prób wodnych zostanie zastosowana woda sieciowa z systemu ciepłowniczego. W razie pozytywnego wyniku próby woda </w:t>
      </w:r>
      <w:r w:rsidR="00953C72">
        <w:rPr>
          <w:rFonts w:ascii="Verdana" w:hAnsi="Verdana"/>
          <w:iCs/>
          <w:sz w:val="20"/>
          <w:szCs w:val="20"/>
        </w:rPr>
        <w:br/>
      </w:r>
      <w:r w:rsidR="007052C4" w:rsidRPr="007052C4">
        <w:rPr>
          <w:rFonts w:ascii="Verdana" w:hAnsi="Verdana"/>
          <w:iCs/>
          <w:sz w:val="20"/>
          <w:szCs w:val="20"/>
        </w:rPr>
        <w:t>ta zostanie w rurociągach do dalszej eksploatacji. W przypadku nieudanej próby wymagającej opróżnienia rurociągów w celu dokonania poprawek montażowych woda zostanie odpompowana do mobilnej cysterny i ponownie wprowadzona do systemu ciepłowniczego. Próby szczelności rurociągów zasilających kolektory s</w:t>
      </w:r>
      <w:r w:rsidR="000425D4">
        <w:rPr>
          <w:rFonts w:ascii="Verdana" w:hAnsi="Verdana"/>
          <w:iCs/>
          <w:sz w:val="20"/>
          <w:szCs w:val="20"/>
        </w:rPr>
        <w:t xml:space="preserve">olarne </w:t>
      </w:r>
      <w:r w:rsidR="00953C72">
        <w:rPr>
          <w:rFonts w:ascii="Verdana" w:hAnsi="Verdana"/>
          <w:iCs/>
          <w:sz w:val="20"/>
          <w:szCs w:val="20"/>
        </w:rPr>
        <w:br/>
      </w:r>
      <w:r w:rsidR="007052C4" w:rsidRPr="007052C4">
        <w:rPr>
          <w:rFonts w:ascii="Verdana" w:hAnsi="Verdana"/>
          <w:iCs/>
          <w:sz w:val="20"/>
          <w:szCs w:val="20"/>
        </w:rPr>
        <w:t xml:space="preserve">(obieg roztworu glikolu) zostaną wykonane z wykorzystaniem wody przemysłowej. </w:t>
      </w:r>
      <w:r w:rsidR="00953C72">
        <w:rPr>
          <w:rFonts w:ascii="Verdana" w:hAnsi="Verdana"/>
          <w:iCs/>
          <w:sz w:val="20"/>
          <w:szCs w:val="20"/>
        </w:rPr>
        <w:br/>
      </w:r>
      <w:r w:rsidR="007052C4" w:rsidRPr="007052C4">
        <w:rPr>
          <w:rFonts w:ascii="Verdana" w:hAnsi="Verdana"/>
          <w:iCs/>
          <w:sz w:val="20"/>
          <w:szCs w:val="20"/>
        </w:rPr>
        <w:t>Po wykonaniu próby szczelności woda skierowana zostanie do studzienki bezodpływowej, skąd zostanie odpompowana przez wóz asenizacyjny.</w:t>
      </w:r>
    </w:p>
    <w:p w14:paraId="54FFD174" w14:textId="1B9A1236" w:rsidR="00B27496" w:rsidRDefault="00B27496" w:rsidP="0098418B">
      <w:pPr>
        <w:spacing w:before="62" w:line="276" w:lineRule="auto"/>
        <w:ind w:left="284"/>
        <w:contextualSpacing/>
        <w:jc w:val="both"/>
        <w:rPr>
          <w:rFonts w:ascii="Verdana" w:hAnsi="Verdana"/>
          <w:iCs/>
          <w:sz w:val="20"/>
          <w:szCs w:val="20"/>
        </w:rPr>
      </w:pPr>
      <w:r w:rsidRPr="00B27496">
        <w:rPr>
          <w:rFonts w:ascii="Verdana" w:hAnsi="Verdana"/>
          <w:iCs/>
          <w:sz w:val="20"/>
          <w:szCs w:val="20"/>
        </w:rPr>
        <w:t>W związku z powyższym wpływ przedsięwzięcia na etapie jego realizacji można uznać za mało znaczący. Uciążliwości związane z etapem realizacji będą miały charakter krótkotrwały, odwracalny i ustaną wraz z chwilą zakończenia prac realizacyjnych.</w:t>
      </w:r>
    </w:p>
    <w:p w14:paraId="6E391BF4" w14:textId="77777777" w:rsidR="007052C4" w:rsidRPr="00045741" w:rsidRDefault="007052C4" w:rsidP="007052C4">
      <w:pPr>
        <w:spacing w:before="62" w:line="276" w:lineRule="auto"/>
        <w:ind w:left="284"/>
        <w:contextualSpacing/>
        <w:jc w:val="both"/>
        <w:rPr>
          <w:rFonts w:ascii="Verdana" w:hAnsi="Verdana"/>
          <w:iCs/>
          <w:sz w:val="20"/>
          <w:szCs w:val="20"/>
        </w:rPr>
      </w:pPr>
    </w:p>
    <w:p w14:paraId="0C4D1E7B" w14:textId="5F778D8B" w:rsidR="00D972CB" w:rsidRPr="00D972CB" w:rsidRDefault="00E232DF" w:rsidP="00F94E8C">
      <w:pPr>
        <w:spacing w:line="276" w:lineRule="auto"/>
        <w:ind w:left="284"/>
        <w:contextualSpacing/>
        <w:jc w:val="both"/>
        <w:rPr>
          <w:rFonts w:ascii="Verdana" w:hAnsi="Verdana"/>
          <w:i/>
          <w:sz w:val="20"/>
          <w:szCs w:val="20"/>
          <w:u w:val="single"/>
        </w:rPr>
      </w:pPr>
      <w:r w:rsidRPr="00E232DF">
        <w:rPr>
          <w:rFonts w:ascii="Verdana" w:hAnsi="Verdana"/>
          <w:i/>
          <w:sz w:val="20"/>
          <w:szCs w:val="20"/>
          <w:u w:val="single"/>
        </w:rPr>
        <w:t>Etap eksploatacji przedsięwzięcia:</w:t>
      </w:r>
    </w:p>
    <w:p w14:paraId="1348ED9E" w14:textId="51797E2B" w:rsidR="007052C4" w:rsidRPr="007052C4" w:rsidRDefault="007052C4" w:rsidP="007052C4">
      <w:pPr>
        <w:spacing w:line="276" w:lineRule="auto"/>
        <w:ind w:left="284"/>
        <w:contextualSpacing/>
        <w:jc w:val="both"/>
        <w:rPr>
          <w:rFonts w:ascii="Verdana" w:eastAsiaTheme="minorEastAsia" w:hAnsi="Verdana"/>
          <w:bCs/>
          <w:iCs/>
          <w:sz w:val="20"/>
          <w:szCs w:val="20"/>
        </w:rPr>
      </w:pPr>
      <w:r w:rsidRPr="007052C4">
        <w:rPr>
          <w:rFonts w:ascii="Verdana" w:eastAsiaTheme="minorEastAsia" w:hAnsi="Verdana"/>
          <w:bCs/>
          <w:iCs/>
          <w:sz w:val="20"/>
          <w:szCs w:val="20"/>
        </w:rPr>
        <w:t>Eksploatacja farmy</w:t>
      </w:r>
      <w:r w:rsidR="00722A71">
        <w:rPr>
          <w:rFonts w:ascii="Verdana" w:eastAsiaTheme="minorEastAsia" w:hAnsi="Verdana"/>
          <w:bCs/>
          <w:iCs/>
          <w:sz w:val="20"/>
          <w:szCs w:val="20"/>
        </w:rPr>
        <w:t xml:space="preserve"> solarn</w:t>
      </w:r>
      <w:r w:rsidR="00116283">
        <w:rPr>
          <w:rFonts w:ascii="Verdana" w:eastAsiaTheme="minorEastAsia" w:hAnsi="Verdana"/>
          <w:bCs/>
          <w:iCs/>
          <w:sz w:val="20"/>
          <w:szCs w:val="20"/>
        </w:rPr>
        <w:t>e</w:t>
      </w:r>
      <w:r w:rsidR="00722A71">
        <w:rPr>
          <w:rFonts w:ascii="Verdana" w:eastAsiaTheme="minorEastAsia" w:hAnsi="Verdana"/>
          <w:bCs/>
          <w:iCs/>
          <w:sz w:val="20"/>
          <w:szCs w:val="20"/>
        </w:rPr>
        <w:t xml:space="preserve">j </w:t>
      </w:r>
      <w:r w:rsidRPr="007052C4">
        <w:rPr>
          <w:rFonts w:ascii="Verdana" w:eastAsiaTheme="minorEastAsia" w:hAnsi="Verdana"/>
          <w:bCs/>
          <w:iCs/>
          <w:sz w:val="20"/>
          <w:szCs w:val="20"/>
        </w:rPr>
        <w:t>nie będzie generowała zanieczyszczeń do powietrza.</w:t>
      </w:r>
    </w:p>
    <w:p w14:paraId="6FD08DBA" w14:textId="1CD5BE84" w:rsidR="007052C4" w:rsidRPr="007052C4" w:rsidRDefault="007052C4" w:rsidP="00EE30E8">
      <w:pPr>
        <w:spacing w:line="276" w:lineRule="auto"/>
        <w:ind w:left="284"/>
        <w:contextualSpacing/>
        <w:jc w:val="both"/>
        <w:rPr>
          <w:rFonts w:ascii="Verdana" w:eastAsiaTheme="minorEastAsia" w:hAnsi="Verdana"/>
          <w:bCs/>
          <w:iCs/>
          <w:sz w:val="20"/>
          <w:szCs w:val="20"/>
        </w:rPr>
      </w:pPr>
      <w:r w:rsidRPr="007052C4">
        <w:rPr>
          <w:rFonts w:ascii="Verdana" w:eastAsiaTheme="minorEastAsia" w:hAnsi="Verdana"/>
          <w:bCs/>
          <w:iCs/>
          <w:sz w:val="20"/>
          <w:szCs w:val="20"/>
        </w:rPr>
        <w:t xml:space="preserve">Zgodnie z informacjami zawartymi w dokumentacji, </w:t>
      </w:r>
      <w:r w:rsidR="00953C72" w:rsidRPr="007052C4">
        <w:rPr>
          <w:rFonts w:ascii="Verdana" w:eastAsiaTheme="minorEastAsia" w:hAnsi="Verdana"/>
          <w:bCs/>
          <w:iCs/>
          <w:sz w:val="20"/>
          <w:szCs w:val="20"/>
        </w:rPr>
        <w:t>najbliższ</w:t>
      </w:r>
      <w:r w:rsidR="00953C72">
        <w:rPr>
          <w:rFonts w:ascii="Verdana" w:eastAsiaTheme="minorEastAsia" w:hAnsi="Verdana"/>
          <w:bCs/>
          <w:iCs/>
          <w:sz w:val="20"/>
          <w:szCs w:val="20"/>
        </w:rPr>
        <w:t xml:space="preserve">ymi terenami </w:t>
      </w:r>
      <w:r w:rsidRPr="007052C4">
        <w:rPr>
          <w:rFonts w:ascii="Verdana" w:eastAsiaTheme="minorEastAsia" w:hAnsi="Verdana"/>
          <w:bCs/>
          <w:iCs/>
          <w:sz w:val="20"/>
          <w:szCs w:val="20"/>
        </w:rPr>
        <w:t xml:space="preserve"> chronion</w:t>
      </w:r>
      <w:r w:rsidR="00953C72">
        <w:rPr>
          <w:rFonts w:ascii="Verdana" w:eastAsiaTheme="minorEastAsia" w:hAnsi="Verdana"/>
          <w:bCs/>
          <w:iCs/>
          <w:sz w:val="20"/>
          <w:szCs w:val="20"/>
        </w:rPr>
        <w:t>ymi</w:t>
      </w:r>
      <w:r w:rsidRPr="007052C4">
        <w:rPr>
          <w:rFonts w:ascii="Verdana" w:eastAsiaTheme="minorEastAsia" w:hAnsi="Verdana"/>
          <w:bCs/>
          <w:iCs/>
          <w:sz w:val="20"/>
          <w:szCs w:val="20"/>
        </w:rPr>
        <w:t xml:space="preserve"> pod względem akustycznym w rejonie przedsięwzięcia</w:t>
      </w:r>
      <w:r w:rsidR="00953C72" w:rsidRPr="00953C72">
        <w:t xml:space="preserve"> </w:t>
      </w:r>
      <w:r w:rsidR="00953C72" w:rsidRPr="00953C72">
        <w:rPr>
          <w:rFonts w:ascii="Verdana" w:eastAsiaTheme="minorEastAsia" w:hAnsi="Verdana"/>
          <w:bCs/>
          <w:iCs/>
          <w:sz w:val="20"/>
          <w:szCs w:val="20"/>
        </w:rPr>
        <w:t>to tereny zabudowy mieszkaniowej jednorodzinnej, tereny zabudowy mieszkaniowej wielorodzinnej i zamieszkania zbiorowego oraz tereny rekreacyjno-wypoczynkowe, dla których wartości dopuszczalne poziomu hałasu wyno</w:t>
      </w:r>
      <w:r w:rsidR="00EE30E8">
        <w:rPr>
          <w:rFonts w:ascii="Verdana" w:eastAsiaTheme="minorEastAsia" w:hAnsi="Verdana"/>
          <w:bCs/>
          <w:iCs/>
          <w:sz w:val="20"/>
          <w:szCs w:val="20"/>
        </w:rPr>
        <w:t>szą</w:t>
      </w:r>
      <w:r w:rsidR="00953C72" w:rsidRPr="00953C72">
        <w:rPr>
          <w:rFonts w:ascii="Verdana" w:eastAsiaTheme="minorEastAsia" w:hAnsi="Verdana"/>
          <w:bCs/>
          <w:iCs/>
          <w:sz w:val="20"/>
          <w:szCs w:val="20"/>
        </w:rPr>
        <w:t xml:space="preserve"> odpowiednio 50/55 </w:t>
      </w:r>
      <w:proofErr w:type="spellStart"/>
      <w:r w:rsidR="00953C72" w:rsidRPr="00953C72">
        <w:rPr>
          <w:rFonts w:ascii="Verdana" w:eastAsiaTheme="minorEastAsia" w:hAnsi="Verdana"/>
          <w:bCs/>
          <w:iCs/>
          <w:sz w:val="20"/>
          <w:szCs w:val="20"/>
        </w:rPr>
        <w:t>dB</w:t>
      </w:r>
      <w:proofErr w:type="spellEnd"/>
      <w:r w:rsidR="00953C72" w:rsidRPr="00953C72">
        <w:rPr>
          <w:rFonts w:ascii="Verdana" w:eastAsiaTheme="minorEastAsia" w:hAnsi="Verdana"/>
          <w:bCs/>
          <w:iCs/>
          <w:sz w:val="20"/>
          <w:szCs w:val="20"/>
        </w:rPr>
        <w:t xml:space="preserve">(A) w porze dnia oraz 40/45 </w:t>
      </w:r>
      <w:proofErr w:type="spellStart"/>
      <w:r w:rsidR="00953C72" w:rsidRPr="00953C72">
        <w:rPr>
          <w:rFonts w:ascii="Verdana" w:eastAsiaTheme="minorEastAsia" w:hAnsi="Verdana"/>
          <w:bCs/>
          <w:iCs/>
          <w:sz w:val="20"/>
          <w:szCs w:val="20"/>
        </w:rPr>
        <w:t>dB</w:t>
      </w:r>
      <w:proofErr w:type="spellEnd"/>
      <w:r w:rsidR="00953C72" w:rsidRPr="00953C72">
        <w:rPr>
          <w:rFonts w:ascii="Verdana" w:eastAsiaTheme="minorEastAsia" w:hAnsi="Verdana"/>
          <w:bCs/>
          <w:iCs/>
          <w:sz w:val="20"/>
          <w:szCs w:val="20"/>
        </w:rPr>
        <w:t xml:space="preserve">(A) </w:t>
      </w:r>
      <w:r w:rsidR="00EE30E8">
        <w:rPr>
          <w:rFonts w:ascii="Verdana" w:eastAsiaTheme="minorEastAsia" w:hAnsi="Verdana"/>
          <w:bCs/>
          <w:iCs/>
          <w:sz w:val="20"/>
          <w:szCs w:val="20"/>
        </w:rPr>
        <w:br/>
      </w:r>
      <w:r w:rsidR="00953C72" w:rsidRPr="00953C72">
        <w:rPr>
          <w:rFonts w:ascii="Verdana" w:eastAsiaTheme="minorEastAsia" w:hAnsi="Verdana"/>
          <w:bCs/>
          <w:iCs/>
          <w:sz w:val="20"/>
          <w:szCs w:val="20"/>
        </w:rPr>
        <w:t>w porze nocy</w:t>
      </w:r>
      <w:r w:rsidRPr="007052C4">
        <w:rPr>
          <w:rFonts w:ascii="Verdana" w:eastAsiaTheme="minorEastAsia" w:hAnsi="Verdana"/>
          <w:bCs/>
          <w:iCs/>
          <w:sz w:val="20"/>
          <w:szCs w:val="20"/>
        </w:rPr>
        <w:t xml:space="preserve">, określone zgodnie z rozporządzeniem Ministra Środowiska z dnia 14 czerwca 2007 r. w sprawie dopuszczalnych poziomów hałasu w środowisku </w:t>
      </w:r>
      <w:r w:rsidR="00EE30E8">
        <w:rPr>
          <w:rFonts w:ascii="Verdana" w:eastAsiaTheme="minorEastAsia" w:hAnsi="Verdana"/>
          <w:bCs/>
          <w:iCs/>
          <w:sz w:val="20"/>
          <w:szCs w:val="20"/>
        </w:rPr>
        <w:br/>
      </w:r>
      <w:r w:rsidRPr="007052C4">
        <w:rPr>
          <w:rFonts w:ascii="Verdana" w:eastAsiaTheme="minorEastAsia" w:hAnsi="Verdana"/>
          <w:bCs/>
          <w:iCs/>
          <w:sz w:val="20"/>
          <w:szCs w:val="20"/>
        </w:rPr>
        <w:t>(Dz. U. z 2014 r., poz. 112)</w:t>
      </w:r>
      <w:r w:rsidR="00EE30E8">
        <w:rPr>
          <w:rFonts w:ascii="Verdana" w:eastAsiaTheme="minorEastAsia" w:hAnsi="Verdana"/>
          <w:bCs/>
          <w:iCs/>
          <w:sz w:val="20"/>
          <w:szCs w:val="20"/>
        </w:rPr>
        <w:t>.</w:t>
      </w:r>
      <w:r w:rsidRPr="007052C4">
        <w:rPr>
          <w:rFonts w:ascii="Verdana" w:eastAsiaTheme="minorEastAsia" w:hAnsi="Verdana"/>
          <w:bCs/>
          <w:iCs/>
          <w:sz w:val="20"/>
          <w:szCs w:val="20"/>
        </w:rPr>
        <w:t xml:space="preserve"> </w:t>
      </w:r>
      <w:bookmarkStart w:id="20" w:name="_Hlk184970467"/>
    </w:p>
    <w:bookmarkEnd w:id="20"/>
    <w:p w14:paraId="2EDA15C7" w14:textId="77777777" w:rsidR="007052C4" w:rsidRPr="007052C4" w:rsidRDefault="007052C4" w:rsidP="007052C4">
      <w:pPr>
        <w:spacing w:line="276" w:lineRule="auto"/>
        <w:ind w:left="284"/>
        <w:contextualSpacing/>
        <w:jc w:val="both"/>
        <w:rPr>
          <w:rFonts w:ascii="Verdana" w:eastAsiaTheme="minorEastAsia" w:hAnsi="Verdana"/>
          <w:bCs/>
          <w:iCs/>
          <w:sz w:val="20"/>
          <w:szCs w:val="20"/>
        </w:rPr>
      </w:pPr>
      <w:r w:rsidRPr="007052C4">
        <w:rPr>
          <w:rFonts w:ascii="Verdana" w:eastAsiaTheme="minorEastAsia" w:hAnsi="Verdana"/>
          <w:bCs/>
          <w:iCs/>
          <w:sz w:val="20"/>
          <w:szCs w:val="20"/>
        </w:rPr>
        <w:t>Jak wskazano w dokumentacji, zabudowa mieszkaniowa z usługami zlokalizowana przy ul. Władysława Sikorskiego znajduje się w odległości minimum 120 metrów od źródeł hałasu, natomiast części działki 625 (przeznaczenie rekreacyjno-wypoczynkowe) znajduje się w odległości minimum 30 metrów od źródeł hałasu.</w:t>
      </w:r>
    </w:p>
    <w:p w14:paraId="7F823AD9" w14:textId="77777777" w:rsidR="007052C4" w:rsidRPr="007052C4" w:rsidRDefault="007052C4" w:rsidP="007052C4">
      <w:pPr>
        <w:spacing w:line="276" w:lineRule="auto"/>
        <w:ind w:left="284"/>
        <w:contextualSpacing/>
        <w:jc w:val="both"/>
        <w:rPr>
          <w:rFonts w:ascii="Verdana" w:eastAsiaTheme="minorEastAsia" w:hAnsi="Verdana"/>
          <w:bCs/>
          <w:iCs/>
          <w:sz w:val="20"/>
          <w:szCs w:val="20"/>
        </w:rPr>
      </w:pPr>
      <w:r w:rsidRPr="007052C4">
        <w:rPr>
          <w:rFonts w:ascii="Verdana" w:eastAsiaTheme="minorEastAsia" w:hAnsi="Verdana"/>
          <w:bCs/>
          <w:iCs/>
          <w:sz w:val="20"/>
          <w:szCs w:val="20"/>
        </w:rPr>
        <w:t>Źródłem hałasu na etapie eksploatacji przedsięwzięcia będą pompy glikolu oraz wody obiegowej zainstalowane w budynku technicznym i wentylator budynku technicznego.</w:t>
      </w:r>
    </w:p>
    <w:p w14:paraId="42188294" w14:textId="77777777" w:rsidR="007052C4" w:rsidRPr="007052C4" w:rsidRDefault="007052C4" w:rsidP="007052C4">
      <w:pPr>
        <w:spacing w:line="276" w:lineRule="auto"/>
        <w:ind w:left="284"/>
        <w:contextualSpacing/>
        <w:jc w:val="both"/>
        <w:rPr>
          <w:rFonts w:ascii="Verdana" w:eastAsiaTheme="minorEastAsia" w:hAnsi="Verdana"/>
          <w:bCs/>
          <w:iCs/>
          <w:sz w:val="20"/>
          <w:szCs w:val="20"/>
        </w:rPr>
      </w:pPr>
      <w:r w:rsidRPr="007052C4">
        <w:rPr>
          <w:rFonts w:ascii="Verdana" w:eastAsiaTheme="minorEastAsia" w:hAnsi="Verdana"/>
          <w:bCs/>
          <w:iCs/>
          <w:sz w:val="20"/>
          <w:szCs w:val="20"/>
        </w:rPr>
        <w:t xml:space="preserve">Jak wskazano w dokumentacji, poziom hałasu pomp wewnątrz budynku technicznego wynosi 82 </w:t>
      </w:r>
      <w:proofErr w:type="spellStart"/>
      <w:r w:rsidRPr="007052C4">
        <w:rPr>
          <w:rFonts w:ascii="Verdana" w:eastAsiaTheme="minorEastAsia" w:hAnsi="Verdana"/>
          <w:bCs/>
          <w:iCs/>
          <w:sz w:val="20"/>
          <w:szCs w:val="20"/>
        </w:rPr>
        <w:t>dB</w:t>
      </w:r>
      <w:proofErr w:type="spellEnd"/>
      <w:r w:rsidRPr="007052C4">
        <w:rPr>
          <w:rFonts w:ascii="Verdana" w:eastAsiaTheme="minorEastAsia" w:hAnsi="Verdana"/>
          <w:bCs/>
          <w:iCs/>
          <w:sz w:val="20"/>
          <w:szCs w:val="20"/>
        </w:rPr>
        <w:t xml:space="preserve">, natomiast izolacyjność akustyczna ścian budynku to 32 </w:t>
      </w:r>
      <w:proofErr w:type="spellStart"/>
      <w:r w:rsidRPr="007052C4">
        <w:rPr>
          <w:rFonts w:ascii="Verdana" w:eastAsiaTheme="minorEastAsia" w:hAnsi="Verdana"/>
          <w:bCs/>
          <w:iCs/>
          <w:sz w:val="20"/>
          <w:szCs w:val="20"/>
        </w:rPr>
        <w:t>dB</w:t>
      </w:r>
      <w:proofErr w:type="spellEnd"/>
      <w:r w:rsidRPr="007052C4">
        <w:rPr>
          <w:rFonts w:ascii="Verdana" w:eastAsiaTheme="minorEastAsia" w:hAnsi="Verdana"/>
          <w:bCs/>
          <w:iCs/>
          <w:sz w:val="20"/>
          <w:szCs w:val="20"/>
        </w:rPr>
        <w:t>.</w:t>
      </w:r>
    </w:p>
    <w:p w14:paraId="41564966" w14:textId="77777777" w:rsidR="007052C4" w:rsidRPr="007052C4" w:rsidRDefault="007052C4" w:rsidP="007052C4">
      <w:pPr>
        <w:spacing w:line="276" w:lineRule="auto"/>
        <w:ind w:left="284"/>
        <w:contextualSpacing/>
        <w:jc w:val="both"/>
        <w:rPr>
          <w:rFonts w:ascii="Verdana" w:eastAsiaTheme="minorEastAsia" w:hAnsi="Verdana"/>
          <w:bCs/>
          <w:iCs/>
          <w:sz w:val="20"/>
          <w:szCs w:val="20"/>
        </w:rPr>
      </w:pPr>
      <w:r w:rsidRPr="007052C4">
        <w:rPr>
          <w:rFonts w:ascii="Verdana" w:eastAsiaTheme="minorEastAsia" w:hAnsi="Verdana"/>
          <w:bCs/>
          <w:iCs/>
          <w:sz w:val="20"/>
          <w:szCs w:val="20"/>
        </w:rPr>
        <w:t>Biorąc powyższe pod uwagę, przewiduje się, iż w trakcie funkcjonowania przedsięwzięcia, wartości dopuszczalne poziomu hałasu na najbliższych terenach chronionych pod względem akustycznym, określone w ww. rozporządzeniu, będą dotrzymane.</w:t>
      </w:r>
    </w:p>
    <w:p w14:paraId="12D05C62" w14:textId="3574ABE4" w:rsidR="007052C4" w:rsidRPr="007052C4" w:rsidRDefault="007052C4" w:rsidP="007052C4">
      <w:pPr>
        <w:spacing w:line="276" w:lineRule="auto"/>
        <w:ind w:left="284"/>
        <w:contextualSpacing/>
        <w:jc w:val="both"/>
        <w:rPr>
          <w:rFonts w:ascii="Verdana" w:eastAsiaTheme="minorEastAsia" w:hAnsi="Verdana"/>
          <w:bCs/>
          <w:iCs/>
          <w:sz w:val="20"/>
          <w:szCs w:val="20"/>
        </w:rPr>
      </w:pPr>
      <w:r w:rsidRPr="007052C4">
        <w:rPr>
          <w:rFonts w:ascii="Verdana" w:eastAsiaTheme="minorEastAsia" w:hAnsi="Verdana"/>
          <w:bCs/>
          <w:iCs/>
          <w:sz w:val="20"/>
          <w:szCs w:val="20"/>
        </w:rPr>
        <w:t xml:space="preserve">Działania związane z realizacją i eksploatacją przedsięwzięcia skutkować będą powstawaniem odpadów. Przestrzegane będą ogólne zasady gospodarowania odpadami wynikające z ustawy z dnia 14 grudnia 2012 r. o odpadach (Dz. U. z 2023 r., </w:t>
      </w:r>
      <w:r w:rsidR="00D004A0">
        <w:rPr>
          <w:rFonts w:ascii="Verdana" w:eastAsiaTheme="minorEastAsia" w:hAnsi="Verdana"/>
          <w:bCs/>
          <w:iCs/>
          <w:sz w:val="20"/>
          <w:szCs w:val="20"/>
        </w:rPr>
        <w:br/>
      </w:r>
      <w:r w:rsidRPr="007052C4">
        <w:rPr>
          <w:rFonts w:ascii="Verdana" w:eastAsiaTheme="minorEastAsia" w:hAnsi="Verdana"/>
          <w:bCs/>
          <w:iCs/>
          <w:sz w:val="20"/>
          <w:szCs w:val="20"/>
        </w:rPr>
        <w:t>poz. 1587 ze zm.).</w:t>
      </w:r>
      <w:r w:rsidRPr="007052C4">
        <w:t xml:space="preserve"> </w:t>
      </w:r>
      <w:r w:rsidRPr="007052C4">
        <w:rPr>
          <w:rFonts w:ascii="Verdana" w:eastAsiaTheme="minorEastAsia" w:hAnsi="Verdana"/>
          <w:bCs/>
          <w:iCs/>
          <w:sz w:val="20"/>
          <w:szCs w:val="20"/>
        </w:rPr>
        <w:t xml:space="preserve">Zbiornik glikolu o pojemności całkowitej </w:t>
      </w:r>
      <w:r w:rsidR="00F81C19">
        <w:rPr>
          <w:rFonts w:ascii="Verdana" w:eastAsiaTheme="minorEastAsia" w:hAnsi="Verdana"/>
          <w:bCs/>
          <w:iCs/>
          <w:sz w:val="20"/>
          <w:szCs w:val="20"/>
        </w:rPr>
        <w:t>24</w:t>
      </w:r>
      <w:r w:rsidRPr="007052C4">
        <w:rPr>
          <w:rFonts w:ascii="Verdana" w:eastAsiaTheme="minorEastAsia" w:hAnsi="Verdana"/>
          <w:bCs/>
          <w:iCs/>
          <w:sz w:val="20"/>
          <w:szCs w:val="20"/>
        </w:rPr>
        <w:t xml:space="preserve"> m</w:t>
      </w:r>
      <w:r w:rsidRPr="00D004A0">
        <w:rPr>
          <w:rFonts w:ascii="Verdana" w:eastAsiaTheme="minorEastAsia" w:hAnsi="Verdana"/>
          <w:bCs/>
          <w:iCs/>
          <w:sz w:val="20"/>
          <w:szCs w:val="20"/>
          <w:vertAlign w:val="superscript"/>
        </w:rPr>
        <w:t>3</w:t>
      </w:r>
      <w:r w:rsidRPr="007052C4">
        <w:rPr>
          <w:rFonts w:ascii="Verdana" w:eastAsiaTheme="minorEastAsia" w:hAnsi="Verdana"/>
          <w:bCs/>
          <w:iCs/>
          <w:sz w:val="20"/>
          <w:szCs w:val="20"/>
        </w:rPr>
        <w:t>, posadowiony będzie na płycie fundamentowej, z zabezpieczeniem przed możliwością przedostania się substancji do środowiska, tak w czasie tankowania, jak i w wyniku awarii. Będzie to zbiornik dwu płaszczowy, z sygnalizacją alarmową i zabezpieczonym stanowiskiem do tankowania. Rurociągi przesyłowe będą wykonane w technologii bezpiecznej, z systemem wykrywania nieszczelności. Potrzeba uzupełniania glikolu propylenowego będzie realizowana z wykorzystaniem specjalistycznego sprzętu. Przewiduje się, że roczna dostawa glikolu może wynieść do 6 Mg.</w:t>
      </w:r>
    </w:p>
    <w:p w14:paraId="4FB4E4E6" w14:textId="5E74C4F6" w:rsidR="0005756B" w:rsidRDefault="007052C4" w:rsidP="007052C4">
      <w:pPr>
        <w:spacing w:line="276" w:lineRule="auto"/>
        <w:ind w:left="284"/>
        <w:contextualSpacing/>
        <w:jc w:val="both"/>
        <w:rPr>
          <w:rFonts w:ascii="Verdana" w:eastAsiaTheme="minorEastAsia" w:hAnsi="Verdana"/>
          <w:bCs/>
          <w:iCs/>
          <w:sz w:val="20"/>
          <w:szCs w:val="20"/>
        </w:rPr>
      </w:pPr>
      <w:r w:rsidRPr="007052C4">
        <w:rPr>
          <w:rFonts w:ascii="Verdana" w:eastAsiaTheme="minorEastAsia" w:hAnsi="Verdana"/>
          <w:bCs/>
          <w:iCs/>
          <w:sz w:val="20"/>
          <w:szCs w:val="20"/>
        </w:rPr>
        <w:t xml:space="preserve">W fazie eksploatacji zrealizowanego przedsięwzięcia potrzeba uzupełniania ubytków wody sieciowej, która mogłaby być związana z planowanym do realizacji odcinkiem sieci </w:t>
      </w:r>
      <w:r w:rsidRPr="007052C4">
        <w:rPr>
          <w:rFonts w:ascii="Verdana" w:eastAsiaTheme="minorEastAsia" w:hAnsi="Verdana"/>
          <w:bCs/>
          <w:iCs/>
          <w:sz w:val="20"/>
          <w:szCs w:val="20"/>
        </w:rPr>
        <w:lastRenderedPageBreak/>
        <w:t>ciepłowniczej, może mieć miejsce wyłącznie w sytuacji awaryjnej. Zastosowana zostanie sygnalizacja alarmowa na sieciach glikolowej i ciepłowniczej. Zbiornik glikolu propylenowego zabezpieczony zostanie przed możliwością niekontrolowanego wycieku. Miejsca tankowania zbiornika glikolu zostaną zabezpieczone przed przedostaniem się cieczy do gruntu. W budynku pompowni zostaną zgromadzone sorbenty do neutralizacji, co najmniej takiej ilości substancji ropopochodnych jaka będzie znajdować się w jednym urządzeniu pompowni. Nie przewiduje się konieczności budowy przyłącza wodociągowego i nie przewiduje się konieczności mycia paneli. Przewiduje się naturalny sposób zagospodarowania wód opadowych lub roztopowych poprzez powierzchniowe ich rozsączanie.</w:t>
      </w:r>
    </w:p>
    <w:p w14:paraId="12EF17BE" w14:textId="77777777" w:rsidR="008644A6" w:rsidRPr="00591C7A" w:rsidRDefault="008644A6" w:rsidP="006E6EF5">
      <w:pPr>
        <w:spacing w:line="276" w:lineRule="auto"/>
        <w:ind w:left="284"/>
        <w:contextualSpacing/>
        <w:jc w:val="both"/>
        <w:rPr>
          <w:rFonts w:ascii="Verdana" w:eastAsiaTheme="minorEastAsia" w:hAnsi="Verdana"/>
          <w:bCs/>
          <w:iCs/>
          <w:sz w:val="20"/>
          <w:szCs w:val="20"/>
        </w:rPr>
      </w:pPr>
    </w:p>
    <w:p w14:paraId="0BD79D30" w14:textId="0713E8FB" w:rsidR="00E232DF" w:rsidRPr="00E232DF" w:rsidRDefault="00E232DF" w:rsidP="00CB51B5">
      <w:pPr>
        <w:spacing w:line="276" w:lineRule="auto"/>
        <w:ind w:left="284"/>
        <w:contextualSpacing/>
        <w:jc w:val="both"/>
        <w:rPr>
          <w:rFonts w:ascii="Verdana" w:hAnsi="Verdana"/>
          <w:bCs/>
          <w:i/>
          <w:sz w:val="20"/>
          <w:szCs w:val="20"/>
          <w:u w:val="single"/>
        </w:rPr>
      </w:pPr>
      <w:r w:rsidRPr="00E232DF">
        <w:rPr>
          <w:rFonts w:ascii="Verdana" w:hAnsi="Verdana"/>
          <w:bCs/>
          <w:i/>
          <w:sz w:val="20"/>
          <w:szCs w:val="20"/>
          <w:u w:val="single"/>
        </w:rPr>
        <w:t>Etap likwidacji przedsięwzięcia:</w:t>
      </w:r>
    </w:p>
    <w:p w14:paraId="69B5F3E8" w14:textId="77777777" w:rsidR="00E232DF" w:rsidRPr="00E232DF" w:rsidRDefault="00E232DF" w:rsidP="00CB51B5">
      <w:pPr>
        <w:spacing w:before="62" w:line="276" w:lineRule="auto"/>
        <w:ind w:left="284"/>
        <w:contextualSpacing/>
        <w:jc w:val="both"/>
        <w:rPr>
          <w:rFonts w:ascii="Verdana" w:hAnsi="Verdana"/>
          <w:sz w:val="20"/>
          <w:szCs w:val="20"/>
        </w:rPr>
      </w:pPr>
      <w:r w:rsidRPr="00E232DF">
        <w:rPr>
          <w:rFonts w:ascii="Verdana" w:hAnsi="Verdana"/>
          <w:sz w:val="20"/>
          <w:szCs w:val="20"/>
        </w:rPr>
        <w:t>W przypadku likwidacji przedsięwzięcia oddziaływanie co do wielkości i rodzaju będzie zbliżone do oddziaływania w fazie realizacji.</w:t>
      </w:r>
      <w:bookmarkEnd w:id="19"/>
    </w:p>
    <w:p w14:paraId="6FFE866D" w14:textId="7335C7D1" w:rsidR="00D54060" w:rsidRDefault="00D54060" w:rsidP="00D54060">
      <w:pPr>
        <w:autoSpaceDE w:val="0"/>
        <w:autoSpaceDN w:val="0"/>
        <w:adjustRightInd w:val="0"/>
        <w:spacing w:line="276" w:lineRule="auto"/>
        <w:ind w:left="284"/>
        <w:jc w:val="both"/>
        <w:rPr>
          <w:rFonts w:ascii="Verdana" w:eastAsiaTheme="minorEastAsia" w:hAnsi="Verdana"/>
          <w:sz w:val="20"/>
          <w:szCs w:val="20"/>
          <w:lang w:val="pl"/>
        </w:rPr>
      </w:pPr>
      <w:r w:rsidRPr="00D54060">
        <w:rPr>
          <w:rFonts w:ascii="Verdana" w:eastAsiaTheme="minorEastAsia" w:hAnsi="Verdana"/>
          <w:sz w:val="20"/>
          <w:szCs w:val="20"/>
          <w:lang w:val="pl"/>
        </w:rPr>
        <w:t>Oddziaływanie na etapie likwidacji będzie krótkotrwałe i ustąpi po zakończeniu prac likwidacyjnych.</w:t>
      </w:r>
    </w:p>
    <w:p w14:paraId="6879545D" w14:textId="77777777" w:rsidR="00D54060" w:rsidRDefault="00D54060" w:rsidP="00D54060">
      <w:pPr>
        <w:autoSpaceDE w:val="0"/>
        <w:autoSpaceDN w:val="0"/>
        <w:adjustRightInd w:val="0"/>
        <w:spacing w:line="276" w:lineRule="auto"/>
        <w:ind w:left="284"/>
        <w:jc w:val="both"/>
        <w:rPr>
          <w:rFonts w:ascii="Verdana" w:eastAsiaTheme="minorEastAsia" w:hAnsi="Verdana"/>
          <w:sz w:val="20"/>
          <w:szCs w:val="20"/>
          <w:lang w:val="pl"/>
        </w:rPr>
      </w:pPr>
    </w:p>
    <w:p w14:paraId="2E994A3C" w14:textId="77777777" w:rsidR="00C0498A" w:rsidRDefault="00317B40" w:rsidP="00C0498A">
      <w:pPr>
        <w:autoSpaceDE w:val="0"/>
        <w:autoSpaceDN w:val="0"/>
        <w:adjustRightInd w:val="0"/>
        <w:spacing w:line="276" w:lineRule="auto"/>
        <w:ind w:firstLine="567"/>
        <w:jc w:val="both"/>
        <w:rPr>
          <w:rFonts w:ascii="Verdana" w:eastAsiaTheme="minorEastAsia" w:hAnsi="Verdana"/>
          <w:sz w:val="20"/>
          <w:szCs w:val="20"/>
        </w:rPr>
      </w:pPr>
      <w:r>
        <w:rPr>
          <w:rFonts w:ascii="Verdana" w:eastAsiaTheme="minorEastAsia" w:hAnsi="Verdana"/>
          <w:sz w:val="20"/>
          <w:szCs w:val="20"/>
        </w:rPr>
        <w:t xml:space="preserve">Działka na której planowane jest przedsięwzięcie nie jest objęta </w:t>
      </w:r>
      <w:bookmarkStart w:id="21" w:name="_Hlk184900327"/>
      <w:r>
        <w:rPr>
          <w:rFonts w:ascii="Verdana" w:eastAsiaTheme="minorEastAsia" w:hAnsi="Verdana"/>
          <w:sz w:val="20"/>
          <w:szCs w:val="20"/>
        </w:rPr>
        <w:t xml:space="preserve">obowiązującym miejscowym planem zagospodarowania przestrzennego oraz nie jest objęta miejscowy planem rewitalizacji.  </w:t>
      </w:r>
    </w:p>
    <w:bookmarkEnd w:id="21"/>
    <w:p w14:paraId="3B8673B4" w14:textId="6C56CAC3" w:rsidR="00C0498A" w:rsidRDefault="00C0498A" w:rsidP="00C0498A">
      <w:pPr>
        <w:autoSpaceDE w:val="0"/>
        <w:autoSpaceDN w:val="0"/>
        <w:adjustRightInd w:val="0"/>
        <w:spacing w:line="276" w:lineRule="auto"/>
        <w:ind w:firstLine="567"/>
        <w:jc w:val="both"/>
        <w:rPr>
          <w:rFonts w:ascii="Verdana" w:eastAsiaTheme="minorEastAsia" w:hAnsi="Verdana"/>
          <w:sz w:val="20"/>
          <w:szCs w:val="20"/>
        </w:rPr>
      </w:pPr>
      <w:r w:rsidRPr="00C0498A">
        <w:rPr>
          <w:rFonts w:ascii="Verdana" w:eastAsiaTheme="minorEastAsia" w:hAnsi="Verdana"/>
          <w:sz w:val="20"/>
          <w:szCs w:val="20"/>
        </w:rPr>
        <w:t>Przedmiotowa działka położona jest w obrębie układu urbanistyczno-krajobrazowego Miasta Tarnobrzega wpisanego do rejestru zabytków A-1375 na podstawie decyzji</w:t>
      </w:r>
      <w:r>
        <w:rPr>
          <w:rFonts w:ascii="Verdana" w:eastAsiaTheme="minorEastAsia" w:hAnsi="Verdana"/>
          <w:sz w:val="20"/>
          <w:szCs w:val="20"/>
        </w:rPr>
        <w:br/>
      </w:r>
      <w:r w:rsidRPr="00C0498A">
        <w:rPr>
          <w:rFonts w:ascii="Verdana" w:eastAsiaTheme="minorEastAsia" w:hAnsi="Verdana"/>
          <w:sz w:val="20"/>
          <w:szCs w:val="20"/>
        </w:rPr>
        <w:t>nr KI.VI-5346/</w:t>
      </w:r>
      <w:r>
        <w:rPr>
          <w:rFonts w:ascii="Verdana" w:eastAsiaTheme="minorEastAsia" w:hAnsi="Verdana"/>
          <w:sz w:val="20"/>
          <w:szCs w:val="20"/>
        </w:rPr>
        <w:t>1</w:t>
      </w:r>
      <w:r w:rsidRPr="00C0498A">
        <w:rPr>
          <w:rFonts w:ascii="Verdana" w:eastAsiaTheme="minorEastAsia" w:hAnsi="Verdana"/>
          <w:sz w:val="20"/>
          <w:szCs w:val="20"/>
        </w:rPr>
        <w:t>07/84 z dnia 12 kwietnia 1984 r. i posiada kartę adresową w „Gminnej ewidencji zabytków" o nr 1. W związku z powyższym rekomenduje się zasięgnięcie opinii Wojewódzkiego Urzędu Ochrony Zabytków w przedmiotowej sprawie z uwagi na położenie inwestycji w ww. układzie urbanistyczno- krajobrazowym.</w:t>
      </w:r>
    </w:p>
    <w:p w14:paraId="448BEC86" w14:textId="287E2F2F" w:rsidR="00632B03" w:rsidRPr="008644A6" w:rsidRDefault="00484960" w:rsidP="00CB51B5">
      <w:pPr>
        <w:autoSpaceDE w:val="0"/>
        <w:autoSpaceDN w:val="0"/>
        <w:adjustRightInd w:val="0"/>
        <w:spacing w:line="276" w:lineRule="auto"/>
        <w:ind w:firstLine="567"/>
        <w:jc w:val="both"/>
        <w:rPr>
          <w:rFonts w:ascii="Verdana" w:eastAsia="Arial" w:hAnsi="Verdana" w:cs="Arial"/>
          <w:sz w:val="20"/>
          <w:szCs w:val="20"/>
          <w:lang w:val="pl"/>
        </w:rPr>
      </w:pPr>
      <w:r w:rsidRPr="008644A6">
        <w:rPr>
          <w:rFonts w:ascii="Verdana" w:eastAsiaTheme="minorEastAsia" w:hAnsi="Verdana"/>
          <w:sz w:val="20"/>
          <w:szCs w:val="20"/>
        </w:rPr>
        <w:t>Z uwagi na rodzaj i wielkość generowanych oddziaływań wpływ przedsięwzięcia na klimat ograniczy się do bezpośredniej emisji gazów cieplarnianych, powodowanej przez spalanie paliw w silnikach pojazdów poruszających się po terenie przedsięwzięcia, w fazie jego realizacji</w:t>
      </w:r>
      <w:r w:rsidR="00346887" w:rsidRPr="008644A6">
        <w:rPr>
          <w:rFonts w:ascii="Verdana" w:eastAsiaTheme="minorEastAsia" w:hAnsi="Verdana"/>
          <w:sz w:val="20"/>
          <w:szCs w:val="20"/>
        </w:rPr>
        <w:t>.</w:t>
      </w:r>
      <w:r w:rsidR="00632B03" w:rsidRPr="008644A6">
        <w:rPr>
          <w:rFonts w:ascii="Verdana" w:eastAsiaTheme="minorEastAsia" w:hAnsi="Verdana"/>
          <w:sz w:val="20"/>
          <w:szCs w:val="20"/>
        </w:rPr>
        <w:t xml:space="preserve">  </w:t>
      </w:r>
      <w:r w:rsidRPr="008644A6">
        <w:rPr>
          <w:rFonts w:ascii="Verdana" w:eastAsiaTheme="minorEastAsia" w:hAnsi="Verdana"/>
          <w:sz w:val="20"/>
          <w:szCs w:val="20"/>
        </w:rPr>
        <w:t>Z uwagi na zakres i skalę tych emisji uznano, iż nie będzie ono wywierało znaczącego oddziaływania na zmiany klimatu lokalnego i globalnego.</w:t>
      </w:r>
      <w:r w:rsidRPr="008644A6">
        <w:rPr>
          <w:rFonts w:ascii="Verdana" w:eastAsia="Arial" w:hAnsi="Verdana" w:cs="Arial"/>
          <w:sz w:val="20"/>
          <w:szCs w:val="20"/>
          <w:lang w:val="pl"/>
        </w:rPr>
        <w:t xml:space="preserve"> </w:t>
      </w:r>
    </w:p>
    <w:p w14:paraId="75908036" w14:textId="58AD998B" w:rsidR="00A4224E" w:rsidRPr="00C0498A" w:rsidRDefault="00A4224E" w:rsidP="00C0498A">
      <w:pPr>
        <w:autoSpaceDE w:val="0"/>
        <w:autoSpaceDN w:val="0"/>
        <w:adjustRightInd w:val="0"/>
        <w:spacing w:line="276" w:lineRule="auto"/>
        <w:ind w:firstLine="567"/>
        <w:jc w:val="both"/>
        <w:rPr>
          <w:rFonts w:ascii="Verdana" w:eastAsia="Arial" w:hAnsi="Verdana" w:cs="Arial"/>
          <w:sz w:val="20"/>
          <w:szCs w:val="20"/>
          <w:lang w:val="pl"/>
        </w:rPr>
      </w:pPr>
      <w:r w:rsidRPr="008644A6">
        <w:rPr>
          <w:rFonts w:ascii="Verdana" w:eastAsia="Arial" w:hAnsi="Verdana" w:cs="Arial"/>
          <w:sz w:val="20"/>
          <w:szCs w:val="20"/>
          <w:lang w:val="pl"/>
        </w:rPr>
        <w:t>Na terenie inwestycji nie będą magazynowane substancje w ilościach, które spowodują zaliczenie Zakładu do  Zakładu dużego lub zwiększonego ryzyka występowania poważnej awarii przemysłowej.</w:t>
      </w:r>
    </w:p>
    <w:p w14:paraId="2FE932DB" w14:textId="77777777" w:rsidR="00106456" w:rsidRDefault="00175931" w:rsidP="00CB51B5">
      <w:pPr>
        <w:tabs>
          <w:tab w:val="left" w:pos="-6096"/>
        </w:tabs>
        <w:spacing w:line="276" w:lineRule="auto"/>
        <w:ind w:firstLine="709"/>
        <w:jc w:val="both"/>
        <w:rPr>
          <w:rFonts w:ascii="Verdana" w:hAnsi="Verdana"/>
          <w:sz w:val="20"/>
          <w:szCs w:val="20"/>
        </w:rPr>
      </w:pPr>
      <w:r w:rsidRPr="00063809">
        <w:rPr>
          <w:rFonts w:ascii="Verdana" w:hAnsi="Verdana"/>
          <w:sz w:val="20"/>
          <w:szCs w:val="20"/>
        </w:rPr>
        <w:t>Ze względu na charakter planowanego przedsięwzięcia, jego rozmiary, zasięg oddziaływania oraz odległość od granic państwa, nie będzie występować</w:t>
      </w:r>
      <w:r w:rsidRPr="00175931">
        <w:rPr>
          <w:rFonts w:ascii="Verdana" w:hAnsi="Verdana"/>
          <w:sz w:val="20"/>
          <w:szCs w:val="20"/>
        </w:rPr>
        <w:t xml:space="preserve"> transgraniczne oddziaływanie przedsięwzięcia na środowisko.</w:t>
      </w:r>
    </w:p>
    <w:p w14:paraId="437E2C9C" w14:textId="77777777" w:rsidR="006B5E69" w:rsidRDefault="006B5E69" w:rsidP="00CB51B5">
      <w:pPr>
        <w:tabs>
          <w:tab w:val="left" w:pos="-6096"/>
        </w:tabs>
        <w:spacing w:line="276" w:lineRule="auto"/>
        <w:ind w:firstLine="709"/>
        <w:jc w:val="both"/>
        <w:rPr>
          <w:rFonts w:ascii="Verdana" w:hAnsi="Verdana"/>
          <w:sz w:val="20"/>
          <w:szCs w:val="20"/>
        </w:rPr>
      </w:pPr>
    </w:p>
    <w:p w14:paraId="4DE99411" w14:textId="36F2EC5D" w:rsidR="006B5E69" w:rsidRPr="00071908" w:rsidRDefault="00063809" w:rsidP="00071908">
      <w:pPr>
        <w:tabs>
          <w:tab w:val="left" w:pos="-6096"/>
        </w:tabs>
        <w:spacing w:line="276" w:lineRule="auto"/>
        <w:jc w:val="both"/>
        <w:rPr>
          <w:rFonts w:ascii="Verdana" w:hAnsi="Verdana"/>
          <w:sz w:val="20"/>
          <w:szCs w:val="20"/>
        </w:rPr>
      </w:pPr>
      <w:r>
        <w:rPr>
          <w:rFonts w:ascii="Verdana" w:hAnsi="Verdana"/>
          <w:sz w:val="20"/>
          <w:szCs w:val="20"/>
        </w:rPr>
        <w:tab/>
      </w:r>
      <w:r w:rsidR="001C7692" w:rsidRPr="001C7692">
        <w:rPr>
          <w:rFonts w:ascii="Verdana" w:hAnsi="Verdana"/>
          <w:sz w:val="20"/>
          <w:szCs w:val="20"/>
        </w:rPr>
        <w:t xml:space="preserve">Rozstrzygając w niniejszej sprawie Prezydent Miasta Tarnobrzega  dysponował informacjami zawartymi w karcie informacyjnej przedsięwzięcia wykonanej zgodnie </w:t>
      </w:r>
      <w:r w:rsidR="001C7692" w:rsidRPr="001C7692">
        <w:rPr>
          <w:rFonts w:ascii="Verdana" w:hAnsi="Verdana"/>
          <w:sz w:val="20"/>
          <w:szCs w:val="20"/>
        </w:rPr>
        <w:br/>
        <w:t xml:space="preserve">z art. 62a ustawy </w:t>
      </w:r>
      <w:proofErr w:type="spellStart"/>
      <w:r w:rsidR="001C7692" w:rsidRPr="001C7692">
        <w:rPr>
          <w:rFonts w:ascii="Verdana" w:hAnsi="Verdana"/>
          <w:sz w:val="20"/>
          <w:szCs w:val="20"/>
        </w:rPr>
        <w:t>o</w:t>
      </w:r>
      <w:r w:rsidR="00F97553">
        <w:rPr>
          <w:rFonts w:ascii="Verdana" w:hAnsi="Verdana"/>
          <w:sz w:val="20"/>
          <w:szCs w:val="20"/>
        </w:rPr>
        <w:t>.</w:t>
      </w:r>
      <w:r w:rsidR="001C7692" w:rsidRPr="001C7692">
        <w:rPr>
          <w:rFonts w:ascii="Verdana" w:hAnsi="Verdana"/>
          <w:sz w:val="20"/>
          <w:szCs w:val="20"/>
        </w:rPr>
        <w:t>o</w:t>
      </w:r>
      <w:r w:rsidR="00F97553">
        <w:rPr>
          <w:rFonts w:ascii="Verdana" w:hAnsi="Verdana"/>
          <w:sz w:val="20"/>
          <w:szCs w:val="20"/>
        </w:rPr>
        <w:t>.</w:t>
      </w:r>
      <w:r w:rsidR="001C7692" w:rsidRPr="001C7692">
        <w:rPr>
          <w:rFonts w:ascii="Verdana" w:hAnsi="Verdana"/>
          <w:sz w:val="20"/>
          <w:szCs w:val="20"/>
        </w:rPr>
        <w:t>ś</w:t>
      </w:r>
      <w:proofErr w:type="spellEnd"/>
      <w:r w:rsidR="00F97553">
        <w:rPr>
          <w:rFonts w:ascii="Verdana" w:hAnsi="Verdana"/>
          <w:sz w:val="20"/>
          <w:szCs w:val="20"/>
        </w:rPr>
        <w:t>.</w:t>
      </w:r>
      <w:r w:rsidR="001C7692" w:rsidRPr="001C7692">
        <w:rPr>
          <w:rFonts w:ascii="Verdana" w:hAnsi="Verdana"/>
          <w:sz w:val="20"/>
          <w:szCs w:val="20"/>
        </w:rPr>
        <w:t xml:space="preserve"> oraz stanowiskami organów właściwych do wyrażenia opinii </w:t>
      </w:r>
      <w:r w:rsidR="001C7692" w:rsidRPr="001C7692">
        <w:rPr>
          <w:rFonts w:ascii="Verdana" w:hAnsi="Verdana"/>
          <w:sz w:val="20"/>
          <w:szCs w:val="20"/>
        </w:rPr>
        <w:br/>
        <w:t xml:space="preserve">w tej sprawie. Jakkolwiek opiniami ww. organów, organ wydający postanowienie nie jest związany, to podejmując decyzję w sprawie potrzeby przeprowadzenia oceny oddziaływania przedsięwzięcia na środowisko ma obowiązek poddać analizie wszystkie dowody i materiały w sprawie zgromadzone. Własną ocenę przedsięwzięcia i ustalenia w zakresie rodzaju </w:t>
      </w:r>
      <w:r>
        <w:rPr>
          <w:rFonts w:ascii="Verdana" w:hAnsi="Verdana"/>
          <w:sz w:val="20"/>
          <w:szCs w:val="20"/>
        </w:rPr>
        <w:br/>
      </w:r>
      <w:r w:rsidR="001C7692" w:rsidRPr="001C7692">
        <w:rPr>
          <w:rFonts w:ascii="Verdana" w:hAnsi="Verdana"/>
          <w:sz w:val="20"/>
          <w:szCs w:val="20"/>
        </w:rPr>
        <w:t xml:space="preserve">i charakterystyki przedsięwzięcia, usytuowania przedsięwzięcia z uwzględnieniem możliwego zagrożenia dla środowiska oraz rodzaju i skali możliwego oddziaływania, w oparciu o art. 63 ustawy </w:t>
      </w:r>
      <w:proofErr w:type="spellStart"/>
      <w:r w:rsidR="00CA5F0A">
        <w:rPr>
          <w:rFonts w:ascii="Verdana" w:hAnsi="Verdana"/>
          <w:sz w:val="20"/>
          <w:szCs w:val="20"/>
        </w:rPr>
        <w:t>o.o.ś</w:t>
      </w:r>
      <w:proofErr w:type="spellEnd"/>
      <w:r w:rsidR="00CA5F0A">
        <w:rPr>
          <w:rFonts w:ascii="Verdana" w:hAnsi="Verdana"/>
          <w:sz w:val="20"/>
          <w:szCs w:val="20"/>
        </w:rPr>
        <w:t>.</w:t>
      </w:r>
      <w:r w:rsidR="001C7692" w:rsidRPr="001C7692">
        <w:rPr>
          <w:rFonts w:ascii="Verdana" w:hAnsi="Verdana"/>
          <w:sz w:val="20"/>
          <w:szCs w:val="20"/>
        </w:rPr>
        <w:t xml:space="preserve"> przedstawiono powyżej. W jej wyniku Prezydent Miasta Tarnobrzega  stwierdził brak potrzeby przeprowadzenia oceny oddziaływania przedsięwzięcia na środowisko </w:t>
      </w:r>
      <w:r w:rsidR="00451805">
        <w:rPr>
          <w:rFonts w:ascii="Verdana" w:hAnsi="Verdana"/>
          <w:sz w:val="20"/>
          <w:szCs w:val="20"/>
        </w:rPr>
        <w:br/>
      </w:r>
      <w:r w:rsidR="001C7692" w:rsidRPr="001C7692">
        <w:rPr>
          <w:rFonts w:ascii="Verdana" w:hAnsi="Verdana"/>
          <w:sz w:val="20"/>
          <w:szCs w:val="20"/>
        </w:rPr>
        <w:lastRenderedPageBreak/>
        <w:t xml:space="preserve">oraz sporządzenia raportu o oddziaływaniu przedsięwzięcia na środowisko dla </w:t>
      </w:r>
      <w:r w:rsidR="001C7692">
        <w:rPr>
          <w:rFonts w:ascii="Verdana" w:hAnsi="Verdana"/>
          <w:sz w:val="20"/>
          <w:szCs w:val="20"/>
        </w:rPr>
        <w:t xml:space="preserve">planowanego do </w:t>
      </w:r>
      <w:r w:rsidR="001C7692" w:rsidRPr="001C7692">
        <w:rPr>
          <w:rFonts w:ascii="Verdana" w:hAnsi="Verdana"/>
          <w:sz w:val="20"/>
          <w:szCs w:val="20"/>
        </w:rPr>
        <w:t>realizowanego przez Wnioskodawcę przedsięwzięcia</w:t>
      </w:r>
      <w:r w:rsidR="00C0498A">
        <w:rPr>
          <w:rFonts w:ascii="Verdana" w:hAnsi="Verdana"/>
          <w:sz w:val="20"/>
          <w:szCs w:val="20"/>
        </w:rPr>
        <w:t xml:space="preserve"> pn.</w:t>
      </w:r>
      <w:r w:rsidR="001C7692" w:rsidRPr="001C7692">
        <w:rPr>
          <w:rFonts w:ascii="Verdana" w:hAnsi="Verdana"/>
          <w:sz w:val="20"/>
          <w:szCs w:val="20"/>
        </w:rPr>
        <w:t xml:space="preserve"> </w:t>
      </w:r>
      <w:r w:rsidR="00C0498A" w:rsidRPr="00C0498A">
        <w:rPr>
          <w:rFonts w:ascii="Verdana" w:hAnsi="Verdana"/>
          <w:sz w:val="20"/>
          <w:szCs w:val="20"/>
        </w:rPr>
        <w:t xml:space="preserve">„Budowa solarnego źródła ciepła </w:t>
      </w:r>
      <w:r w:rsidR="00C0498A">
        <w:rPr>
          <w:rFonts w:ascii="Verdana" w:hAnsi="Verdana"/>
          <w:sz w:val="20"/>
          <w:szCs w:val="20"/>
        </w:rPr>
        <w:br/>
      </w:r>
      <w:r w:rsidR="00C0498A" w:rsidRPr="00C0498A">
        <w:rPr>
          <w:rFonts w:ascii="Verdana" w:hAnsi="Verdana"/>
          <w:sz w:val="20"/>
          <w:szCs w:val="20"/>
        </w:rPr>
        <w:t>o mocy ok. 12</w:t>
      </w:r>
      <w:r w:rsidR="00C0498A">
        <w:rPr>
          <w:rFonts w:ascii="Verdana" w:hAnsi="Verdana"/>
          <w:sz w:val="20"/>
          <w:szCs w:val="20"/>
        </w:rPr>
        <w:t xml:space="preserve"> </w:t>
      </w:r>
      <w:r w:rsidR="00C0498A" w:rsidRPr="00C0498A">
        <w:rPr>
          <w:rFonts w:ascii="Verdana" w:hAnsi="Verdana"/>
          <w:sz w:val="20"/>
          <w:szCs w:val="20"/>
        </w:rPr>
        <w:t xml:space="preserve">MW w Tarnobrzegu” na działce o nr ewidencyjnym 628/114 </w:t>
      </w:r>
      <w:r w:rsidR="00C0498A">
        <w:rPr>
          <w:rFonts w:ascii="Verdana" w:hAnsi="Verdana"/>
          <w:sz w:val="20"/>
          <w:szCs w:val="20"/>
        </w:rPr>
        <w:br/>
      </w:r>
      <w:r w:rsidR="00C0498A" w:rsidRPr="00C0498A">
        <w:rPr>
          <w:rFonts w:ascii="Verdana" w:hAnsi="Verdana"/>
          <w:sz w:val="20"/>
          <w:szCs w:val="20"/>
        </w:rPr>
        <w:t>obręb 12 Tarnobrzeg</w:t>
      </w:r>
      <w:r w:rsidR="002262C8" w:rsidRPr="002262C8">
        <w:rPr>
          <w:rFonts w:ascii="Verdana" w:hAnsi="Verdana"/>
          <w:sz w:val="20"/>
          <w:szCs w:val="20"/>
          <w:lang w:val="pl"/>
        </w:rPr>
        <w:t>.</w:t>
      </w:r>
      <w:r w:rsidR="005F7481">
        <w:rPr>
          <w:rFonts w:ascii="Verdana" w:hAnsi="Verdana"/>
          <w:sz w:val="20"/>
          <w:szCs w:val="20"/>
        </w:rPr>
        <w:t xml:space="preserve"> </w:t>
      </w:r>
      <w:r w:rsidR="001C7692" w:rsidRPr="001C7692">
        <w:rPr>
          <w:rFonts w:ascii="Verdana" w:hAnsi="Verdana"/>
          <w:sz w:val="20"/>
          <w:szCs w:val="20"/>
        </w:rPr>
        <w:t xml:space="preserve">Ocena ta </w:t>
      </w:r>
      <w:r w:rsidR="001C7692">
        <w:rPr>
          <w:rFonts w:ascii="Verdana" w:hAnsi="Verdana"/>
          <w:sz w:val="20"/>
          <w:szCs w:val="20"/>
        </w:rPr>
        <w:t>jest</w:t>
      </w:r>
      <w:r w:rsidR="001C7692" w:rsidRPr="001C7692">
        <w:rPr>
          <w:rFonts w:ascii="Verdana" w:hAnsi="Verdana"/>
          <w:sz w:val="20"/>
          <w:szCs w:val="20"/>
        </w:rPr>
        <w:t xml:space="preserve"> zgodna z opiniami wyrażonymi przez Regionalnego Dyrektora Ochrony Środowiska w Rzeszowie, Państwowego Powiatowego Inspektora Sanitarnego w Tarnobrzegu oraz </w:t>
      </w:r>
      <w:r w:rsidR="001C7692" w:rsidRPr="001C7692">
        <w:rPr>
          <w:rFonts w:ascii="Verdana" w:hAnsi="Verdana"/>
          <w:bCs/>
          <w:sz w:val="20"/>
          <w:szCs w:val="20"/>
        </w:rPr>
        <w:t xml:space="preserve">Dyrektora </w:t>
      </w:r>
      <w:r w:rsidR="005F7481" w:rsidRPr="00382553">
        <w:rPr>
          <w:rFonts w:ascii="Verdana" w:hAnsi="Verdana" w:cs="Arial"/>
          <w:bCs/>
          <w:sz w:val="20"/>
          <w:szCs w:val="20"/>
        </w:rPr>
        <w:t xml:space="preserve">Zarządu Zlewni w </w:t>
      </w:r>
      <w:r w:rsidR="002262C8">
        <w:rPr>
          <w:rFonts w:ascii="Verdana" w:hAnsi="Verdana" w:cs="Arial"/>
          <w:bCs/>
          <w:sz w:val="20"/>
          <w:szCs w:val="20"/>
        </w:rPr>
        <w:t>Sandomierzu</w:t>
      </w:r>
      <w:r w:rsidR="00D3491B">
        <w:rPr>
          <w:rFonts w:ascii="Verdana" w:hAnsi="Verdana" w:cs="Arial"/>
          <w:bCs/>
          <w:sz w:val="20"/>
          <w:szCs w:val="20"/>
        </w:rPr>
        <w:t xml:space="preserve"> </w:t>
      </w:r>
      <w:r w:rsidR="005F7481" w:rsidRPr="00382553">
        <w:rPr>
          <w:rFonts w:ascii="Verdana" w:hAnsi="Verdana" w:cs="Arial"/>
          <w:bCs/>
          <w:sz w:val="20"/>
          <w:szCs w:val="20"/>
        </w:rPr>
        <w:t>Państwowe</w:t>
      </w:r>
      <w:r w:rsidR="005F7481">
        <w:rPr>
          <w:rFonts w:ascii="Verdana" w:hAnsi="Verdana" w:cs="Arial"/>
          <w:bCs/>
          <w:sz w:val="20"/>
          <w:szCs w:val="20"/>
        </w:rPr>
        <w:t>go</w:t>
      </w:r>
      <w:r w:rsidR="005F7481" w:rsidRPr="00382553">
        <w:rPr>
          <w:rFonts w:ascii="Verdana" w:hAnsi="Verdana" w:cs="Arial"/>
          <w:bCs/>
          <w:sz w:val="20"/>
          <w:szCs w:val="20"/>
        </w:rPr>
        <w:t xml:space="preserve"> Gospodarstw</w:t>
      </w:r>
      <w:r w:rsidR="005F7481">
        <w:rPr>
          <w:rFonts w:ascii="Verdana" w:hAnsi="Verdana" w:cs="Arial"/>
          <w:bCs/>
          <w:sz w:val="20"/>
          <w:szCs w:val="20"/>
        </w:rPr>
        <w:t>a</w:t>
      </w:r>
      <w:r w:rsidR="005F7481" w:rsidRPr="00382553">
        <w:rPr>
          <w:rFonts w:ascii="Verdana" w:hAnsi="Verdana" w:cs="Arial"/>
          <w:bCs/>
          <w:sz w:val="20"/>
          <w:szCs w:val="20"/>
        </w:rPr>
        <w:t xml:space="preserve"> Wodne</w:t>
      </w:r>
      <w:r w:rsidR="005F7481">
        <w:rPr>
          <w:rFonts w:ascii="Verdana" w:hAnsi="Verdana" w:cs="Arial"/>
          <w:bCs/>
          <w:sz w:val="20"/>
          <w:szCs w:val="20"/>
        </w:rPr>
        <w:t>go Wody Polskie</w:t>
      </w:r>
      <w:r w:rsidR="001C7692" w:rsidRPr="001C7692">
        <w:rPr>
          <w:rFonts w:ascii="Verdana" w:hAnsi="Verdana"/>
          <w:bCs/>
          <w:sz w:val="20"/>
          <w:szCs w:val="20"/>
        </w:rPr>
        <w:t xml:space="preserve">.  </w:t>
      </w:r>
    </w:p>
    <w:p w14:paraId="5BCB0A3C" w14:textId="43E6944E" w:rsidR="006B5E69" w:rsidRPr="001C7692" w:rsidRDefault="00043F6E" w:rsidP="00F10C8B">
      <w:pPr>
        <w:tabs>
          <w:tab w:val="left" w:pos="-6096"/>
        </w:tabs>
        <w:spacing w:line="276" w:lineRule="auto"/>
        <w:ind w:firstLine="851"/>
        <w:jc w:val="both"/>
        <w:rPr>
          <w:rFonts w:ascii="Verdana" w:hAnsi="Verdana"/>
          <w:bCs/>
          <w:sz w:val="20"/>
          <w:szCs w:val="20"/>
        </w:rPr>
      </w:pPr>
      <w:r w:rsidRPr="00043F6E">
        <w:rPr>
          <w:rFonts w:ascii="Verdana" w:hAnsi="Verdana"/>
          <w:bCs/>
          <w:sz w:val="20"/>
          <w:szCs w:val="20"/>
        </w:rPr>
        <w:t>Decyzja o środowiskowych uwarunkowaniach nie jest tożsama z zezwoleniem na przeprowadzenie czynności zakazanych w stosunku do gatunków chronionych na mocy ustawy o ochronie przyrody. W przypadku</w:t>
      </w:r>
      <w:r w:rsidR="00C0498A">
        <w:rPr>
          <w:rFonts w:ascii="Verdana" w:hAnsi="Verdana"/>
          <w:bCs/>
          <w:sz w:val="20"/>
          <w:szCs w:val="20"/>
        </w:rPr>
        <w:t>,</w:t>
      </w:r>
      <w:r w:rsidRPr="00043F6E">
        <w:rPr>
          <w:rFonts w:ascii="Verdana" w:hAnsi="Verdana"/>
          <w:bCs/>
          <w:sz w:val="20"/>
          <w:szCs w:val="20"/>
        </w:rPr>
        <w:t xml:space="preserve"> gdy realizacja planowanego przedsięwzięcia będzie się wiązała z koniecznością naruszenia przepisów o ochronie gatunkowej roślin, grzybów i zwierząt, niezbędne będzie uzyskanie stosownych zezwoleń, o których mowa </w:t>
      </w:r>
      <w:r w:rsidR="00E57FFC">
        <w:rPr>
          <w:rFonts w:ascii="Verdana" w:hAnsi="Verdana"/>
          <w:bCs/>
          <w:sz w:val="20"/>
          <w:szCs w:val="20"/>
        </w:rPr>
        <w:br/>
      </w:r>
      <w:r w:rsidRPr="00043F6E">
        <w:rPr>
          <w:rFonts w:ascii="Verdana" w:hAnsi="Verdana"/>
          <w:bCs/>
          <w:sz w:val="20"/>
          <w:szCs w:val="20"/>
        </w:rPr>
        <w:t>w art. 56 ustawy o ochronie przyrody</w:t>
      </w:r>
      <w:r w:rsidR="00C0498A" w:rsidRPr="00C0498A">
        <w:rPr>
          <w:rFonts w:ascii="Verdana" w:hAnsi="Verdana"/>
          <w:bCs/>
          <w:sz w:val="20"/>
          <w:szCs w:val="20"/>
        </w:rPr>
        <w:t xml:space="preserve"> (</w:t>
      </w:r>
      <w:proofErr w:type="spellStart"/>
      <w:r w:rsidR="00C0498A" w:rsidRPr="00C0498A">
        <w:rPr>
          <w:rFonts w:ascii="Verdana" w:hAnsi="Verdana"/>
          <w:bCs/>
          <w:sz w:val="20"/>
          <w:szCs w:val="20"/>
        </w:rPr>
        <w:t>t.j</w:t>
      </w:r>
      <w:proofErr w:type="spellEnd"/>
      <w:r w:rsidR="00C0498A" w:rsidRPr="00C0498A">
        <w:rPr>
          <w:rFonts w:ascii="Verdana" w:hAnsi="Verdana"/>
          <w:bCs/>
          <w:sz w:val="20"/>
          <w:szCs w:val="20"/>
        </w:rPr>
        <w:t>. Dz. U. z 2024 r. poz. 1478)</w:t>
      </w:r>
      <w:r w:rsidRPr="00043F6E">
        <w:rPr>
          <w:rFonts w:ascii="Verdana" w:hAnsi="Verdana"/>
          <w:bCs/>
          <w:sz w:val="20"/>
          <w:szCs w:val="20"/>
        </w:rPr>
        <w:t>.</w:t>
      </w:r>
    </w:p>
    <w:p w14:paraId="1394A46B" w14:textId="78C1B689" w:rsidR="00B923DC" w:rsidRPr="00F15C3D" w:rsidRDefault="001375B2" w:rsidP="00CB51B5">
      <w:pPr>
        <w:tabs>
          <w:tab w:val="left" w:pos="-6096"/>
        </w:tabs>
        <w:spacing w:line="276" w:lineRule="auto"/>
        <w:jc w:val="both"/>
        <w:rPr>
          <w:rFonts w:ascii="Verdana" w:hAnsi="Verdana"/>
          <w:b/>
          <w:sz w:val="20"/>
          <w:szCs w:val="20"/>
        </w:rPr>
      </w:pPr>
      <w:r>
        <w:rPr>
          <w:rFonts w:ascii="Verdana" w:hAnsi="Verdana" w:cs="Arial"/>
          <w:bCs/>
          <w:sz w:val="20"/>
          <w:szCs w:val="20"/>
        </w:rPr>
        <w:tab/>
      </w:r>
      <w:r w:rsidR="00B923DC" w:rsidRPr="00F15C3D">
        <w:rPr>
          <w:rFonts w:ascii="Verdana" w:hAnsi="Verdana"/>
          <w:sz w:val="20"/>
          <w:lang w:eastAsia="ar-SA"/>
        </w:rPr>
        <w:t xml:space="preserve">W każdej fazie postępowania dot. wydania decyzji o środowiskowych uwarunkowaniach strony postępowania były informowane o każdej czynności administracyjnej podejmowanej przez organ właściwy do wydania ww. decyzji. </w:t>
      </w:r>
    </w:p>
    <w:p w14:paraId="1C606E99" w14:textId="000E6934" w:rsidR="006B5E69" w:rsidRPr="00F10C8B" w:rsidRDefault="00B923DC" w:rsidP="00F10C8B">
      <w:pPr>
        <w:spacing w:line="276" w:lineRule="auto"/>
        <w:ind w:firstLine="709"/>
        <w:jc w:val="both"/>
        <w:rPr>
          <w:rFonts w:ascii="Verdana" w:hAnsi="Verdana"/>
          <w:sz w:val="20"/>
          <w:lang w:eastAsia="ar-SA"/>
        </w:rPr>
      </w:pPr>
      <w:r w:rsidRPr="00F15C3D">
        <w:rPr>
          <w:rFonts w:ascii="Verdana" w:hAnsi="Verdana"/>
          <w:sz w:val="20"/>
          <w:lang w:eastAsia="ar-SA"/>
        </w:rPr>
        <w:t>W toku postępowania nie zgłoszono uwag i zastrzeżeń dotyczących realizacji planowanego przedsięwzięcia.</w:t>
      </w:r>
    </w:p>
    <w:p w14:paraId="3212CE4E" w14:textId="2AD29CFA" w:rsidR="00B923DC" w:rsidRPr="005E5B6E" w:rsidRDefault="00B923DC" w:rsidP="00CB51B5">
      <w:pPr>
        <w:spacing w:line="276" w:lineRule="auto"/>
        <w:ind w:firstLine="708"/>
        <w:jc w:val="both"/>
        <w:rPr>
          <w:rFonts w:ascii="Verdana" w:hAnsi="Verdana"/>
          <w:sz w:val="20"/>
          <w:szCs w:val="20"/>
        </w:rPr>
      </w:pPr>
      <w:r w:rsidRPr="005E5B6E">
        <w:rPr>
          <w:rFonts w:ascii="Verdana" w:hAnsi="Verdana"/>
          <w:sz w:val="20"/>
          <w:szCs w:val="20"/>
        </w:rPr>
        <w:t xml:space="preserve">W związku z tym, że postępowanie o wydanie decyzji o środowiskowych uwarunkowaniach wykazało, iż dla planowanego przedsięwzięcia nie ma potrzeby przeprowadzenia oceny oddziaływania na środowisko, odstąpiono od konieczności wykonania analizy </w:t>
      </w:r>
      <w:proofErr w:type="spellStart"/>
      <w:r w:rsidRPr="005E5B6E">
        <w:rPr>
          <w:rFonts w:ascii="Verdana" w:hAnsi="Verdana"/>
          <w:sz w:val="20"/>
          <w:szCs w:val="20"/>
        </w:rPr>
        <w:t>porealizacyjnej</w:t>
      </w:r>
      <w:proofErr w:type="spellEnd"/>
      <w:r w:rsidRPr="005E5B6E">
        <w:rPr>
          <w:rFonts w:ascii="Verdana" w:hAnsi="Verdana"/>
          <w:sz w:val="20"/>
          <w:szCs w:val="20"/>
        </w:rPr>
        <w:t xml:space="preserve">, o której mowa w art. 82 ust. 1 pkt 5 ustawy </w:t>
      </w:r>
      <w:proofErr w:type="spellStart"/>
      <w:r w:rsidR="000D4743">
        <w:rPr>
          <w:rFonts w:ascii="Verdana" w:hAnsi="Verdana"/>
          <w:sz w:val="20"/>
          <w:szCs w:val="20"/>
        </w:rPr>
        <w:t>o</w:t>
      </w:r>
      <w:r w:rsidR="00F97553">
        <w:rPr>
          <w:rFonts w:ascii="Verdana" w:hAnsi="Verdana"/>
          <w:sz w:val="20"/>
          <w:szCs w:val="20"/>
        </w:rPr>
        <w:t>.</w:t>
      </w:r>
      <w:r w:rsidR="000D4743">
        <w:rPr>
          <w:rFonts w:ascii="Verdana" w:hAnsi="Verdana"/>
          <w:sz w:val="20"/>
          <w:szCs w:val="20"/>
        </w:rPr>
        <w:t>o</w:t>
      </w:r>
      <w:r w:rsidR="00F97553">
        <w:rPr>
          <w:rFonts w:ascii="Verdana" w:hAnsi="Verdana"/>
          <w:sz w:val="20"/>
          <w:szCs w:val="20"/>
        </w:rPr>
        <w:t>.</w:t>
      </w:r>
      <w:r w:rsidR="000D4743">
        <w:rPr>
          <w:rFonts w:ascii="Verdana" w:hAnsi="Verdana"/>
          <w:sz w:val="20"/>
          <w:szCs w:val="20"/>
        </w:rPr>
        <w:t>ś</w:t>
      </w:r>
      <w:proofErr w:type="spellEnd"/>
      <w:r w:rsidRPr="005E5B6E">
        <w:rPr>
          <w:rFonts w:ascii="Verdana" w:hAnsi="Verdana"/>
          <w:sz w:val="20"/>
          <w:szCs w:val="20"/>
        </w:rPr>
        <w:t xml:space="preserve">.  </w:t>
      </w:r>
    </w:p>
    <w:p w14:paraId="4AA5C242" w14:textId="7FD458D0" w:rsidR="00F10C8B" w:rsidRPr="009D1791" w:rsidRDefault="00B923DC" w:rsidP="00F10C8B">
      <w:pPr>
        <w:spacing w:before="240" w:line="276" w:lineRule="auto"/>
        <w:ind w:firstLine="708"/>
        <w:jc w:val="both"/>
        <w:rPr>
          <w:rFonts w:ascii="Verdana" w:hAnsi="Verdana"/>
          <w:sz w:val="20"/>
          <w:szCs w:val="20"/>
        </w:rPr>
      </w:pPr>
      <w:r w:rsidRPr="009D1791">
        <w:rPr>
          <w:rFonts w:ascii="Verdana" w:hAnsi="Verdana"/>
          <w:sz w:val="20"/>
          <w:szCs w:val="20"/>
        </w:rPr>
        <w:t>W świetle powyższego orzeczono jak w sentencji.</w:t>
      </w:r>
    </w:p>
    <w:p w14:paraId="7BEED48B" w14:textId="77777777" w:rsidR="00A106F2" w:rsidRDefault="00A106F2" w:rsidP="00CB51B5">
      <w:pPr>
        <w:pStyle w:val="Nagwek4"/>
        <w:spacing w:line="276" w:lineRule="auto"/>
        <w:jc w:val="center"/>
        <w:rPr>
          <w:rFonts w:ascii="Verdana" w:hAnsi="Verdana"/>
          <w:i w:val="0"/>
          <w:color w:val="auto"/>
          <w:sz w:val="20"/>
          <w:szCs w:val="20"/>
        </w:rPr>
      </w:pPr>
      <w:r w:rsidRPr="005E5B6E">
        <w:rPr>
          <w:rFonts w:ascii="Verdana" w:hAnsi="Verdana"/>
          <w:i w:val="0"/>
          <w:color w:val="auto"/>
          <w:sz w:val="20"/>
          <w:szCs w:val="20"/>
        </w:rPr>
        <w:t>Pouczenie</w:t>
      </w:r>
    </w:p>
    <w:p w14:paraId="7DE8D654" w14:textId="77777777" w:rsidR="006B5E69" w:rsidRPr="006B5E69" w:rsidRDefault="006B5E69" w:rsidP="006B5E69"/>
    <w:p w14:paraId="05EF984A" w14:textId="5CA7AB9A" w:rsidR="004F4DF4" w:rsidRDefault="002E6DB1" w:rsidP="00FC2F85">
      <w:pPr>
        <w:spacing w:line="276" w:lineRule="auto"/>
        <w:ind w:firstLine="709"/>
        <w:jc w:val="both"/>
        <w:rPr>
          <w:rFonts w:ascii="Verdana" w:hAnsi="Verdana"/>
          <w:sz w:val="20"/>
          <w:szCs w:val="20"/>
        </w:rPr>
      </w:pPr>
      <w:r w:rsidRPr="005E5B6E">
        <w:rPr>
          <w:rFonts w:ascii="Verdana" w:hAnsi="Verdana"/>
          <w:sz w:val="20"/>
          <w:szCs w:val="20"/>
        </w:rPr>
        <w:t xml:space="preserve">Zgodnie z art. 72 ust. 3, ust. 4 ustawy z dnia 3 października 2008 r. </w:t>
      </w:r>
      <w:r w:rsidR="00106456">
        <w:rPr>
          <w:rFonts w:ascii="Verdana" w:hAnsi="Verdana"/>
          <w:sz w:val="20"/>
          <w:szCs w:val="20"/>
        </w:rPr>
        <w:br/>
      </w:r>
      <w:r w:rsidRPr="005E5B6E">
        <w:rPr>
          <w:rFonts w:ascii="Verdana" w:hAnsi="Verdana"/>
          <w:sz w:val="20"/>
          <w:szCs w:val="20"/>
        </w:rPr>
        <w:t xml:space="preserve">o udostępnianiu informacji o środowisku i jego ochronie, udziale społeczeństwa w ochronie środowiska oraz o ocenach oddziaływania na środowisko </w:t>
      </w:r>
      <w:r w:rsidR="00CA5F0A" w:rsidRPr="00CA5F0A">
        <w:rPr>
          <w:rFonts w:ascii="Verdana" w:hAnsi="Verdana"/>
          <w:sz w:val="20"/>
          <w:szCs w:val="20"/>
        </w:rPr>
        <w:t>(</w:t>
      </w:r>
      <w:proofErr w:type="spellStart"/>
      <w:r w:rsidR="00CA5F0A" w:rsidRPr="00CA5F0A">
        <w:rPr>
          <w:rFonts w:ascii="Verdana" w:hAnsi="Verdana"/>
          <w:sz w:val="20"/>
          <w:szCs w:val="20"/>
        </w:rPr>
        <w:t>t.j</w:t>
      </w:r>
      <w:proofErr w:type="spellEnd"/>
      <w:r w:rsidR="00CA5F0A" w:rsidRPr="00CA5F0A">
        <w:rPr>
          <w:rFonts w:ascii="Verdana" w:hAnsi="Verdana"/>
          <w:sz w:val="20"/>
          <w:szCs w:val="20"/>
        </w:rPr>
        <w:t>. Dz. U. z 2024 r. poz. 1112)</w:t>
      </w:r>
      <w:r w:rsidRPr="005E5B6E">
        <w:rPr>
          <w:rFonts w:ascii="Verdana" w:hAnsi="Verdana"/>
          <w:sz w:val="20"/>
          <w:szCs w:val="20"/>
        </w:rPr>
        <w:t xml:space="preserve">, decyzję o środowiskowych uwarunkowaniach dołącza się do wniosku o wydanie decyzji, </w:t>
      </w:r>
      <w:r w:rsidR="00CA5F0A">
        <w:rPr>
          <w:rFonts w:ascii="Verdana" w:hAnsi="Verdana"/>
          <w:sz w:val="20"/>
          <w:szCs w:val="20"/>
        </w:rPr>
        <w:br/>
      </w:r>
      <w:r w:rsidRPr="005E5B6E">
        <w:rPr>
          <w:rFonts w:ascii="Verdana" w:hAnsi="Verdana"/>
          <w:sz w:val="20"/>
          <w:szCs w:val="20"/>
        </w:rPr>
        <w:t xml:space="preserve">o której mowa w art. 72 ust. 1, </w:t>
      </w:r>
      <w:r w:rsidRPr="005E5B6E">
        <w:rPr>
          <w:rFonts w:ascii="Verdana" w:hAnsi="Verdana" w:cs="Arial"/>
          <w:sz w:val="20"/>
          <w:szCs w:val="20"/>
          <w:shd w:val="clear" w:color="auto" w:fill="FFFFFF"/>
        </w:rPr>
        <w:t>oraz zgłoszenia, o którym mowa w ust. 1a</w:t>
      </w:r>
      <w:r w:rsidRPr="005E5B6E">
        <w:rPr>
          <w:rFonts w:ascii="Verdana" w:hAnsi="Verdana"/>
          <w:sz w:val="20"/>
          <w:szCs w:val="20"/>
        </w:rPr>
        <w:t xml:space="preserve"> w/w ustawy. Wniosek ten powinien być złożony nie później niż przed upływem 6 lat od dnia, w którym decyzja o środowiskowych uwarunkowaniach stała się ostateczna. Złożenie wniosku </w:t>
      </w:r>
      <w:r w:rsidRPr="005E5B6E">
        <w:rPr>
          <w:rFonts w:ascii="Verdana" w:hAnsi="Verdana" w:cs="Arial"/>
          <w:sz w:val="20"/>
          <w:szCs w:val="20"/>
          <w:shd w:val="clear" w:color="auto" w:fill="FFFFFF"/>
        </w:rPr>
        <w:t xml:space="preserve">lub dokonanie zgłoszenia </w:t>
      </w:r>
      <w:r w:rsidRPr="005E5B6E">
        <w:rPr>
          <w:rFonts w:ascii="Verdana" w:hAnsi="Verdana"/>
          <w:sz w:val="20"/>
          <w:szCs w:val="20"/>
        </w:rPr>
        <w:t xml:space="preserve">może nastąpić w terminie 10 lat od dnia, w którym decyzja stała się ostateczna, o ile strona, która złożyła wniosek o wydanie decyzji o środowiskowych uwarunkowaniach, lub podmiot, na który została przeniesiona ta decyzja, otrzymali, przed upływem terminu, o którym mowa w ust. 3 </w:t>
      </w:r>
      <w:r w:rsidR="008838F9">
        <w:rPr>
          <w:rFonts w:ascii="Verdana" w:hAnsi="Verdana"/>
          <w:sz w:val="20"/>
          <w:szCs w:val="20"/>
        </w:rPr>
        <w:t xml:space="preserve">(6lat) </w:t>
      </w:r>
      <w:r w:rsidRPr="005E5B6E">
        <w:rPr>
          <w:rFonts w:ascii="Verdana" w:hAnsi="Verdana"/>
          <w:sz w:val="20"/>
          <w:szCs w:val="20"/>
        </w:rPr>
        <w:t>od organu, który wydał decyzję o środowiskowych uwarunkowaniach</w:t>
      </w:r>
      <w:r w:rsidR="004F4DF4" w:rsidRPr="004F4DF4">
        <w:rPr>
          <w:rFonts w:ascii="Verdana" w:hAnsi="Verdana"/>
          <w:sz w:val="20"/>
          <w:szCs w:val="20"/>
        </w:rPr>
        <w:t xml:space="preserve"> w pierwszej instancji</w:t>
      </w:r>
      <w:r w:rsidRPr="005E5B6E">
        <w:rPr>
          <w:rFonts w:ascii="Verdana" w:hAnsi="Verdana"/>
          <w:sz w:val="20"/>
          <w:szCs w:val="20"/>
        </w:rPr>
        <w:t xml:space="preserve">, stanowisko, że </w:t>
      </w:r>
      <w:r w:rsidR="004F4DF4" w:rsidRPr="004F4DF4">
        <w:rPr>
          <w:rFonts w:ascii="Verdana" w:hAnsi="Verdana"/>
          <w:sz w:val="20"/>
          <w:szCs w:val="20"/>
        </w:rPr>
        <w:t>aktualne są warunki realizacji przedsięwzięcia określone w decyzji o środowiskowych uwarunkowaniach</w:t>
      </w:r>
      <w:r w:rsidR="004F4DF4" w:rsidRPr="004F4DF4">
        <w:rPr>
          <w:rFonts w:ascii="Verdana" w:hAnsi="Verdana" w:cs="Arial"/>
          <w:sz w:val="20"/>
          <w:szCs w:val="20"/>
          <w:shd w:val="clear" w:color="auto" w:fill="FFFFFF"/>
        </w:rPr>
        <w:t xml:space="preserve"> </w:t>
      </w:r>
      <w:r w:rsidR="004F4DF4" w:rsidRPr="005E5B6E">
        <w:rPr>
          <w:rFonts w:ascii="Verdana" w:hAnsi="Verdana" w:cs="Arial"/>
          <w:sz w:val="20"/>
          <w:szCs w:val="20"/>
          <w:shd w:val="clear" w:color="auto" w:fill="FFFFFF"/>
        </w:rPr>
        <w:t>lub postanowieniu, o którym mowa w art. 90 ust. 1, jeżeli było wydane.</w:t>
      </w:r>
      <w:r w:rsidR="004F4DF4" w:rsidRPr="004F4DF4">
        <w:rPr>
          <w:rFonts w:ascii="Verdana" w:hAnsi="Verdana"/>
          <w:sz w:val="20"/>
          <w:szCs w:val="20"/>
        </w:rPr>
        <w:t xml:space="preserve"> Zajęcie stanowiska następuje na wniosek uwzględniający informacje na temat stanu środowiska i możliwości realizacji warunków wynikających z decyzji o środowiskowych uwarunkowaniach lub postanowienia, o którym mowa w art. 90 ust. 1, jeżeli było wydane. Wniosek</w:t>
      </w:r>
      <w:r w:rsidR="00FC2F85" w:rsidRPr="00FC2F85">
        <w:rPr>
          <w:rFonts w:ascii="Verdana" w:hAnsi="Verdana"/>
          <w:sz w:val="20"/>
          <w:szCs w:val="20"/>
        </w:rPr>
        <w:t xml:space="preserve"> </w:t>
      </w:r>
      <w:r w:rsidR="00FC2F85" w:rsidRPr="004F4DF4">
        <w:rPr>
          <w:rFonts w:ascii="Verdana" w:hAnsi="Verdana"/>
          <w:sz w:val="20"/>
          <w:szCs w:val="20"/>
        </w:rPr>
        <w:t>składa się do organu nie wcześniej niż po upływie 5 lat od dnia, w którym decyzja o środowiskowych uwarunkowaniach stała się ostateczna.</w:t>
      </w:r>
    </w:p>
    <w:p w14:paraId="79CE3C42" w14:textId="5EB3960E" w:rsidR="00A106F2" w:rsidRDefault="00A106F2" w:rsidP="00FC2F85">
      <w:pPr>
        <w:spacing w:line="276" w:lineRule="auto"/>
        <w:ind w:firstLine="708"/>
        <w:jc w:val="both"/>
        <w:rPr>
          <w:rFonts w:ascii="Verdana" w:hAnsi="Verdana"/>
          <w:sz w:val="20"/>
          <w:szCs w:val="20"/>
        </w:rPr>
      </w:pPr>
      <w:r w:rsidRPr="005E5B6E">
        <w:rPr>
          <w:rFonts w:ascii="Verdana" w:hAnsi="Verdana"/>
          <w:sz w:val="20"/>
          <w:szCs w:val="20"/>
        </w:rPr>
        <w:t xml:space="preserve">Od niniejszej decyzji przysługuje prawo wniesienia odwołania do Samorządowego  Kolegium Odwoławczego w Tarnobrzegu za moim pośrednictwem </w:t>
      </w:r>
      <w:r w:rsidR="00D3491B">
        <w:rPr>
          <w:rFonts w:ascii="Verdana" w:hAnsi="Verdana"/>
          <w:sz w:val="20"/>
          <w:szCs w:val="20"/>
        </w:rPr>
        <w:br/>
      </w:r>
      <w:r w:rsidRPr="005E5B6E">
        <w:rPr>
          <w:rFonts w:ascii="Verdana" w:hAnsi="Verdana"/>
          <w:sz w:val="20"/>
          <w:szCs w:val="20"/>
        </w:rPr>
        <w:t xml:space="preserve">w terminie 14 dni od dnia jej doręczenia. </w:t>
      </w:r>
    </w:p>
    <w:p w14:paraId="77EAB8B8" w14:textId="023AA66C" w:rsidR="00966FB8" w:rsidRDefault="00966FB8" w:rsidP="00CB51B5">
      <w:pPr>
        <w:spacing w:line="276" w:lineRule="auto"/>
        <w:ind w:firstLine="708"/>
        <w:jc w:val="both"/>
        <w:rPr>
          <w:rFonts w:ascii="Verdana" w:hAnsi="Verdana"/>
          <w:sz w:val="20"/>
          <w:szCs w:val="20"/>
        </w:rPr>
      </w:pPr>
      <w:r>
        <w:rPr>
          <w:rFonts w:ascii="Verdana" w:hAnsi="Verdana"/>
          <w:sz w:val="20"/>
          <w:szCs w:val="20"/>
        </w:rPr>
        <w:lastRenderedPageBreak/>
        <w:t>Jednocześnie zaznaczam, że w trakcie biegu terminu do wniesienia odwołania, Strona może zrzec się prawa do wniesienia odwołania składając stosowne oświadczenie wobec organu administracji publicznej, który wydał decyzję. Z dniem doręczenia organowi administracji publicznej oświadczenia o zrzeczeniu się prawa do wniesienia odwołania przez ostatnią ze stron, decyzja</w:t>
      </w:r>
      <w:r w:rsidR="005F7481">
        <w:rPr>
          <w:rFonts w:ascii="Verdana" w:hAnsi="Verdana"/>
          <w:sz w:val="20"/>
          <w:szCs w:val="20"/>
        </w:rPr>
        <w:t xml:space="preserve"> </w:t>
      </w:r>
      <w:r>
        <w:rPr>
          <w:rFonts w:ascii="Verdana" w:hAnsi="Verdana"/>
          <w:sz w:val="20"/>
          <w:szCs w:val="20"/>
        </w:rPr>
        <w:t>staje się prawomocna i ostateczna. W przypadku złożenia przez stronę oświadczenia o zrzeczeniu się prawa do odwołania od decyzji, Stronie nie przysługuje prawo do odwołania się ani skargi do sądu administracyjnego.</w:t>
      </w:r>
    </w:p>
    <w:p w14:paraId="233723EC" w14:textId="77777777" w:rsidR="006B5E69" w:rsidRDefault="006B5E69" w:rsidP="00CB51B5">
      <w:pPr>
        <w:spacing w:line="276" w:lineRule="auto"/>
        <w:ind w:firstLine="708"/>
        <w:jc w:val="both"/>
        <w:rPr>
          <w:rFonts w:ascii="Verdana" w:hAnsi="Verdana"/>
          <w:sz w:val="20"/>
          <w:szCs w:val="20"/>
        </w:rPr>
      </w:pPr>
    </w:p>
    <w:p w14:paraId="08A25B6A" w14:textId="40BBF17C" w:rsidR="0082112D" w:rsidRDefault="00A106F2" w:rsidP="0082112D">
      <w:pPr>
        <w:spacing w:line="276" w:lineRule="auto"/>
        <w:jc w:val="both"/>
        <w:rPr>
          <w:rFonts w:ascii="Verdana" w:hAnsi="Verdana"/>
          <w:i/>
          <w:sz w:val="16"/>
          <w:szCs w:val="16"/>
        </w:rPr>
      </w:pPr>
      <w:r w:rsidRPr="00EE1621">
        <w:rPr>
          <w:rFonts w:ascii="Verdana" w:hAnsi="Verdana"/>
          <w:i/>
          <w:sz w:val="16"/>
          <w:szCs w:val="16"/>
        </w:rPr>
        <w:t>Adnotacja:</w:t>
      </w:r>
      <w:r w:rsidR="005F7481">
        <w:rPr>
          <w:rFonts w:ascii="Verdana" w:hAnsi="Verdana"/>
          <w:i/>
          <w:sz w:val="16"/>
          <w:szCs w:val="16"/>
        </w:rPr>
        <w:t xml:space="preserve"> </w:t>
      </w:r>
      <w:r w:rsidR="0082112D" w:rsidRPr="0082112D">
        <w:rPr>
          <w:rFonts w:ascii="Verdana" w:hAnsi="Verdana"/>
          <w:i/>
          <w:sz w:val="16"/>
          <w:szCs w:val="16"/>
        </w:rPr>
        <w:t xml:space="preserve">: Za wydanie decyzji dokonano opłaty skarbowej w wysokości 205,00 zł – wpłata na konto, przelew bankowy </w:t>
      </w:r>
      <w:r w:rsidR="00926080">
        <w:rPr>
          <w:rFonts w:ascii="Verdana" w:hAnsi="Verdana"/>
          <w:i/>
          <w:sz w:val="16"/>
          <w:szCs w:val="16"/>
        </w:rPr>
        <w:t>z PKO Bank Polski S.A.</w:t>
      </w:r>
      <w:r w:rsidR="0082112D">
        <w:rPr>
          <w:rFonts w:ascii="Verdana" w:hAnsi="Verdana"/>
          <w:i/>
          <w:sz w:val="16"/>
          <w:szCs w:val="16"/>
        </w:rPr>
        <w:t xml:space="preserve"> </w:t>
      </w:r>
      <w:r w:rsidR="0082112D" w:rsidRPr="0082112D">
        <w:rPr>
          <w:rFonts w:ascii="Verdana" w:hAnsi="Verdana"/>
          <w:i/>
          <w:sz w:val="16"/>
          <w:szCs w:val="16"/>
        </w:rPr>
        <w:t xml:space="preserve">z dnia </w:t>
      </w:r>
      <w:r w:rsidR="00926080">
        <w:rPr>
          <w:rFonts w:ascii="Verdana" w:hAnsi="Verdana"/>
          <w:i/>
          <w:sz w:val="16"/>
          <w:szCs w:val="16"/>
        </w:rPr>
        <w:t>30.</w:t>
      </w:r>
      <w:r w:rsidR="0082112D">
        <w:rPr>
          <w:rFonts w:ascii="Verdana" w:hAnsi="Verdana"/>
          <w:i/>
          <w:sz w:val="16"/>
          <w:szCs w:val="16"/>
        </w:rPr>
        <w:t>0</w:t>
      </w:r>
      <w:r w:rsidR="00926080">
        <w:rPr>
          <w:rFonts w:ascii="Verdana" w:hAnsi="Verdana"/>
          <w:i/>
          <w:sz w:val="16"/>
          <w:szCs w:val="16"/>
        </w:rPr>
        <w:t>4</w:t>
      </w:r>
      <w:r w:rsidR="0082112D" w:rsidRPr="0082112D">
        <w:rPr>
          <w:rFonts w:ascii="Verdana" w:hAnsi="Verdana"/>
          <w:i/>
          <w:sz w:val="16"/>
          <w:szCs w:val="16"/>
        </w:rPr>
        <w:t>.202</w:t>
      </w:r>
      <w:r w:rsidR="00AC7627">
        <w:rPr>
          <w:rFonts w:ascii="Verdana" w:hAnsi="Verdana"/>
          <w:i/>
          <w:sz w:val="16"/>
          <w:szCs w:val="16"/>
        </w:rPr>
        <w:t>4</w:t>
      </w:r>
      <w:r w:rsidR="0082112D" w:rsidRPr="0082112D">
        <w:rPr>
          <w:rFonts w:ascii="Verdana" w:hAnsi="Verdana"/>
          <w:i/>
          <w:sz w:val="16"/>
          <w:szCs w:val="16"/>
        </w:rPr>
        <w:t>r.</w:t>
      </w:r>
      <w:r w:rsidR="0082112D">
        <w:rPr>
          <w:rFonts w:ascii="Verdana" w:hAnsi="Verdana"/>
          <w:i/>
          <w:sz w:val="16"/>
          <w:szCs w:val="16"/>
        </w:rPr>
        <w:t xml:space="preserve"> </w:t>
      </w:r>
    </w:p>
    <w:p w14:paraId="6EA59A83" w14:textId="77777777" w:rsidR="00CA5F0A" w:rsidRPr="0082112D" w:rsidRDefault="00CA5F0A" w:rsidP="0082112D">
      <w:pPr>
        <w:spacing w:line="276" w:lineRule="auto"/>
        <w:jc w:val="both"/>
        <w:rPr>
          <w:rFonts w:ascii="Verdana" w:hAnsi="Verdana"/>
          <w:i/>
          <w:sz w:val="16"/>
          <w:szCs w:val="16"/>
          <w:u w:val="single"/>
        </w:rPr>
      </w:pPr>
    </w:p>
    <w:p w14:paraId="3E976DF9" w14:textId="31359BAD" w:rsidR="002B5162" w:rsidRPr="00567498" w:rsidRDefault="002B5162" w:rsidP="00E25A66">
      <w:pPr>
        <w:tabs>
          <w:tab w:val="left" w:pos="1035"/>
        </w:tabs>
        <w:spacing w:line="276" w:lineRule="auto"/>
        <w:rPr>
          <w:rFonts w:ascii="Verdana" w:hAnsi="Verdana"/>
          <w:color w:val="FFFFFF"/>
          <w:sz w:val="20"/>
        </w:rPr>
      </w:pPr>
      <w:r w:rsidRPr="00567498">
        <w:rPr>
          <w:rFonts w:ascii="Verdana" w:hAnsi="Verdana"/>
          <w:color w:val="FFFFFF"/>
          <w:sz w:val="20"/>
        </w:rPr>
        <w:t xml:space="preserve">                                                            </w:t>
      </w:r>
      <w:r w:rsidR="00E25A66" w:rsidRPr="00567498">
        <w:rPr>
          <w:rFonts w:ascii="Verdana" w:hAnsi="Verdana"/>
          <w:color w:val="FFFFFF"/>
          <w:sz w:val="20"/>
        </w:rPr>
        <w:t xml:space="preserve">                </w:t>
      </w:r>
      <w:r w:rsidRPr="00567498">
        <w:rPr>
          <w:rFonts w:ascii="Verdana" w:hAnsi="Verdana"/>
          <w:color w:val="FFFFFF"/>
          <w:sz w:val="20"/>
        </w:rPr>
        <w:t xml:space="preserve"> Z up. Prezydenta Miasta</w:t>
      </w:r>
    </w:p>
    <w:p w14:paraId="6E64B3D2" w14:textId="77777777" w:rsidR="00C96145" w:rsidRDefault="00C96145" w:rsidP="00F10C8B">
      <w:pPr>
        <w:tabs>
          <w:tab w:val="left" w:pos="1035"/>
        </w:tabs>
        <w:spacing w:line="276" w:lineRule="auto"/>
        <w:jc w:val="center"/>
        <w:rPr>
          <w:rFonts w:ascii="Verdana" w:hAnsi="Verdana"/>
          <w:color w:val="FFFFFF"/>
          <w:sz w:val="20"/>
        </w:rPr>
      </w:pPr>
    </w:p>
    <w:p w14:paraId="6B4D43FA" w14:textId="77777777" w:rsidR="004E4AB3" w:rsidRDefault="004E4AB3" w:rsidP="00F10C8B">
      <w:pPr>
        <w:tabs>
          <w:tab w:val="left" w:pos="1035"/>
        </w:tabs>
        <w:spacing w:line="276" w:lineRule="auto"/>
        <w:jc w:val="center"/>
        <w:rPr>
          <w:rFonts w:ascii="Verdana" w:hAnsi="Verdana"/>
          <w:color w:val="FFFFFF"/>
          <w:sz w:val="20"/>
        </w:rPr>
      </w:pPr>
    </w:p>
    <w:p w14:paraId="3E0E71E1" w14:textId="77777777" w:rsidR="004E4AB3" w:rsidRDefault="004E4AB3" w:rsidP="00F10C8B">
      <w:pPr>
        <w:tabs>
          <w:tab w:val="left" w:pos="1035"/>
        </w:tabs>
        <w:spacing w:line="276" w:lineRule="auto"/>
        <w:jc w:val="center"/>
        <w:rPr>
          <w:rFonts w:ascii="Verdana" w:hAnsi="Verdana"/>
          <w:color w:val="FFFFFF"/>
          <w:sz w:val="20"/>
        </w:rPr>
      </w:pPr>
    </w:p>
    <w:p w14:paraId="26A232B2" w14:textId="77777777" w:rsidR="00C96145" w:rsidRDefault="00C96145" w:rsidP="00F10C8B">
      <w:pPr>
        <w:tabs>
          <w:tab w:val="left" w:pos="1035"/>
        </w:tabs>
        <w:spacing w:line="276" w:lineRule="auto"/>
        <w:jc w:val="center"/>
        <w:rPr>
          <w:rFonts w:ascii="Verdana" w:hAnsi="Verdana"/>
          <w:color w:val="FFFFFF"/>
          <w:sz w:val="20"/>
        </w:rPr>
      </w:pPr>
    </w:p>
    <w:p w14:paraId="133D8FF7" w14:textId="77777777" w:rsidR="004E4AB3" w:rsidRPr="004E4AB3" w:rsidRDefault="004E4AB3" w:rsidP="004E4AB3">
      <w:pPr>
        <w:tabs>
          <w:tab w:val="left" w:pos="1035"/>
        </w:tabs>
        <w:jc w:val="center"/>
        <w:rPr>
          <w:rFonts w:ascii="Verdana" w:hAnsi="Verdana"/>
          <w:sz w:val="20"/>
        </w:rPr>
      </w:pPr>
      <w:r w:rsidRPr="004E4AB3">
        <w:rPr>
          <w:rFonts w:ascii="Verdana" w:hAnsi="Verdana"/>
          <w:sz w:val="20"/>
        </w:rPr>
        <w:t xml:space="preserve">                                                                  Z up. Prezydenta Miasta</w:t>
      </w:r>
    </w:p>
    <w:p w14:paraId="3BC8B539" w14:textId="77777777" w:rsidR="004E4AB3" w:rsidRPr="004E4AB3" w:rsidRDefault="004E4AB3" w:rsidP="004E4AB3">
      <w:pPr>
        <w:tabs>
          <w:tab w:val="left" w:pos="1035"/>
        </w:tabs>
        <w:jc w:val="center"/>
        <w:rPr>
          <w:rFonts w:ascii="Verdana" w:hAnsi="Verdana"/>
          <w:sz w:val="20"/>
        </w:rPr>
      </w:pPr>
      <w:r w:rsidRPr="004E4AB3">
        <w:rPr>
          <w:rFonts w:ascii="Verdana" w:hAnsi="Verdana"/>
          <w:sz w:val="20"/>
        </w:rPr>
        <w:tab/>
      </w:r>
      <w:r w:rsidRPr="004E4AB3">
        <w:rPr>
          <w:rFonts w:ascii="Verdana" w:hAnsi="Verdana"/>
          <w:sz w:val="20"/>
        </w:rPr>
        <w:tab/>
      </w:r>
      <w:r w:rsidRPr="004E4AB3">
        <w:rPr>
          <w:rFonts w:ascii="Verdana" w:hAnsi="Verdana"/>
          <w:sz w:val="20"/>
        </w:rPr>
        <w:tab/>
      </w:r>
      <w:r w:rsidRPr="004E4AB3">
        <w:rPr>
          <w:rFonts w:ascii="Verdana" w:hAnsi="Verdana"/>
          <w:sz w:val="20"/>
        </w:rPr>
        <w:tab/>
      </w:r>
      <w:r w:rsidRPr="004E4AB3">
        <w:rPr>
          <w:rFonts w:ascii="Verdana" w:hAnsi="Verdana"/>
          <w:sz w:val="20"/>
        </w:rPr>
        <w:tab/>
        <w:t xml:space="preserve">             Łukasz Maciąg</w:t>
      </w:r>
    </w:p>
    <w:p w14:paraId="1DDD11EB" w14:textId="77777777" w:rsidR="004E4AB3" w:rsidRPr="004E4AB3" w:rsidRDefault="004E4AB3" w:rsidP="004E4AB3">
      <w:pPr>
        <w:tabs>
          <w:tab w:val="left" w:pos="1035"/>
        </w:tabs>
        <w:rPr>
          <w:rFonts w:ascii="Verdana" w:hAnsi="Verdana"/>
          <w:sz w:val="16"/>
          <w:szCs w:val="20"/>
        </w:rPr>
      </w:pPr>
      <w:r w:rsidRPr="004E4AB3">
        <w:rPr>
          <w:rFonts w:ascii="Verdana" w:hAnsi="Verdana"/>
          <w:sz w:val="20"/>
        </w:rPr>
        <w:tab/>
      </w:r>
      <w:r w:rsidRPr="004E4AB3">
        <w:rPr>
          <w:rFonts w:ascii="Verdana" w:hAnsi="Verdana"/>
          <w:sz w:val="20"/>
        </w:rPr>
        <w:tab/>
      </w:r>
      <w:r w:rsidRPr="004E4AB3">
        <w:rPr>
          <w:rFonts w:ascii="Verdana" w:hAnsi="Verdana"/>
          <w:sz w:val="20"/>
        </w:rPr>
        <w:tab/>
      </w:r>
      <w:r w:rsidRPr="004E4AB3">
        <w:rPr>
          <w:rFonts w:ascii="Verdana" w:hAnsi="Verdana"/>
          <w:sz w:val="20"/>
        </w:rPr>
        <w:tab/>
      </w:r>
      <w:r w:rsidRPr="004E4AB3">
        <w:rPr>
          <w:rFonts w:ascii="Verdana" w:hAnsi="Verdana"/>
          <w:sz w:val="20"/>
        </w:rPr>
        <w:tab/>
      </w:r>
      <w:r w:rsidRPr="004E4AB3">
        <w:rPr>
          <w:rFonts w:ascii="Verdana" w:hAnsi="Verdana"/>
          <w:sz w:val="20"/>
        </w:rPr>
        <w:tab/>
      </w:r>
      <w:r w:rsidRPr="004E4AB3">
        <w:rPr>
          <w:rFonts w:ascii="Verdana" w:hAnsi="Verdana"/>
          <w:sz w:val="20"/>
        </w:rPr>
        <w:tab/>
        <w:t xml:space="preserve">        </w:t>
      </w:r>
      <w:r w:rsidRPr="004E4AB3">
        <w:rPr>
          <w:rFonts w:ascii="Verdana" w:hAnsi="Verdana"/>
          <w:sz w:val="16"/>
          <w:szCs w:val="20"/>
        </w:rPr>
        <w:t>Zastępca Naczelnika Wydziału</w:t>
      </w:r>
    </w:p>
    <w:p w14:paraId="45051F6A" w14:textId="77777777" w:rsidR="004E4AB3" w:rsidRPr="004E4AB3" w:rsidRDefault="004E4AB3" w:rsidP="004E4AB3">
      <w:pPr>
        <w:spacing w:line="276" w:lineRule="auto"/>
        <w:jc w:val="both"/>
        <w:rPr>
          <w:rFonts w:ascii="Verdana" w:hAnsi="Verdana"/>
          <w:sz w:val="20"/>
          <w:szCs w:val="20"/>
        </w:rPr>
      </w:pPr>
      <w:r w:rsidRPr="004E4AB3">
        <w:rPr>
          <w:rFonts w:ascii="Verdana" w:hAnsi="Verdana"/>
          <w:sz w:val="16"/>
          <w:szCs w:val="20"/>
        </w:rPr>
        <w:tab/>
      </w:r>
      <w:r w:rsidRPr="004E4AB3">
        <w:rPr>
          <w:rFonts w:ascii="Verdana" w:hAnsi="Verdana"/>
          <w:sz w:val="16"/>
          <w:szCs w:val="20"/>
        </w:rPr>
        <w:tab/>
      </w:r>
      <w:r w:rsidRPr="004E4AB3">
        <w:rPr>
          <w:rFonts w:ascii="Verdana" w:hAnsi="Verdana"/>
          <w:sz w:val="16"/>
          <w:szCs w:val="20"/>
        </w:rPr>
        <w:tab/>
      </w:r>
      <w:r w:rsidRPr="004E4AB3">
        <w:rPr>
          <w:rFonts w:ascii="Verdana" w:hAnsi="Verdana"/>
          <w:sz w:val="16"/>
          <w:szCs w:val="20"/>
        </w:rPr>
        <w:tab/>
      </w:r>
      <w:r w:rsidRPr="004E4AB3">
        <w:rPr>
          <w:rFonts w:ascii="Verdana" w:hAnsi="Verdana"/>
          <w:sz w:val="16"/>
          <w:szCs w:val="20"/>
        </w:rPr>
        <w:tab/>
        <w:t xml:space="preserve"> </w:t>
      </w:r>
      <w:r w:rsidRPr="004E4AB3">
        <w:rPr>
          <w:rFonts w:ascii="Verdana" w:hAnsi="Verdana"/>
          <w:sz w:val="16"/>
          <w:szCs w:val="20"/>
        </w:rPr>
        <w:tab/>
        <w:t xml:space="preserve">                  Gospodarki Komunalnej i Środowiska</w:t>
      </w:r>
    </w:p>
    <w:p w14:paraId="37E83EF1" w14:textId="77777777" w:rsidR="00C96145" w:rsidRDefault="00C96145" w:rsidP="00F10C8B">
      <w:pPr>
        <w:tabs>
          <w:tab w:val="left" w:pos="1035"/>
        </w:tabs>
        <w:spacing w:line="276" w:lineRule="auto"/>
        <w:jc w:val="center"/>
        <w:rPr>
          <w:rFonts w:ascii="Verdana" w:hAnsi="Verdana"/>
          <w:color w:val="FFFFFF"/>
          <w:sz w:val="20"/>
        </w:rPr>
      </w:pPr>
    </w:p>
    <w:p w14:paraId="5D8318F0" w14:textId="77777777" w:rsidR="00C96145" w:rsidRDefault="00C96145" w:rsidP="00F10C8B">
      <w:pPr>
        <w:tabs>
          <w:tab w:val="left" w:pos="1035"/>
        </w:tabs>
        <w:spacing w:line="276" w:lineRule="auto"/>
        <w:jc w:val="center"/>
        <w:rPr>
          <w:rFonts w:ascii="Verdana" w:hAnsi="Verdana"/>
          <w:color w:val="FFFFFF"/>
          <w:sz w:val="20"/>
        </w:rPr>
      </w:pPr>
    </w:p>
    <w:p w14:paraId="2E45864A" w14:textId="77777777" w:rsidR="000425D4" w:rsidRDefault="000425D4" w:rsidP="00F10C8B">
      <w:pPr>
        <w:tabs>
          <w:tab w:val="left" w:pos="1035"/>
        </w:tabs>
        <w:spacing w:line="276" w:lineRule="auto"/>
        <w:jc w:val="center"/>
        <w:rPr>
          <w:rFonts w:ascii="Verdana" w:hAnsi="Verdana"/>
          <w:color w:val="FFFFFF"/>
          <w:sz w:val="20"/>
        </w:rPr>
      </w:pPr>
    </w:p>
    <w:p w14:paraId="203610F4" w14:textId="77777777" w:rsidR="000425D4" w:rsidRDefault="000425D4" w:rsidP="00F10C8B">
      <w:pPr>
        <w:tabs>
          <w:tab w:val="left" w:pos="1035"/>
        </w:tabs>
        <w:spacing w:line="276" w:lineRule="auto"/>
        <w:jc w:val="center"/>
        <w:rPr>
          <w:rFonts w:ascii="Verdana" w:hAnsi="Verdana"/>
          <w:color w:val="FFFFFF"/>
          <w:sz w:val="20"/>
        </w:rPr>
      </w:pPr>
    </w:p>
    <w:p w14:paraId="73EF2AED" w14:textId="77777777" w:rsidR="000425D4" w:rsidRDefault="000425D4" w:rsidP="00F10C8B">
      <w:pPr>
        <w:tabs>
          <w:tab w:val="left" w:pos="1035"/>
        </w:tabs>
        <w:spacing w:line="276" w:lineRule="auto"/>
        <w:jc w:val="center"/>
        <w:rPr>
          <w:rFonts w:ascii="Verdana" w:hAnsi="Verdana"/>
          <w:color w:val="FFFFFF"/>
          <w:sz w:val="20"/>
        </w:rPr>
      </w:pPr>
    </w:p>
    <w:p w14:paraId="1AA4F18E" w14:textId="77777777" w:rsidR="000425D4" w:rsidRDefault="000425D4" w:rsidP="00F10C8B">
      <w:pPr>
        <w:tabs>
          <w:tab w:val="left" w:pos="1035"/>
        </w:tabs>
        <w:spacing w:line="276" w:lineRule="auto"/>
        <w:jc w:val="center"/>
        <w:rPr>
          <w:rFonts w:ascii="Verdana" w:hAnsi="Verdana"/>
          <w:color w:val="FFFFFF"/>
          <w:sz w:val="20"/>
        </w:rPr>
      </w:pPr>
    </w:p>
    <w:p w14:paraId="1EB8ED4A" w14:textId="77777777" w:rsidR="000425D4" w:rsidRDefault="000425D4" w:rsidP="00F10C8B">
      <w:pPr>
        <w:tabs>
          <w:tab w:val="left" w:pos="1035"/>
        </w:tabs>
        <w:spacing w:line="276" w:lineRule="auto"/>
        <w:jc w:val="center"/>
        <w:rPr>
          <w:rFonts w:ascii="Verdana" w:hAnsi="Verdana"/>
          <w:color w:val="FFFFFF"/>
          <w:sz w:val="20"/>
        </w:rPr>
      </w:pPr>
    </w:p>
    <w:p w14:paraId="779D8749" w14:textId="77777777" w:rsidR="000425D4" w:rsidRDefault="000425D4" w:rsidP="00F10C8B">
      <w:pPr>
        <w:tabs>
          <w:tab w:val="left" w:pos="1035"/>
        </w:tabs>
        <w:spacing w:line="276" w:lineRule="auto"/>
        <w:jc w:val="center"/>
        <w:rPr>
          <w:rFonts w:ascii="Verdana" w:hAnsi="Verdana"/>
          <w:color w:val="FFFFFF"/>
          <w:sz w:val="20"/>
        </w:rPr>
      </w:pPr>
    </w:p>
    <w:p w14:paraId="6D903F83" w14:textId="77777777" w:rsidR="000425D4" w:rsidRDefault="000425D4" w:rsidP="00F10C8B">
      <w:pPr>
        <w:tabs>
          <w:tab w:val="left" w:pos="1035"/>
        </w:tabs>
        <w:spacing w:line="276" w:lineRule="auto"/>
        <w:jc w:val="center"/>
        <w:rPr>
          <w:rFonts w:ascii="Verdana" w:hAnsi="Verdana"/>
          <w:color w:val="FFFFFF"/>
          <w:sz w:val="20"/>
        </w:rPr>
      </w:pPr>
    </w:p>
    <w:p w14:paraId="4F606327" w14:textId="77777777" w:rsidR="000425D4" w:rsidRDefault="000425D4" w:rsidP="00F10C8B">
      <w:pPr>
        <w:tabs>
          <w:tab w:val="left" w:pos="1035"/>
        </w:tabs>
        <w:spacing w:line="276" w:lineRule="auto"/>
        <w:jc w:val="center"/>
        <w:rPr>
          <w:rFonts w:ascii="Verdana" w:hAnsi="Verdana"/>
          <w:color w:val="FFFFFF"/>
          <w:sz w:val="20"/>
        </w:rPr>
      </w:pPr>
    </w:p>
    <w:p w14:paraId="12728799" w14:textId="77777777" w:rsidR="000425D4" w:rsidRDefault="000425D4" w:rsidP="00F10C8B">
      <w:pPr>
        <w:tabs>
          <w:tab w:val="left" w:pos="1035"/>
        </w:tabs>
        <w:spacing w:line="276" w:lineRule="auto"/>
        <w:jc w:val="center"/>
        <w:rPr>
          <w:rFonts w:ascii="Verdana" w:hAnsi="Verdana"/>
          <w:color w:val="FFFFFF"/>
          <w:sz w:val="20"/>
        </w:rPr>
      </w:pPr>
    </w:p>
    <w:p w14:paraId="1C820814" w14:textId="63C37C44" w:rsidR="006B5E69" w:rsidRPr="00F10C8B" w:rsidRDefault="002B5162" w:rsidP="00F10C8B">
      <w:pPr>
        <w:tabs>
          <w:tab w:val="left" w:pos="1035"/>
        </w:tabs>
        <w:spacing w:line="276" w:lineRule="auto"/>
        <w:jc w:val="center"/>
        <w:rPr>
          <w:rFonts w:ascii="Verdana" w:hAnsi="Verdana"/>
          <w:color w:val="FFFFFF"/>
          <w:sz w:val="20"/>
        </w:rPr>
      </w:pPr>
      <w:r w:rsidRPr="00567498">
        <w:rPr>
          <w:rFonts w:ascii="Verdana" w:hAnsi="Verdana"/>
          <w:color w:val="FFFFFF"/>
          <w:sz w:val="20"/>
        </w:rPr>
        <w:t>Gospodarki Komunalnej i Środowiska</w:t>
      </w:r>
      <w:r w:rsidR="00EB3D9E" w:rsidRPr="00567498">
        <w:rPr>
          <w:rFonts w:ascii="Verdana" w:hAnsi="Verdana"/>
          <w:color w:val="FFFFFF"/>
          <w:sz w:val="20"/>
        </w:rPr>
        <w:t xml:space="preserve">    </w:t>
      </w:r>
    </w:p>
    <w:p w14:paraId="368905B9" w14:textId="1865337C" w:rsidR="00EF259F" w:rsidRPr="00E25A66" w:rsidRDefault="00EB3D9E" w:rsidP="00E25A66">
      <w:pPr>
        <w:tabs>
          <w:tab w:val="left" w:pos="1035"/>
        </w:tabs>
        <w:spacing w:line="276" w:lineRule="auto"/>
        <w:jc w:val="center"/>
        <w:rPr>
          <w:rFonts w:ascii="Verdana" w:hAnsi="Verdana"/>
          <w:bCs/>
          <w:sz w:val="20"/>
          <w:szCs w:val="20"/>
        </w:rPr>
      </w:pPr>
      <w:r w:rsidRPr="00EB3D9E">
        <w:rPr>
          <w:rFonts w:ascii="Verdana" w:hAnsi="Verdana"/>
          <w:sz w:val="20"/>
        </w:rPr>
        <w:t xml:space="preserve">                                                             </w:t>
      </w:r>
    </w:p>
    <w:p w14:paraId="1AD129B3" w14:textId="77777777" w:rsidR="0066510B" w:rsidRPr="00937375" w:rsidRDefault="0066510B" w:rsidP="0066510B">
      <w:pPr>
        <w:spacing w:line="276" w:lineRule="auto"/>
        <w:jc w:val="both"/>
        <w:rPr>
          <w:rFonts w:ascii="Verdana" w:hAnsi="Verdana"/>
          <w:sz w:val="20"/>
          <w:szCs w:val="20"/>
          <w:u w:val="single"/>
          <w:lang w:val="x-none"/>
        </w:rPr>
      </w:pPr>
      <w:bookmarkStart w:id="22" w:name="_Hlk534892859"/>
      <w:r w:rsidRPr="00937375">
        <w:rPr>
          <w:rFonts w:ascii="Verdana" w:hAnsi="Verdana"/>
          <w:sz w:val="20"/>
          <w:szCs w:val="20"/>
          <w:u w:val="single"/>
          <w:lang w:val="x-none"/>
        </w:rPr>
        <w:t>Otrzymują:</w:t>
      </w:r>
    </w:p>
    <w:p w14:paraId="49992E0F" w14:textId="7415F881" w:rsidR="00D45702" w:rsidRDefault="00B5171E" w:rsidP="0066510B">
      <w:pPr>
        <w:numPr>
          <w:ilvl w:val="0"/>
          <w:numId w:val="59"/>
        </w:numPr>
        <w:spacing w:after="200" w:line="276" w:lineRule="auto"/>
        <w:ind w:left="284" w:hanging="284"/>
        <w:contextualSpacing/>
        <w:jc w:val="both"/>
        <w:rPr>
          <w:rFonts w:ascii="Verdana" w:hAnsi="Verdana"/>
          <w:bCs/>
          <w:sz w:val="20"/>
          <w:szCs w:val="20"/>
        </w:rPr>
      </w:pPr>
      <w:bookmarkStart w:id="23" w:name="_Hlk184896583"/>
      <w:r w:rsidRPr="00B5171E">
        <w:rPr>
          <w:rFonts w:ascii="Verdana" w:hAnsi="Verdana"/>
          <w:sz w:val="18"/>
          <w:szCs w:val="22"/>
        </w:rPr>
        <w:t>ECO Tarnobrzeg Sp. z o.o. ul. Sikorskiego 4, 39-400 Tarnobrzeg</w:t>
      </w:r>
      <w:bookmarkEnd w:id="23"/>
      <w:r w:rsidR="00D45702">
        <w:rPr>
          <w:rFonts w:ascii="Verdana" w:hAnsi="Verdana"/>
          <w:sz w:val="20"/>
          <w:szCs w:val="20"/>
        </w:rPr>
        <w:t>.</w:t>
      </w:r>
    </w:p>
    <w:p w14:paraId="690BAC72" w14:textId="60C03AB5" w:rsidR="0066510B" w:rsidRPr="00DF727E" w:rsidRDefault="0066510B" w:rsidP="0066510B">
      <w:pPr>
        <w:numPr>
          <w:ilvl w:val="0"/>
          <w:numId w:val="59"/>
        </w:numPr>
        <w:spacing w:after="200" w:line="276" w:lineRule="auto"/>
        <w:ind w:left="284" w:hanging="284"/>
        <w:contextualSpacing/>
        <w:jc w:val="both"/>
        <w:rPr>
          <w:rFonts w:ascii="Verdana" w:hAnsi="Verdana"/>
          <w:bCs/>
          <w:sz w:val="20"/>
          <w:szCs w:val="20"/>
        </w:rPr>
      </w:pPr>
      <w:r w:rsidRPr="00DF727E">
        <w:rPr>
          <w:rFonts w:ascii="Verdana" w:hAnsi="Verdana"/>
          <w:bCs/>
          <w:sz w:val="20"/>
          <w:szCs w:val="20"/>
        </w:rPr>
        <w:t xml:space="preserve">Strony postępowania zgodnie z art. 49 Kpa w związku z art. 74 ust. 3 ustawy </w:t>
      </w:r>
      <w:r w:rsidRPr="00DF727E">
        <w:rPr>
          <w:rFonts w:ascii="Verdana" w:hAnsi="Verdana"/>
          <w:bCs/>
          <w:sz w:val="20"/>
          <w:szCs w:val="20"/>
        </w:rPr>
        <w:br/>
        <w:t xml:space="preserve">o udostępnianiu informacji o środowisku i jego ochronie, udziale społeczeństwa </w:t>
      </w:r>
      <w:r w:rsidRPr="00DF727E">
        <w:rPr>
          <w:rFonts w:ascii="Verdana" w:hAnsi="Verdana"/>
          <w:bCs/>
          <w:sz w:val="20"/>
          <w:szCs w:val="20"/>
        </w:rPr>
        <w:br/>
        <w:t xml:space="preserve">w ochronie środowiska oraz o ocenach oddziaływania na środowisko, </w:t>
      </w:r>
    </w:p>
    <w:p w14:paraId="7FE370F2" w14:textId="77777777" w:rsidR="0066510B" w:rsidRPr="00DF727E" w:rsidRDefault="0066510B" w:rsidP="0066510B">
      <w:pPr>
        <w:numPr>
          <w:ilvl w:val="0"/>
          <w:numId w:val="58"/>
        </w:numPr>
        <w:tabs>
          <w:tab w:val="num" w:pos="-3060"/>
        </w:tabs>
        <w:spacing w:after="200" w:line="276" w:lineRule="auto"/>
        <w:contextualSpacing/>
        <w:jc w:val="both"/>
        <w:rPr>
          <w:rFonts w:ascii="Verdana" w:hAnsi="Verdana"/>
          <w:bCs/>
          <w:sz w:val="20"/>
          <w:szCs w:val="20"/>
        </w:rPr>
      </w:pPr>
      <w:r w:rsidRPr="00DF727E">
        <w:rPr>
          <w:rFonts w:ascii="Verdana" w:hAnsi="Verdana"/>
          <w:bCs/>
          <w:sz w:val="20"/>
          <w:szCs w:val="20"/>
        </w:rPr>
        <w:t>Umieszczono na tablicy ogłoszeń Urzędu Miasta Tarnobrzeg przy ul. Mickiewicza 7</w:t>
      </w:r>
    </w:p>
    <w:p w14:paraId="5370E475" w14:textId="77777777" w:rsidR="0066510B" w:rsidRPr="00DF727E" w:rsidRDefault="0066510B" w:rsidP="0066510B">
      <w:pPr>
        <w:numPr>
          <w:ilvl w:val="0"/>
          <w:numId w:val="58"/>
        </w:numPr>
        <w:tabs>
          <w:tab w:val="num" w:pos="-3060"/>
        </w:tabs>
        <w:spacing w:after="200" w:line="276" w:lineRule="auto"/>
        <w:contextualSpacing/>
        <w:jc w:val="both"/>
        <w:rPr>
          <w:rFonts w:ascii="Verdana" w:hAnsi="Verdana"/>
          <w:bCs/>
          <w:sz w:val="20"/>
          <w:szCs w:val="20"/>
        </w:rPr>
      </w:pPr>
      <w:r w:rsidRPr="00DF727E">
        <w:rPr>
          <w:rFonts w:ascii="Verdana" w:hAnsi="Verdana"/>
          <w:bCs/>
          <w:sz w:val="20"/>
          <w:szCs w:val="20"/>
        </w:rPr>
        <w:t xml:space="preserve">Umieszczono na stronie internetowej Urzędu Miasta Tarnobrzeg </w:t>
      </w:r>
      <w:hyperlink r:id="rId9" w:history="1">
        <w:r w:rsidRPr="00DF727E">
          <w:rPr>
            <w:rStyle w:val="Hipercze"/>
            <w:rFonts w:ascii="Verdana" w:hAnsi="Verdana"/>
            <w:bCs/>
            <w:sz w:val="20"/>
            <w:szCs w:val="20"/>
          </w:rPr>
          <w:t>www.tarnobrzeg.eobip.pl</w:t>
        </w:r>
      </w:hyperlink>
      <w:r w:rsidRPr="00DF727E">
        <w:rPr>
          <w:rFonts w:ascii="Verdana" w:hAnsi="Verdana"/>
          <w:bCs/>
          <w:sz w:val="20"/>
          <w:szCs w:val="20"/>
        </w:rPr>
        <w:t xml:space="preserve"> </w:t>
      </w:r>
    </w:p>
    <w:p w14:paraId="6EA9AB05" w14:textId="340A092A" w:rsidR="0066510B" w:rsidRPr="00F10C8B" w:rsidRDefault="0066510B" w:rsidP="0066510B">
      <w:pPr>
        <w:numPr>
          <w:ilvl w:val="0"/>
          <w:numId w:val="59"/>
        </w:numPr>
        <w:tabs>
          <w:tab w:val="num" w:pos="-3060"/>
        </w:tabs>
        <w:spacing w:after="200" w:line="276" w:lineRule="auto"/>
        <w:ind w:left="284" w:hanging="284"/>
        <w:contextualSpacing/>
        <w:jc w:val="both"/>
        <w:rPr>
          <w:rFonts w:ascii="Verdana" w:hAnsi="Verdana"/>
          <w:bCs/>
          <w:sz w:val="20"/>
          <w:szCs w:val="20"/>
        </w:rPr>
      </w:pPr>
      <w:r w:rsidRPr="00DF727E">
        <w:rPr>
          <w:rFonts w:ascii="Verdana" w:hAnsi="Verdana"/>
          <w:bCs/>
          <w:sz w:val="20"/>
          <w:szCs w:val="20"/>
        </w:rPr>
        <w:t>a/a</w:t>
      </w:r>
    </w:p>
    <w:p w14:paraId="7E12C996" w14:textId="77777777" w:rsidR="0066510B" w:rsidRPr="003D5C2D" w:rsidRDefault="0066510B" w:rsidP="0066510B">
      <w:pPr>
        <w:spacing w:line="276" w:lineRule="auto"/>
        <w:jc w:val="both"/>
        <w:rPr>
          <w:rFonts w:ascii="Verdana" w:hAnsi="Verdana"/>
          <w:sz w:val="20"/>
          <w:szCs w:val="20"/>
          <w:u w:val="single"/>
        </w:rPr>
      </w:pPr>
      <w:r w:rsidRPr="003D5C2D">
        <w:rPr>
          <w:rFonts w:ascii="Verdana" w:hAnsi="Verdana"/>
          <w:sz w:val="20"/>
          <w:szCs w:val="20"/>
          <w:u w:val="single"/>
        </w:rPr>
        <w:t>Do wiadomości:</w:t>
      </w:r>
    </w:p>
    <w:p w14:paraId="31CC798D" w14:textId="77777777" w:rsidR="0066510B" w:rsidRPr="003D5C2D" w:rsidRDefault="0066510B" w:rsidP="0066510B">
      <w:pPr>
        <w:numPr>
          <w:ilvl w:val="0"/>
          <w:numId w:val="1"/>
        </w:numPr>
        <w:tabs>
          <w:tab w:val="clear" w:pos="360"/>
          <w:tab w:val="num" w:pos="-6096"/>
        </w:tabs>
        <w:spacing w:line="276" w:lineRule="auto"/>
        <w:ind w:left="284" w:hanging="284"/>
        <w:jc w:val="both"/>
        <w:rPr>
          <w:rFonts w:ascii="Verdana" w:hAnsi="Verdana"/>
          <w:sz w:val="20"/>
          <w:szCs w:val="20"/>
        </w:rPr>
      </w:pPr>
      <w:r w:rsidRPr="003D5C2D">
        <w:rPr>
          <w:rFonts w:ascii="Verdana" w:hAnsi="Verdana"/>
          <w:sz w:val="20"/>
          <w:szCs w:val="20"/>
        </w:rPr>
        <w:t xml:space="preserve">Państwowy Powiatowy Inspektor Sanitarny w Tarnobrzegu. </w:t>
      </w:r>
    </w:p>
    <w:p w14:paraId="0C5FEC05" w14:textId="77777777" w:rsidR="0066510B" w:rsidRDefault="0066510B" w:rsidP="0066510B">
      <w:pPr>
        <w:numPr>
          <w:ilvl w:val="0"/>
          <w:numId w:val="1"/>
        </w:numPr>
        <w:tabs>
          <w:tab w:val="clear" w:pos="360"/>
          <w:tab w:val="num" w:pos="-6096"/>
        </w:tabs>
        <w:spacing w:line="276" w:lineRule="auto"/>
        <w:ind w:left="284" w:hanging="284"/>
        <w:jc w:val="both"/>
        <w:rPr>
          <w:rFonts w:ascii="Verdana" w:hAnsi="Verdana"/>
          <w:sz w:val="20"/>
          <w:szCs w:val="20"/>
        </w:rPr>
      </w:pPr>
      <w:r w:rsidRPr="003D5C2D">
        <w:rPr>
          <w:rFonts w:ascii="Verdana" w:hAnsi="Verdana"/>
          <w:sz w:val="20"/>
          <w:szCs w:val="20"/>
        </w:rPr>
        <w:t>Regionalny Dyrektor Ochrony Środowiska w Rzeszowie.</w:t>
      </w:r>
    </w:p>
    <w:p w14:paraId="56EE2E78" w14:textId="77777777" w:rsidR="0066510B" w:rsidRPr="00D45702" w:rsidRDefault="0066510B" w:rsidP="0066510B">
      <w:pPr>
        <w:numPr>
          <w:ilvl w:val="0"/>
          <w:numId w:val="1"/>
        </w:numPr>
        <w:tabs>
          <w:tab w:val="clear" w:pos="360"/>
          <w:tab w:val="num" w:pos="-6096"/>
        </w:tabs>
        <w:spacing w:line="276" w:lineRule="auto"/>
        <w:ind w:left="284" w:hanging="284"/>
        <w:jc w:val="both"/>
        <w:rPr>
          <w:rFonts w:ascii="Verdana" w:hAnsi="Verdana"/>
          <w:sz w:val="20"/>
          <w:szCs w:val="20"/>
        </w:rPr>
      </w:pPr>
      <w:r w:rsidRPr="00AD1E14">
        <w:rPr>
          <w:rFonts w:ascii="Verdana" w:hAnsi="Verdana" w:cs="Arial"/>
          <w:bCs/>
          <w:sz w:val="20"/>
          <w:szCs w:val="20"/>
        </w:rPr>
        <w:t xml:space="preserve">Dyrektor Zarządu Zlewni w </w:t>
      </w:r>
      <w:r>
        <w:rPr>
          <w:rFonts w:ascii="Verdana" w:hAnsi="Verdana" w:cs="Arial"/>
          <w:bCs/>
          <w:sz w:val="20"/>
          <w:szCs w:val="20"/>
        </w:rPr>
        <w:t>Sandomierzu</w:t>
      </w:r>
      <w:r w:rsidRPr="00AD1E14">
        <w:rPr>
          <w:rFonts w:ascii="Verdana" w:hAnsi="Verdana" w:cs="Arial"/>
          <w:bCs/>
          <w:sz w:val="20"/>
          <w:szCs w:val="20"/>
        </w:rPr>
        <w:t xml:space="preserve"> Państwowego Gospodarstwa Wodnego Wody Polskie</w:t>
      </w:r>
      <w:r w:rsidRPr="00D15028">
        <w:rPr>
          <w:rFonts w:ascii="Verdana" w:hAnsi="Verdana" w:cs="Arial"/>
          <w:bCs/>
          <w:sz w:val="20"/>
          <w:szCs w:val="20"/>
        </w:rPr>
        <w:t xml:space="preserve"> </w:t>
      </w:r>
    </w:p>
    <w:p w14:paraId="72A152D7" w14:textId="77777777" w:rsidR="00D45702" w:rsidRDefault="00D45702" w:rsidP="006B5E69">
      <w:pPr>
        <w:spacing w:line="276" w:lineRule="auto"/>
        <w:ind w:left="284"/>
        <w:jc w:val="both"/>
        <w:rPr>
          <w:rFonts w:ascii="Verdana" w:hAnsi="Verdana"/>
          <w:sz w:val="20"/>
          <w:szCs w:val="20"/>
        </w:rPr>
      </w:pPr>
    </w:p>
    <w:p w14:paraId="1688433E" w14:textId="77777777" w:rsidR="004E4AB3" w:rsidRDefault="004E4AB3" w:rsidP="006B5E69">
      <w:pPr>
        <w:spacing w:line="276" w:lineRule="auto"/>
        <w:ind w:left="284"/>
        <w:jc w:val="both"/>
        <w:rPr>
          <w:rFonts w:ascii="Verdana" w:hAnsi="Verdana"/>
          <w:sz w:val="20"/>
          <w:szCs w:val="20"/>
        </w:rPr>
      </w:pPr>
    </w:p>
    <w:p w14:paraId="0FFCE56F" w14:textId="77777777" w:rsidR="004E4AB3" w:rsidRPr="00D15028" w:rsidRDefault="004E4AB3" w:rsidP="006B5E69">
      <w:pPr>
        <w:spacing w:line="276" w:lineRule="auto"/>
        <w:ind w:left="284"/>
        <w:jc w:val="both"/>
        <w:rPr>
          <w:rFonts w:ascii="Verdana" w:hAnsi="Verdana"/>
          <w:sz w:val="20"/>
          <w:szCs w:val="20"/>
        </w:rPr>
      </w:pPr>
    </w:p>
    <w:p w14:paraId="1391CC8D" w14:textId="62A14D88" w:rsidR="006B5E69" w:rsidRDefault="00937375" w:rsidP="00A33AA5">
      <w:pPr>
        <w:spacing w:line="276" w:lineRule="auto"/>
        <w:rPr>
          <w:rFonts w:ascii="Verdana" w:hAnsi="Verdana"/>
          <w:sz w:val="16"/>
          <w:szCs w:val="16"/>
        </w:rPr>
      </w:pPr>
      <w:r w:rsidRPr="00E25A66">
        <w:rPr>
          <w:rFonts w:ascii="Verdana" w:hAnsi="Verdana"/>
          <w:sz w:val="16"/>
          <w:szCs w:val="16"/>
        </w:rPr>
        <w:t xml:space="preserve">Sprawę prowadzi: </w:t>
      </w:r>
      <w:r w:rsidR="00E25A66">
        <w:rPr>
          <w:rFonts w:ascii="Verdana" w:hAnsi="Verdana"/>
          <w:sz w:val="16"/>
          <w:szCs w:val="16"/>
        </w:rPr>
        <w:t>Paulina Długoń</w:t>
      </w:r>
      <w:r w:rsidRPr="00E25A66">
        <w:rPr>
          <w:rFonts w:ascii="Verdana" w:hAnsi="Verdana"/>
          <w:sz w:val="16"/>
          <w:szCs w:val="16"/>
        </w:rPr>
        <w:t xml:space="preserve">, </w:t>
      </w:r>
      <w:r w:rsidR="00E25A66">
        <w:rPr>
          <w:rFonts w:ascii="Verdana" w:hAnsi="Verdana"/>
          <w:sz w:val="16"/>
          <w:szCs w:val="16"/>
        </w:rPr>
        <w:t>Wydz. Gospodarki Komunalnej i Środowiska</w:t>
      </w:r>
      <w:r w:rsidRPr="00E25A66">
        <w:rPr>
          <w:rFonts w:ascii="Verdana" w:hAnsi="Verdana"/>
          <w:sz w:val="16"/>
          <w:szCs w:val="16"/>
        </w:rPr>
        <w:t>, Tel. 15 81 81</w:t>
      </w:r>
      <w:r w:rsidR="0066510B">
        <w:rPr>
          <w:rFonts w:ascii="Verdana" w:hAnsi="Verdana"/>
          <w:sz w:val="16"/>
          <w:szCs w:val="16"/>
        </w:rPr>
        <w:t> </w:t>
      </w:r>
      <w:r w:rsidRPr="00E25A66">
        <w:rPr>
          <w:rFonts w:ascii="Verdana" w:hAnsi="Verdana"/>
          <w:sz w:val="16"/>
          <w:szCs w:val="16"/>
        </w:rPr>
        <w:t>2</w:t>
      </w:r>
      <w:r w:rsidR="00E25A66">
        <w:rPr>
          <w:rFonts w:ascii="Verdana" w:hAnsi="Verdana"/>
          <w:sz w:val="16"/>
          <w:szCs w:val="16"/>
        </w:rPr>
        <w:t>5</w:t>
      </w:r>
      <w:bookmarkEnd w:id="22"/>
      <w:r w:rsidR="00AB18CC">
        <w:rPr>
          <w:rFonts w:ascii="Verdana" w:hAnsi="Verdana"/>
          <w:sz w:val="16"/>
          <w:szCs w:val="16"/>
        </w:rPr>
        <w:t>6</w:t>
      </w:r>
    </w:p>
    <w:p w14:paraId="3132925F" w14:textId="77777777" w:rsidR="006B5E69" w:rsidRPr="00A33AA5" w:rsidRDefault="006B5E69" w:rsidP="00A33AA5">
      <w:pPr>
        <w:spacing w:line="276" w:lineRule="auto"/>
        <w:rPr>
          <w:rFonts w:ascii="Verdana" w:hAnsi="Verdana"/>
          <w:sz w:val="16"/>
          <w:szCs w:val="16"/>
        </w:rPr>
      </w:pPr>
    </w:p>
    <w:p w14:paraId="0DDF6323" w14:textId="77777777" w:rsidR="00E059EE" w:rsidRDefault="005729BF" w:rsidP="00E059EE">
      <w:pPr>
        <w:pStyle w:val="Tekstpodstawowy"/>
        <w:spacing w:after="0" w:line="276" w:lineRule="auto"/>
        <w:ind w:left="5103"/>
        <w:rPr>
          <w:rFonts w:ascii="Verdana" w:hAnsi="Verdana"/>
          <w:sz w:val="18"/>
          <w:szCs w:val="18"/>
        </w:rPr>
      </w:pPr>
      <w:r w:rsidRPr="00E059EE">
        <w:rPr>
          <w:rFonts w:ascii="Verdana" w:hAnsi="Verdana"/>
          <w:sz w:val="18"/>
          <w:szCs w:val="18"/>
        </w:rPr>
        <w:t xml:space="preserve">Załącznik nr 1 do </w:t>
      </w:r>
      <w:bookmarkStart w:id="24" w:name="_Hlk144105487"/>
      <w:r w:rsidRPr="00E059EE">
        <w:rPr>
          <w:rFonts w:ascii="Verdana" w:hAnsi="Verdana"/>
          <w:sz w:val="18"/>
          <w:szCs w:val="18"/>
        </w:rPr>
        <w:t>decyzji z dnia 20</w:t>
      </w:r>
      <w:r w:rsidR="00871586" w:rsidRPr="00E059EE">
        <w:rPr>
          <w:rFonts w:ascii="Verdana" w:hAnsi="Verdana"/>
          <w:sz w:val="18"/>
          <w:szCs w:val="18"/>
        </w:rPr>
        <w:t>2</w:t>
      </w:r>
      <w:r w:rsidR="00A33AA5" w:rsidRPr="00E059EE">
        <w:rPr>
          <w:rFonts w:ascii="Verdana" w:hAnsi="Verdana"/>
          <w:sz w:val="18"/>
          <w:szCs w:val="18"/>
        </w:rPr>
        <w:t>4</w:t>
      </w:r>
      <w:r w:rsidRPr="00E059EE">
        <w:rPr>
          <w:rFonts w:ascii="Verdana" w:hAnsi="Verdana"/>
          <w:sz w:val="18"/>
          <w:szCs w:val="18"/>
        </w:rPr>
        <w:t>-</w:t>
      </w:r>
      <w:r w:rsidR="00A33AA5" w:rsidRPr="00E059EE">
        <w:rPr>
          <w:rFonts w:ascii="Verdana" w:hAnsi="Verdana"/>
          <w:sz w:val="18"/>
          <w:szCs w:val="18"/>
        </w:rPr>
        <w:t>12</w:t>
      </w:r>
      <w:r w:rsidRPr="00E059EE">
        <w:rPr>
          <w:rFonts w:ascii="Verdana" w:hAnsi="Verdana"/>
          <w:sz w:val="18"/>
          <w:szCs w:val="18"/>
        </w:rPr>
        <w:t>-</w:t>
      </w:r>
      <w:r w:rsidR="00C96145" w:rsidRPr="00E059EE">
        <w:rPr>
          <w:rFonts w:ascii="Verdana" w:hAnsi="Verdana"/>
          <w:sz w:val="18"/>
          <w:szCs w:val="18"/>
        </w:rPr>
        <w:t>12</w:t>
      </w:r>
    </w:p>
    <w:p w14:paraId="4DA12B0F" w14:textId="02764270" w:rsidR="004E5632" w:rsidRPr="00E059EE" w:rsidRDefault="005729BF" w:rsidP="00E059EE">
      <w:pPr>
        <w:pStyle w:val="Tekstpodstawowy"/>
        <w:spacing w:after="0" w:line="276" w:lineRule="auto"/>
        <w:ind w:left="5103"/>
        <w:rPr>
          <w:rFonts w:ascii="Verdana" w:hAnsi="Verdana"/>
          <w:sz w:val="18"/>
          <w:szCs w:val="18"/>
        </w:rPr>
      </w:pPr>
      <w:r w:rsidRPr="00E059EE">
        <w:rPr>
          <w:rFonts w:ascii="Verdana" w:hAnsi="Verdana"/>
          <w:sz w:val="18"/>
          <w:szCs w:val="18"/>
        </w:rPr>
        <w:t>Znak: GKŚ-</w:t>
      </w:r>
      <w:r w:rsidR="008A2F86" w:rsidRPr="00E059EE">
        <w:rPr>
          <w:rFonts w:ascii="Verdana" w:hAnsi="Verdana"/>
          <w:sz w:val="18"/>
          <w:szCs w:val="18"/>
        </w:rPr>
        <w:t>V</w:t>
      </w:r>
      <w:r w:rsidRPr="00E059EE">
        <w:rPr>
          <w:rFonts w:ascii="Verdana" w:hAnsi="Verdana"/>
          <w:sz w:val="18"/>
          <w:szCs w:val="18"/>
        </w:rPr>
        <w:t>.6220.</w:t>
      </w:r>
      <w:r w:rsidR="00A50EAF" w:rsidRPr="00E059EE">
        <w:rPr>
          <w:rFonts w:ascii="Verdana" w:hAnsi="Verdana"/>
          <w:sz w:val="18"/>
          <w:szCs w:val="18"/>
        </w:rPr>
        <w:t>6</w:t>
      </w:r>
      <w:r w:rsidRPr="00E059EE">
        <w:rPr>
          <w:rFonts w:ascii="Verdana" w:hAnsi="Verdana"/>
          <w:sz w:val="18"/>
          <w:szCs w:val="18"/>
        </w:rPr>
        <w:t>.20</w:t>
      </w:r>
      <w:r w:rsidR="00357097" w:rsidRPr="00E059EE">
        <w:rPr>
          <w:rFonts w:ascii="Verdana" w:hAnsi="Verdana"/>
          <w:sz w:val="18"/>
          <w:szCs w:val="18"/>
        </w:rPr>
        <w:t>2</w:t>
      </w:r>
      <w:bookmarkEnd w:id="24"/>
      <w:r w:rsidR="00A33AA5" w:rsidRPr="00E059EE">
        <w:rPr>
          <w:rFonts w:ascii="Verdana" w:hAnsi="Verdana"/>
          <w:sz w:val="18"/>
          <w:szCs w:val="18"/>
        </w:rPr>
        <w:t>4</w:t>
      </w:r>
    </w:p>
    <w:p w14:paraId="674EEB2E" w14:textId="77777777" w:rsidR="00BB4CAE" w:rsidRDefault="00BB4CAE" w:rsidP="005A3B40">
      <w:pPr>
        <w:pStyle w:val="Tekstpodstawowy"/>
        <w:spacing w:after="0" w:line="276" w:lineRule="auto"/>
        <w:jc w:val="center"/>
        <w:rPr>
          <w:rFonts w:ascii="Verdana" w:hAnsi="Verdana"/>
          <w:b/>
          <w:sz w:val="20"/>
          <w:szCs w:val="20"/>
        </w:rPr>
      </w:pPr>
    </w:p>
    <w:p w14:paraId="17F9D93D" w14:textId="640646DD" w:rsidR="00BB4CAE" w:rsidRDefault="005729BF" w:rsidP="00567498">
      <w:pPr>
        <w:pStyle w:val="Tekstpodstawowy"/>
        <w:spacing w:after="0" w:line="276" w:lineRule="auto"/>
        <w:jc w:val="center"/>
        <w:rPr>
          <w:rFonts w:ascii="Verdana" w:hAnsi="Verdana"/>
          <w:b/>
          <w:sz w:val="20"/>
          <w:szCs w:val="20"/>
        </w:rPr>
      </w:pPr>
      <w:r w:rsidRPr="005729BF">
        <w:rPr>
          <w:rFonts w:ascii="Verdana" w:hAnsi="Verdana"/>
          <w:b/>
          <w:sz w:val="20"/>
          <w:szCs w:val="20"/>
        </w:rPr>
        <w:t>Charakterystyka przedsięwzięcia</w:t>
      </w:r>
    </w:p>
    <w:p w14:paraId="33913B64" w14:textId="77777777" w:rsidR="00567498" w:rsidRDefault="00567498" w:rsidP="00567498">
      <w:pPr>
        <w:pStyle w:val="Tekstpodstawowy"/>
        <w:spacing w:after="0" w:line="276" w:lineRule="auto"/>
        <w:jc w:val="center"/>
        <w:rPr>
          <w:rFonts w:ascii="Verdana" w:hAnsi="Verdana"/>
          <w:b/>
          <w:sz w:val="20"/>
          <w:szCs w:val="20"/>
        </w:rPr>
      </w:pPr>
    </w:p>
    <w:p w14:paraId="7D4CB277" w14:textId="59A131A1" w:rsidR="005729BF" w:rsidRPr="005729BF" w:rsidRDefault="005729BF" w:rsidP="005A3B40">
      <w:pPr>
        <w:pStyle w:val="Tekstpodstawowy"/>
        <w:spacing w:line="276" w:lineRule="auto"/>
        <w:rPr>
          <w:rFonts w:ascii="Verdana" w:hAnsi="Verdana"/>
          <w:b/>
          <w:sz w:val="20"/>
          <w:szCs w:val="20"/>
        </w:rPr>
      </w:pPr>
      <w:r w:rsidRPr="005729BF">
        <w:rPr>
          <w:rFonts w:ascii="Verdana" w:hAnsi="Verdana"/>
          <w:b/>
          <w:sz w:val="20"/>
          <w:szCs w:val="20"/>
        </w:rPr>
        <w:t xml:space="preserve">Inwestor: </w:t>
      </w:r>
    </w:p>
    <w:p w14:paraId="46974A90" w14:textId="77777777" w:rsidR="00E059EE" w:rsidRPr="00E059EE" w:rsidRDefault="00E059EE" w:rsidP="005A3B40">
      <w:pPr>
        <w:pStyle w:val="Tekstpodstawowy"/>
        <w:spacing w:after="0" w:line="276" w:lineRule="auto"/>
        <w:rPr>
          <w:rFonts w:ascii="Verdana" w:hAnsi="Verdana"/>
          <w:sz w:val="20"/>
          <w:szCs w:val="20"/>
        </w:rPr>
      </w:pPr>
      <w:r w:rsidRPr="00E059EE">
        <w:rPr>
          <w:rFonts w:ascii="Verdana" w:hAnsi="Verdana"/>
          <w:sz w:val="20"/>
          <w:szCs w:val="20"/>
        </w:rPr>
        <w:t xml:space="preserve">ECO Tarnobrzeg Sp. z o.o. </w:t>
      </w:r>
    </w:p>
    <w:p w14:paraId="69E31C5A" w14:textId="77777777" w:rsidR="00E059EE" w:rsidRPr="00E059EE" w:rsidRDefault="00E059EE" w:rsidP="005A3B40">
      <w:pPr>
        <w:pStyle w:val="Tekstpodstawowy"/>
        <w:spacing w:after="0" w:line="276" w:lineRule="auto"/>
        <w:rPr>
          <w:rFonts w:ascii="Verdana" w:hAnsi="Verdana"/>
          <w:sz w:val="20"/>
          <w:szCs w:val="20"/>
        </w:rPr>
      </w:pPr>
      <w:r w:rsidRPr="00E059EE">
        <w:rPr>
          <w:rFonts w:ascii="Verdana" w:hAnsi="Verdana"/>
          <w:sz w:val="20"/>
          <w:szCs w:val="20"/>
        </w:rPr>
        <w:t xml:space="preserve">ul. Sikorskiego 4, </w:t>
      </w:r>
    </w:p>
    <w:p w14:paraId="7AAC6BB0" w14:textId="3514613C" w:rsidR="00D45702" w:rsidRPr="00E059EE" w:rsidRDefault="00E059EE" w:rsidP="005A3B40">
      <w:pPr>
        <w:pStyle w:val="Tekstpodstawowy"/>
        <w:spacing w:after="0" w:line="276" w:lineRule="auto"/>
        <w:rPr>
          <w:rFonts w:ascii="Verdana" w:hAnsi="Verdana"/>
          <w:sz w:val="20"/>
          <w:szCs w:val="20"/>
        </w:rPr>
      </w:pPr>
      <w:r w:rsidRPr="00E059EE">
        <w:rPr>
          <w:rFonts w:ascii="Verdana" w:hAnsi="Verdana"/>
          <w:sz w:val="20"/>
          <w:szCs w:val="20"/>
        </w:rPr>
        <w:t>39-400 Tarnobrzeg</w:t>
      </w:r>
    </w:p>
    <w:p w14:paraId="63BA8C14" w14:textId="77777777" w:rsidR="00E059EE" w:rsidRDefault="00E059EE" w:rsidP="005A3B40">
      <w:pPr>
        <w:pStyle w:val="Tekstpodstawowy"/>
        <w:spacing w:after="0" w:line="276" w:lineRule="auto"/>
        <w:rPr>
          <w:rFonts w:ascii="Verdana" w:hAnsi="Verdana"/>
          <w:b/>
          <w:sz w:val="20"/>
          <w:szCs w:val="20"/>
        </w:rPr>
      </w:pPr>
    </w:p>
    <w:p w14:paraId="14FC2F95" w14:textId="4C1BDD51" w:rsidR="00CF7648" w:rsidRDefault="005729BF" w:rsidP="00567498">
      <w:pPr>
        <w:pStyle w:val="Tekstpodstawowy"/>
        <w:spacing w:after="0" w:line="276" w:lineRule="auto"/>
        <w:rPr>
          <w:rFonts w:ascii="Verdana" w:hAnsi="Verdana"/>
          <w:b/>
          <w:sz w:val="20"/>
          <w:szCs w:val="20"/>
        </w:rPr>
      </w:pPr>
      <w:r w:rsidRPr="005729BF">
        <w:rPr>
          <w:rFonts w:ascii="Verdana" w:hAnsi="Verdana"/>
          <w:b/>
          <w:sz w:val="20"/>
          <w:szCs w:val="20"/>
        </w:rPr>
        <w:t>Rodzaj przedsięwzięcia i lokalizacja:</w:t>
      </w:r>
    </w:p>
    <w:p w14:paraId="6B2C5CDC" w14:textId="77777777" w:rsidR="0000397B" w:rsidRPr="00567498" w:rsidRDefault="0000397B" w:rsidP="00567498">
      <w:pPr>
        <w:pStyle w:val="Tekstpodstawowy"/>
        <w:spacing w:after="0" w:line="276" w:lineRule="auto"/>
        <w:rPr>
          <w:rFonts w:ascii="Verdana" w:hAnsi="Verdana"/>
          <w:b/>
          <w:sz w:val="20"/>
          <w:szCs w:val="20"/>
        </w:rPr>
      </w:pPr>
    </w:p>
    <w:p w14:paraId="236CF766" w14:textId="77777777" w:rsidR="004B4013" w:rsidRPr="004B4013" w:rsidRDefault="004B4013" w:rsidP="004B4013">
      <w:pPr>
        <w:autoSpaceDE w:val="0"/>
        <w:autoSpaceDN w:val="0"/>
        <w:adjustRightInd w:val="0"/>
        <w:spacing w:line="276" w:lineRule="auto"/>
        <w:jc w:val="both"/>
        <w:rPr>
          <w:rFonts w:ascii="Verdana" w:eastAsiaTheme="minorEastAsia" w:hAnsi="Verdana" w:cs="Cambria"/>
          <w:bCs/>
          <w:sz w:val="20"/>
          <w:szCs w:val="20"/>
        </w:rPr>
      </w:pPr>
      <w:r w:rsidRPr="004B4013">
        <w:rPr>
          <w:rFonts w:ascii="Verdana" w:eastAsiaTheme="minorEastAsia" w:hAnsi="Verdana" w:cs="Cambria"/>
          <w:bCs/>
          <w:sz w:val="20"/>
          <w:szCs w:val="20"/>
        </w:rPr>
        <w:t>W ramach planowanego przedsięwzięcia będzie realizowana:</w:t>
      </w:r>
    </w:p>
    <w:p w14:paraId="2B822134" w14:textId="5A16ADD9" w:rsidR="004B4013" w:rsidRPr="004B4013" w:rsidRDefault="004B4013" w:rsidP="004B4013">
      <w:pPr>
        <w:autoSpaceDE w:val="0"/>
        <w:autoSpaceDN w:val="0"/>
        <w:adjustRightInd w:val="0"/>
        <w:spacing w:line="276" w:lineRule="auto"/>
        <w:jc w:val="both"/>
        <w:rPr>
          <w:rFonts w:ascii="Verdana" w:eastAsiaTheme="minorEastAsia" w:hAnsi="Verdana" w:cs="Cambria"/>
          <w:bCs/>
          <w:sz w:val="20"/>
          <w:szCs w:val="20"/>
        </w:rPr>
      </w:pPr>
      <w:r w:rsidRPr="004B4013">
        <w:rPr>
          <w:rFonts w:ascii="Verdana" w:eastAsiaTheme="minorEastAsia" w:hAnsi="Verdana" w:cs="Cambria"/>
          <w:bCs/>
          <w:sz w:val="20"/>
          <w:szCs w:val="20"/>
        </w:rPr>
        <w:t xml:space="preserve">- Budowa farmy solarnej, instalacji obiegowej glikolu oraz zbiornika na glikol - zostanie zlokalizowana w Tarnobrzegu, przy ul. Władysława Sikorskiego, na działce nr 628/114 obręb 12 –Tarnobrzeg </w:t>
      </w:r>
    </w:p>
    <w:p w14:paraId="3A4096B7" w14:textId="77777777" w:rsidR="004B4013" w:rsidRPr="004B4013" w:rsidRDefault="004B4013" w:rsidP="004B4013">
      <w:pPr>
        <w:autoSpaceDE w:val="0"/>
        <w:autoSpaceDN w:val="0"/>
        <w:adjustRightInd w:val="0"/>
        <w:spacing w:line="276" w:lineRule="auto"/>
        <w:jc w:val="both"/>
        <w:rPr>
          <w:rFonts w:ascii="Verdana" w:eastAsiaTheme="minorEastAsia" w:hAnsi="Verdana" w:cs="Cambria"/>
          <w:bCs/>
          <w:sz w:val="20"/>
          <w:szCs w:val="20"/>
        </w:rPr>
      </w:pPr>
      <w:r w:rsidRPr="004B4013">
        <w:rPr>
          <w:rFonts w:ascii="Verdana" w:eastAsiaTheme="minorEastAsia" w:hAnsi="Verdana" w:cs="Cambria"/>
          <w:bCs/>
          <w:sz w:val="20"/>
          <w:szCs w:val="20"/>
        </w:rPr>
        <w:t xml:space="preserve">- Budowa sieci ciepłowniczej – która zostanie zlokalizowana w województwie: podkarpackim, </w:t>
      </w:r>
    </w:p>
    <w:p w14:paraId="42C5D482" w14:textId="5AE2C79D" w:rsidR="0000397B" w:rsidRDefault="004B4013" w:rsidP="004B4013">
      <w:pPr>
        <w:autoSpaceDE w:val="0"/>
        <w:autoSpaceDN w:val="0"/>
        <w:adjustRightInd w:val="0"/>
        <w:spacing w:line="276" w:lineRule="auto"/>
        <w:jc w:val="both"/>
        <w:rPr>
          <w:rFonts w:ascii="Verdana" w:eastAsiaTheme="minorEastAsia" w:hAnsi="Verdana" w:cs="Cambria"/>
          <w:bCs/>
          <w:sz w:val="20"/>
          <w:szCs w:val="20"/>
        </w:rPr>
      </w:pPr>
      <w:r w:rsidRPr="004B4013">
        <w:rPr>
          <w:rFonts w:ascii="Verdana" w:eastAsiaTheme="minorEastAsia" w:hAnsi="Verdana" w:cs="Cambria"/>
          <w:bCs/>
          <w:sz w:val="20"/>
          <w:szCs w:val="20"/>
        </w:rPr>
        <w:t>w Tarnobrzegu, w rejonie ulic: Władysława Sikorskiego, Zwierzynieckiej, Elizy Orzeszkowej na działkach nr: 1237/76, 1237/6, 1237/75, 1237/74, 1153/2, 1022/1, 1056/4, 648/3, 625, 628/114.</w:t>
      </w:r>
    </w:p>
    <w:p w14:paraId="264064DA" w14:textId="77777777" w:rsidR="004403A7" w:rsidRDefault="004403A7" w:rsidP="004B4013">
      <w:pPr>
        <w:autoSpaceDE w:val="0"/>
        <w:autoSpaceDN w:val="0"/>
        <w:adjustRightInd w:val="0"/>
        <w:spacing w:line="276" w:lineRule="auto"/>
        <w:jc w:val="both"/>
        <w:rPr>
          <w:rFonts w:ascii="Verdana" w:eastAsiaTheme="minorEastAsia" w:hAnsi="Verdana" w:cs="Cambria"/>
          <w:bCs/>
          <w:sz w:val="20"/>
          <w:szCs w:val="20"/>
        </w:rPr>
      </w:pPr>
    </w:p>
    <w:p w14:paraId="4145543E" w14:textId="28EB69B0" w:rsidR="0000397B" w:rsidRDefault="00CF7648" w:rsidP="002E02C8">
      <w:pPr>
        <w:autoSpaceDE w:val="0"/>
        <w:autoSpaceDN w:val="0"/>
        <w:adjustRightInd w:val="0"/>
        <w:spacing w:line="276" w:lineRule="auto"/>
        <w:jc w:val="both"/>
        <w:rPr>
          <w:rFonts w:ascii="Verdana" w:eastAsiaTheme="minorEastAsia" w:hAnsi="Verdana" w:cs="Cambria"/>
          <w:b/>
          <w:sz w:val="20"/>
          <w:szCs w:val="20"/>
        </w:rPr>
      </w:pPr>
      <w:r w:rsidRPr="00CF7648">
        <w:rPr>
          <w:rFonts w:ascii="Verdana" w:eastAsiaTheme="minorEastAsia" w:hAnsi="Verdana" w:cs="Cambria"/>
          <w:b/>
          <w:sz w:val="20"/>
          <w:szCs w:val="20"/>
        </w:rPr>
        <w:t>Opis przedsięwzięcia:</w:t>
      </w:r>
    </w:p>
    <w:p w14:paraId="2E225612" w14:textId="77777777" w:rsidR="007B1C39" w:rsidRPr="00CF7648" w:rsidRDefault="007B1C39" w:rsidP="002E02C8">
      <w:pPr>
        <w:autoSpaceDE w:val="0"/>
        <w:autoSpaceDN w:val="0"/>
        <w:adjustRightInd w:val="0"/>
        <w:spacing w:line="276" w:lineRule="auto"/>
        <w:jc w:val="both"/>
        <w:rPr>
          <w:rFonts w:ascii="Verdana" w:eastAsiaTheme="minorEastAsia" w:hAnsi="Verdana" w:cs="Cambria"/>
          <w:b/>
          <w:sz w:val="20"/>
          <w:szCs w:val="20"/>
        </w:rPr>
      </w:pPr>
    </w:p>
    <w:p w14:paraId="5860115A" w14:textId="77777777" w:rsidR="007B1C39" w:rsidRPr="007B1C39" w:rsidRDefault="007B1C39" w:rsidP="007B1C39">
      <w:pPr>
        <w:autoSpaceDE w:val="0"/>
        <w:autoSpaceDN w:val="0"/>
        <w:adjustRightInd w:val="0"/>
        <w:spacing w:line="276" w:lineRule="auto"/>
        <w:jc w:val="both"/>
        <w:rPr>
          <w:rFonts w:ascii="Verdana" w:eastAsiaTheme="minorEastAsia" w:hAnsi="Verdana" w:cs="Cambria"/>
          <w:bCs/>
          <w:sz w:val="20"/>
          <w:szCs w:val="20"/>
          <w:lang w:bidi="pl-PL"/>
        </w:rPr>
      </w:pPr>
      <w:r w:rsidRPr="007B1C39">
        <w:rPr>
          <w:rFonts w:ascii="Verdana" w:eastAsiaTheme="minorEastAsia" w:hAnsi="Verdana" w:cs="Cambria"/>
          <w:bCs/>
          <w:sz w:val="20"/>
          <w:szCs w:val="20"/>
          <w:lang w:bidi="pl-PL"/>
        </w:rPr>
        <w:t>Planowane przedsięwzięcie polega na budowie kolektorów solarnych z niezbędną infrastrukturą techniczną umożliwiającą ich funkcjonowanie.</w:t>
      </w:r>
    </w:p>
    <w:p w14:paraId="7886A207" w14:textId="331833ED" w:rsidR="007B1C39" w:rsidRPr="007B1C39" w:rsidRDefault="007B1C39" w:rsidP="007B1C39">
      <w:pPr>
        <w:autoSpaceDE w:val="0"/>
        <w:autoSpaceDN w:val="0"/>
        <w:adjustRightInd w:val="0"/>
        <w:spacing w:line="276" w:lineRule="auto"/>
        <w:jc w:val="both"/>
        <w:rPr>
          <w:rFonts w:ascii="Verdana" w:eastAsiaTheme="minorEastAsia" w:hAnsi="Verdana" w:cs="Cambria"/>
          <w:bCs/>
          <w:sz w:val="20"/>
          <w:szCs w:val="20"/>
          <w:lang w:bidi="pl-PL"/>
        </w:rPr>
      </w:pPr>
      <w:r w:rsidRPr="007B1C39">
        <w:rPr>
          <w:rFonts w:ascii="Verdana" w:eastAsiaTheme="minorEastAsia" w:hAnsi="Verdana" w:cs="Cambria"/>
          <w:bCs/>
          <w:sz w:val="20"/>
          <w:szCs w:val="20"/>
          <w:lang w:bidi="pl-PL"/>
        </w:rPr>
        <w:t xml:space="preserve">Zasada działania kolektorów słonecznych opiera się na zjawisku absorpcji promieniowania słonecznego i przekształceniu go bezpośrednio w energię cieplną. Wytwarzane ciepło jest przekazywane do medium roboczego, którym jest glikol propylenowy. Glikol przepływa </w:t>
      </w:r>
      <w:r w:rsidR="00C566D9">
        <w:rPr>
          <w:rFonts w:ascii="Verdana" w:eastAsiaTheme="minorEastAsia" w:hAnsi="Verdana" w:cs="Cambria"/>
          <w:bCs/>
          <w:sz w:val="20"/>
          <w:szCs w:val="20"/>
          <w:lang w:bidi="pl-PL"/>
        </w:rPr>
        <w:br/>
      </w:r>
      <w:r w:rsidRPr="007B1C39">
        <w:rPr>
          <w:rFonts w:ascii="Verdana" w:eastAsiaTheme="minorEastAsia" w:hAnsi="Verdana" w:cs="Cambria"/>
          <w:bCs/>
          <w:sz w:val="20"/>
          <w:szCs w:val="20"/>
          <w:lang w:bidi="pl-PL"/>
        </w:rPr>
        <w:t>w układzie rur umocowanych do kolektora (absorbera zbudowanego z blach miedzianej lub aluminiowej). Przepływ medium roboczego wymusza pompa obiegowa. Oddawanie ciepła następuje w wymienniku.</w:t>
      </w:r>
    </w:p>
    <w:p w14:paraId="6002DBCE" w14:textId="764CC667" w:rsidR="007B1C39" w:rsidRPr="007B1C39" w:rsidRDefault="007B1C39" w:rsidP="007B1C39">
      <w:pPr>
        <w:autoSpaceDE w:val="0"/>
        <w:autoSpaceDN w:val="0"/>
        <w:adjustRightInd w:val="0"/>
        <w:spacing w:line="276" w:lineRule="auto"/>
        <w:jc w:val="both"/>
        <w:rPr>
          <w:rFonts w:ascii="Verdana" w:eastAsiaTheme="minorEastAsia" w:hAnsi="Verdana" w:cs="Cambria"/>
          <w:bCs/>
          <w:sz w:val="20"/>
          <w:szCs w:val="20"/>
          <w:lang w:bidi="pl-PL"/>
        </w:rPr>
      </w:pPr>
      <w:r w:rsidRPr="007B1C39">
        <w:rPr>
          <w:rFonts w:ascii="Verdana" w:eastAsiaTheme="minorEastAsia" w:hAnsi="Verdana" w:cs="Cambria"/>
          <w:bCs/>
          <w:sz w:val="20"/>
          <w:szCs w:val="20"/>
          <w:lang w:bidi="pl-PL"/>
        </w:rPr>
        <w:t xml:space="preserve">Wytworzona przez kolektory energia cieplna po transformacji w układzie wymienników </w:t>
      </w:r>
      <w:r>
        <w:rPr>
          <w:rFonts w:ascii="Verdana" w:eastAsiaTheme="minorEastAsia" w:hAnsi="Verdana" w:cs="Cambria"/>
          <w:bCs/>
          <w:sz w:val="20"/>
          <w:szCs w:val="20"/>
          <w:lang w:bidi="pl-PL"/>
        </w:rPr>
        <w:br/>
      </w:r>
      <w:r w:rsidRPr="007B1C39">
        <w:rPr>
          <w:rFonts w:ascii="Verdana" w:eastAsiaTheme="minorEastAsia" w:hAnsi="Verdana" w:cs="Cambria"/>
          <w:bCs/>
          <w:sz w:val="20"/>
          <w:szCs w:val="20"/>
          <w:lang w:bidi="pl-PL"/>
        </w:rPr>
        <w:t>w miarę aktualnych potrzeb zostanie zmagazynowana w zasobniku lub przekazana bezpośrednio do systemu ciepłowniczego</w:t>
      </w:r>
    </w:p>
    <w:p w14:paraId="68B75203" w14:textId="77777777" w:rsidR="007B1C39" w:rsidRPr="007B1C39" w:rsidRDefault="007B1C39" w:rsidP="007B1C39">
      <w:pPr>
        <w:autoSpaceDE w:val="0"/>
        <w:autoSpaceDN w:val="0"/>
        <w:adjustRightInd w:val="0"/>
        <w:spacing w:line="276" w:lineRule="auto"/>
        <w:jc w:val="both"/>
        <w:rPr>
          <w:rFonts w:ascii="Verdana" w:eastAsiaTheme="minorEastAsia" w:hAnsi="Verdana" w:cs="Cambria"/>
          <w:bCs/>
          <w:sz w:val="20"/>
          <w:szCs w:val="20"/>
          <w:lang w:bidi="pl-PL"/>
        </w:rPr>
      </w:pPr>
      <w:r w:rsidRPr="007B1C39">
        <w:rPr>
          <w:rFonts w:ascii="Verdana" w:eastAsiaTheme="minorEastAsia" w:hAnsi="Verdana" w:cs="Cambria"/>
          <w:bCs/>
          <w:sz w:val="20"/>
          <w:szCs w:val="20"/>
          <w:lang w:bidi="pl-PL"/>
        </w:rPr>
        <w:t>Źródło ciepła będzie się składać z pola solarnego wraz z infrastrukturą towarzyszącą: rurociągami glikolowymi i wodnymi, budynkami lub kontenerami technicznymi zawierającymi urządzenia technologiczne i układy pompowe, zbiornikiem ciepła, drogą wjazdową.</w:t>
      </w:r>
    </w:p>
    <w:p w14:paraId="5BD237AC" w14:textId="77777777" w:rsidR="007B1C39" w:rsidRPr="007B1C39" w:rsidRDefault="007B1C39" w:rsidP="007B1C39">
      <w:pPr>
        <w:autoSpaceDE w:val="0"/>
        <w:autoSpaceDN w:val="0"/>
        <w:adjustRightInd w:val="0"/>
        <w:spacing w:line="276" w:lineRule="auto"/>
        <w:jc w:val="both"/>
        <w:rPr>
          <w:rFonts w:ascii="Verdana" w:eastAsiaTheme="minorEastAsia" w:hAnsi="Verdana" w:cs="Cambria"/>
          <w:bCs/>
          <w:sz w:val="20"/>
          <w:szCs w:val="20"/>
          <w:lang w:bidi="pl-PL"/>
        </w:rPr>
      </w:pPr>
      <w:r w:rsidRPr="007B1C39">
        <w:rPr>
          <w:rFonts w:ascii="Verdana" w:eastAsiaTheme="minorEastAsia" w:hAnsi="Verdana" w:cs="Cambria"/>
          <w:bCs/>
          <w:sz w:val="20"/>
          <w:szCs w:val="20"/>
          <w:lang w:bidi="pl-PL"/>
        </w:rPr>
        <w:t>Projektowana farma solarna stanowić będzie dodatkowe źródło ciepła zasilające miejską sieć ciepłowniczą miasta Tarnobrzeg. Uzyskana z kolektorów słonecznych energia zostanie wykorzystana do ogrzewania wody użytkowej oraz pomieszczeń w obiektach przyłączonych do systemu ciepłowniczego.</w:t>
      </w:r>
    </w:p>
    <w:p w14:paraId="2AAEA19E" w14:textId="1DA60D9A" w:rsidR="007B1C39" w:rsidRPr="007B1C39" w:rsidRDefault="007B1C39" w:rsidP="007B1C39">
      <w:pPr>
        <w:autoSpaceDE w:val="0"/>
        <w:autoSpaceDN w:val="0"/>
        <w:adjustRightInd w:val="0"/>
        <w:spacing w:line="276" w:lineRule="auto"/>
        <w:jc w:val="both"/>
        <w:rPr>
          <w:rFonts w:ascii="Verdana" w:eastAsiaTheme="minorEastAsia" w:hAnsi="Verdana" w:cs="Cambria"/>
          <w:bCs/>
          <w:sz w:val="20"/>
          <w:szCs w:val="20"/>
          <w:lang w:bidi="pl-PL"/>
        </w:rPr>
      </w:pPr>
      <w:r w:rsidRPr="007B1C39">
        <w:rPr>
          <w:rFonts w:ascii="Verdana" w:eastAsiaTheme="minorEastAsia" w:hAnsi="Verdana" w:cs="Cambria"/>
          <w:bCs/>
          <w:sz w:val="20"/>
          <w:szCs w:val="20"/>
          <w:lang w:bidi="pl-PL"/>
        </w:rPr>
        <w:t xml:space="preserve">Planuje się zabudowę kolektorów o mocy zainstalowanej do 12MW. Przewidywana roczna produkcja energii cieplnej z projektowanej instalacji wyniesie do 9200 MWh. </w:t>
      </w:r>
    </w:p>
    <w:p w14:paraId="72A086DB" w14:textId="15E1347E" w:rsidR="007B1C39" w:rsidRPr="007B1C39" w:rsidRDefault="007B1C39" w:rsidP="007B1C39">
      <w:pPr>
        <w:autoSpaceDE w:val="0"/>
        <w:autoSpaceDN w:val="0"/>
        <w:adjustRightInd w:val="0"/>
        <w:spacing w:line="276" w:lineRule="auto"/>
        <w:jc w:val="both"/>
        <w:rPr>
          <w:rFonts w:ascii="Verdana" w:eastAsiaTheme="minorEastAsia" w:hAnsi="Verdana" w:cs="Cambria"/>
          <w:bCs/>
          <w:sz w:val="20"/>
          <w:szCs w:val="20"/>
          <w:lang w:bidi="pl-PL"/>
        </w:rPr>
      </w:pPr>
      <w:r w:rsidRPr="007B1C39">
        <w:rPr>
          <w:rFonts w:ascii="Verdana" w:eastAsiaTheme="minorEastAsia" w:hAnsi="Verdana" w:cs="Cambria"/>
          <w:bCs/>
          <w:sz w:val="20"/>
          <w:szCs w:val="20"/>
          <w:lang w:bidi="pl-PL"/>
        </w:rPr>
        <w:t>Planuje się zastosowanie kolektorów wielkogabarytowych, każdy o powierzchni ok. 15,5 m</w:t>
      </w:r>
      <w:r w:rsidRPr="004403A7">
        <w:rPr>
          <w:rFonts w:ascii="Verdana" w:eastAsiaTheme="minorEastAsia" w:hAnsi="Verdana" w:cs="Cambria"/>
          <w:bCs/>
          <w:sz w:val="20"/>
          <w:szCs w:val="20"/>
          <w:vertAlign w:val="superscript"/>
          <w:lang w:bidi="pl-PL"/>
        </w:rPr>
        <w:t>2</w:t>
      </w:r>
      <w:r w:rsidRPr="007B1C39">
        <w:rPr>
          <w:rFonts w:ascii="Verdana" w:eastAsiaTheme="minorEastAsia" w:hAnsi="Verdana" w:cs="Cambria"/>
          <w:bCs/>
          <w:sz w:val="20"/>
          <w:szCs w:val="20"/>
          <w:lang w:bidi="pl-PL"/>
        </w:rPr>
        <w:t xml:space="preserve">, przeznaczonych do wielkopowierzchniowych farm solarnych. Kolektory zostaną zabudowane na stalowych zestawach konstrukcyjnych montowanych bezpośrednio w gruncie metodą </w:t>
      </w:r>
      <w:proofErr w:type="spellStart"/>
      <w:r w:rsidRPr="007B1C39">
        <w:rPr>
          <w:rFonts w:ascii="Verdana" w:eastAsiaTheme="minorEastAsia" w:hAnsi="Verdana" w:cs="Cambria"/>
          <w:bCs/>
          <w:sz w:val="20"/>
          <w:szCs w:val="20"/>
          <w:lang w:bidi="pl-PL"/>
        </w:rPr>
        <w:t>kafarowania</w:t>
      </w:r>
      <w:proofErr w:type="spellEnd"/>
      <w:r w:rsidRPr="007B1C39">
        <w:rPr>
          <w:rFonts w:ascii="Verdana" w:eastAsiaTheme="minorEastAsia" w:hAnsi="Verdana" w:cs="Cambria"/>
          <w:bCs/>
          <w:sz w:val="20"/>
          <w:szCs w:val="20"/>
          <w:lang w:bidi="pl-PL"/>
        </w:rPr>
        <w:t xml:space="preserve"> Wysokość dolnej krawędzi kolektorów nad gruntem wynosić będzie </w:t>
      </w:r>
      <w:r w:rsidR="004403A7">
        <w:rPr>
          <w:rFonts w:ascii="Verdana" w:eastAsiaTheme="minorEastAsia" w:hAnsi="Verdana" w:cs="Cambria"/>
          <w:bCs/>
          <w:sz w:val="20"/>
          <w:szCs w:val="20"/>
          <w:lang w:bidi="pl-PL"/>
        </w:rPr>
        <w:br/>
      </w:r>
      <w:r w:rsidRPr="007B1C39">
        <w:rPr>
          <w:rFonts w:ascii="Verdana" w:eastAsiaTheme="minorEastAsia" w:hAnsi="Verdana" w:cs="Cambria"/>
          <w:bCs/>
          <w:sz w:val="20"/>
          <w:szCs w:val="20"/>
          <w:lang w:bidi="pl-PL"/>
        </w:rPr>
        <w:lastRenderedPageBreak/>
        <w:t>od ok. 0,5 do ok. 1 m. Między grupami kolektorów planowane są odstępy umożliwiające ułożenie rurociągów z czynnikiem grzewczym, komunikację, naprawy i bieżącą konserwację urządzeń. Przewiduje się, że stoły z kolektorami będą zabudowane w odległości:</w:t>
      </w:r>
    </w:p>
    <w:p w14:paraId="13626D42" w14:textId="77777777" w:rsidR="007B1C39" w:rsidRPr="007B1C39" w:rsidRDefault="007B1C39" w:rsidP="007B1C39">
      <w:pPr>
        <w:autoSpaceDE w:val="0"/>
        <w:autoSpaceDN w:val="0"/>
        <w:adjustRightInd w:val="0"/>
        <w:spacing w:line="276" w:lineRule="auto"/>
        <w:jc w:val="both"/>
        <w:rPr>
          <w:rFonts w:ascii="Verdana" w:eastAsiaTheme="minorEastAsia" w:hAnsi="Verdana" w:cs="Cambria"/>
          <w:bCs/>
          <w:sz w:val="20"/>
          <w:szCs w:val="20"/>
          <w:lang w:bidi="pl-PL"/>
        </w:rPr>
      </w:pPr>
      <w:r w:rsidRPr="007B1C39">
        <w:rPr>
          <w:rFonts w:ascii="Verdana" w:eastAsiaTheme="minorEastAsia" w:hAnsi="Verdana" w:cs="Cambria"/>
          <w:bCs/>
          <w:sz w:val="20"/>
          <w:szCs w:val="20"/>
          <w:lang w:bidi="pl-PL"/>
        </w:rPr>
        <w:t>-co najmniej 4 m od granicy działki</w:t>
      </w:r>
    </w:p>
    <w:p w14:paraId="42062D75" w14:textId="77777777" w:rsidR="007B1C39" w:rsidRPr="007B1C39" w:rsidRDefault="007B1C39" w:rsidP="007B1C39">
      <w:pPr>
        <w:autoSpaceDE w:val="0"/>
        <w:autoSpaceDN w:val="0"/>
        <w:adjustRightInd w:val="0"/>
        <w:spacing w:line="276" w:lineRule="auto"/>
        <w:jc w:val="both"/>
        <w:rPr>
          <w:rFonts w:ascii="Verdana" w:eastAsiaTheme="minorEastAsia" w:hAnsi="Verdana" w:cs="Cambria"/>
          <w:bCs/>
          <w:sz w:val="20"/>
          <w:szCs w:val="20"/>
          <w:lang w:bidi="pl-PL"/>
        </w:rPr>
      </w:pPr>
      <w:r w:rsidRPr="007B1C39">
        <w:rPr>
          <w:rFonts w:ascii="Verdana" w:eastAsiaTheme="minorEastAsia" w:hAnsi="Verdana" w:cs="Cambria"/>
          <w:bCs/>
          <w:sz w:val="20"/>
          <w:szCs w:val="20"/>
          <w:lang w:bidi="pl-PL"/>
        </w:rPr>
        <w:t>-co najmniej 2,5 ÷ 5 m od brzegów cieków wodnych, w tym rowów i wód stojących</w:t>
      </w:r>
    </w:p>
    <w:p w14:paraId="020AA8FD" w14:textId="77777777" w:rsidR="007B1C39" w:rsidRPr="007B1C39" w:rsidRDefault="007B1C39" w:rsidP="007B1C39">
      <w:pPr>
        <w:autoSpaceDE w:val="0"/>
        <w:autoSpaceDN w:val="0"/>
        <w:adjustRightInd w:val="0"/>
        <w:spacing w:line="276" w:lineRule="auto"/>
        <w:jc w:val="both"/>
        <w:rPr>
          <w:rFonts w:ascii="Verdana" w:eastAsiaTheme="minorEastAsia" w:hAnsi="Verdana" w:cs="Cambria"/>
          <w:bCs/>
          <w:sz w:val="20"/>
          <w:szCs w:val="20"/>
          <w:lang w:bidi="pl-PL"/>
        </w:rPr>
      </w:pPr>
      <w:r w:rsidRPr="007B1C39">
        <w:rPr>
          <w:rFonts w:ascii="Verdana" w:eastAsiaTheme="minorEastAsia" w:hAnsi="Verdana" w:cs="Cambria"/>
          <w:bCs/>
          <w:sz w:val="20"/>
          <w:szCs w:val="20"/>
          <w:lang w:bidi="pl-PL"/>
        </w:rPr>
        <w:t>-co najmniej 2,5 ÷ 5 m od obszarów zadrzewionych.</w:t>
      </w:r>
    </w:p>
    <w:p w14:paraId="6E01B053" w14:textId="785423E7" w:rsidR="007B1C39" w:rsidRPr="007B1C39" w:rsidRDefault="007B1C39" w:rsidP="007B1C39">
      <w:pPr>
        <w:autoSpaceDE w:val="0"/>
        <w:autoSpaceDN w:val="0"/>
        <w:adjustRightInd w:val="0"/>
        <w:spacing w:line="276" w:lineRule="auto"/>
        <w:jc w:val="both"/>
        <w:rPr>
          <w:rFonts w:ascii="Verdana" w:eastAsiaTheme="minorEastAsia" w:hAnsi="Verdana" w:cs="Cambria"/>
          <w:bCs/>
          <w:sz w:val="20"/>
          <w:szCs w:val="20"/>
          <w:lang w:bidi="pl-PL"/>
        </w:rPr>
      </w:pPr>
      <w:r w:rsidRPr="007B1C39">
        <w:rPr>
          <w:rFonts w:ascii="Verdana" w:eastAsiaTheme="minorEastAsia" w:hAnsi="Verdana" w:cs="Cambria"/>
          <w:bCs/>
          <w:sz w:val="20"/>
          <w:szCs w:val="20"/>
          <w:lang w:bidi="pl-PL"/>
        </w:rPr>
        <w:t xml:space="preserve">Przewiduje się rozstaw stołów z kolektorami co około 3,5 - 6 metrów, a same stoły skierowane będą na południe. Nachylenie </w:t>
      </w:r>
      <w:proofErr w:type="spellStart"/>
      <w:r w:rsidRPr="007B1C39">
        <w:rPr>
          <w:rFonts w:ascii="Verdana" w:eastAsiaTheme="minorEastAsia" w:hAnsi="Verdana" w:cs="Cambria"/>
          <w:bCs/>
          <w:sz w:val="20"/>
          <w:szCs w:val="20"/>
          <w:lang w:bidi="pl-PL"/>
        </w:rPr>
        <w:t>solarów</w:t>
      </w:r>
      <w:proofErr w:type="spellEnd"/>
      <w:r w:rsidRPr="007B1C39">
        <w:rPr>
          <w:rFonts w:ascii="Verdana" w:eastAsiaTheme="minorEastAsia" w:hAnsi="Verdana" w:cs="Cambria"/>
          <w:bCs/>
          <w:sz w:val="20"/>
          <w:szCs w:val="20"/>
          <w:lang w:bidi="pl-PL"/>
        </w:rPr>
        <w:t xml:space="preserve"> względem powierzchni gruntu będzie wynosiło od 20° do 45° i zostanie ostatecznie określone w projekcie w oparciu o obliczenia uzysków ciepła. Alternatywnie dopuszcza się rozmieszczenie kolektorów słonecznych </w:t>
      </w:r>
      <w:r>
        <w:rPr>
          <w:rFonts w:ascii="Verdana" w:eastAsiaTheme="minorEastAsia" w:hAnsi="Verdana" w:cs="Cambria"/>
          <w:bCs/>
          <w:sz w:val="20"/>
          <w:szCs w:val="20"/>
          <w:lang w:bidi="pl-PL"/>
        </w:rPr>
        <w:br/>
      </w:r>
      <w:r w:rsidRPr="007B1C39">
        <w:rPr>
          <w:rFonts w:ascii="Verdana" w:eastAsiaTheme="minorEastAsia" w:hAnsi="Verdana" w:cs="Cambria"/>
          <w:bCs/>
          <w:sz w:val="20"/>
          <w:szCs w:val="20"/>
          <w:lang w:bidi="pl-PL"/>
        </w:rPr>
        <w:t>w orientacji wschód-zachód.</w:t>
      </w:r>
    </w:p>
    <w:p w14:paraId="51D645C2" w14:textId="77777777" w:rsidR="007B1C39" w:rsidRPr="007B1C39" w:rsidRDefault="007B1C39" w:rsidP="007B1C39">
      <w:pPr>
        <w:autoSpaceDE w:val="0"/>
        <w:autoSpaceDN w:val="0"/>
        <w:adjustRightInd w:val="0"/>
        <w:spacing w:line="276" w:lineRule="auto"/>
        <w:jc w:val="both"/>
        <w:rPr>
          <w:rFonts w:ascii="Verdana" w:eastAsiaTheme="minorEastAsia" w:hAnsi="Verdana" w:cs="Cambria"/>
          <w:bCs/>
          <w:sz w:val="20"/>
          <w:szCs w:val="20"/>
          <w:lang w:bidi="pl-PL"/>
        </w:rPr>
      </w:pPr>
      <w:r w:rsidRPr="007B1C39">
        <w:rPr>
          <w:rFonts w:ascii="Verdana" w:eastAsiaTheme="minorEastAsia" w:hAnsi="Verdana" w:cs="Cambria"/>
          <w:bCs/>
          <w:sz w:val="20"/>
          <w:szCs w:val="20"/>
          <w:lang w:bidi="pl-PL"/>
        </w:rPr>
        <w:t>Jako infrastrukturę towarzyszącą instalacji kolektorów planuje się wybudować:</w:t>
      </w:r>
    </w:p>
    <w:p w14:paraId="243EF9B9" w14:textId="720480EA" w:rsidR="007B1C39" w:rsidRPr="007B1C39" w:rsidRDefault="007B1C39" w:rsidP="007B1C39">
      <w:pPr>
        <w:autoSpaceDE w:val="0"/>
        <w:autoSpaceDN w:val="0"/>
        <w:adjustRightInd w:val="0"/>
        <w:spacing w:line="276" w:lineRule="auto"/>
        <w:jc w:val="both"/>
        <w:rPr>
          <w:rFonts w:ascii="Verdana" w:eastAsiaTheme="minorEastAsia" w:hAnsi="Verdana" w:cs="Cambria"/>
          <w:bCs/>
          <w:sz w:val="20"/>
          <w:szCs w:val="20"/>
          <w:lang w:bidi="pl-PL"/>
        </w:rPr>
      </w:pPr>
      <w:r w:rsidRPr="007B1C39">
        <w:rPr>
          <w:rFonts w:ascii="Verdana" w:eastAsiaTheme="minorEastAsia" w:hAnsi="Verdana" w:cs="Cambria"/>
          <w:bCs/>
          <w:sz w:val="20"/>
          <w:szCs w:val="20"/>
          <w:lang w:bidi="pl-PL"/>
        </w:rPr>
        <w:t xml:space="preserve">- budynek techniczny jednokondygnacyjny o wysokości ok. </w:t>
      </w:r>
      <w:r w:rsidR="000C79E2">
        <w:rPr>
          <w:rFonts w:ascii="Verdana" w:eastAsiaTheme="minorEastAsia" w:hAnsi="Verdana" w:cs="Cambria"/>
          <w:bCs/>
          <w:sz w:val="20"/>
          <w:szCs w:val="20"/>
          <w:lang w:bidi="pl-PL"/>
        </w:rPr>
        <w:t>5,5</w:t>
      </w:r>
      <w:r w:rsidRPr="007B1C39">
        <w:rPr>
          <w:rFonts w:ascii="Verdana" w:eastAsiaTheme="minorEastAsia" w:hAnsi="Verdana" w:cs="Cambria"/>
          <w:bCs/>
          <w:sz w:val="20"/>
          <w:szCs w:val="20"/>
          <w:lang w:bidi="pl-PL"/>
        </w:rPr>
        <w:t xml:space="preserve"> m i powierzchni do </w:t>
      </w:r>
      <w:r w:rsidR="000C79E2">
        <w:rPr>
          <w:rFonts w:ascii="Verdana" w:eastAsiaTheme="minorEastAsia" w:hAnsi="Verdana" w:cs="Cambria"/>
          <w:bCs/>
          <w:sz w:val="20"/>
          <w:szCs w:val="20"/>
          <w:lang w:bidi="pl-PL"/>
        </w:rPr>
        <w:br/>
      </w:r>
      <w:r w:rsidRPr="007B1C39">
        <w:rPr>
          <w:rFonts w:ascii="Verdana" w:eastAsiaTheme="minorEastAsia" w:hAnsi="Verdana" w:cs="Cambria"/>
          <w:bCs/>
          <w:sz w:val="20"/>
          <w:szCs w:val="20"/>
          <w:lang w:bidi="pl-PL"/>
        </w:rPr>
        <w:t>ok. 1</w:t>
      </w:r>
      <w:r w:rsidR="000C79E2">
        <w:rPr>
          <w:rFonts w:ascii="Verdana" w:eastAsiaTheme="minorEastAsia" w:hAnsi="Verdana" w:cs="Cambria"/>
          <w:bCs/>
          <w:sz w:val="20"/>
          <w:szCs w:val="20"/>
          <w:lang w:bidi="pl-PL"/>
        </w:rPr>
        <w:t>92</w:t>
      </w:r>
      <w:r w:rsidRPr="007B1C39">
        <w:rPr>
          <w:rFonts w:ascii="Verdana" w:eastAsiaTheme="minorEastAsia" w:hAnsi="Verdana" w:cs="Cambria"/>
          <w:bCs/>
          <w:sz w:val="20"/>
          <w:szCs w:val="20"/>
          <w:lang w:bidi="pl-PL"/>
        </w:rPr>
        <w:t xml:space="preserve"> m</w:t>
      </w:r>
      <w:r w:rsidRPr="000F27BD">
        <w:rPr>
          <w:rFonts w:ascii="Verdana" w:eastAsiaTheme="minorEastAsia" w:hAnsi="Verdana" w:cs="Cambria"/>
          <w:bCs/>
          <w:sz w:val="20"/>
          <w:szCs w:val="20"/>
          <w:vertAlign w:val="superscript"/>
          <w:lang w:bidi="pl-PL"/>
        </w:rPr>
        <w:t>2</w:t>
      </w:r>
      <w:r w:rsidRPr="007B1C39">
        <w:rPr>
          <w:rFonts w:ascii="Verdana" w:eastAsiaTheme="minorEastAsia" w:hAnsi="Verdana" w:cs="Cambria"/>
          <w:bCs/>
          <w:sz w:val="20"/>
          <w:szCs w:val="20"/>
          <w:lang w:bidi="pl-PL"/>
        </w:rPr>
        <w:t xml:space="preserve">; </w:t>
      </w:r>
    </w:p>
    <w:p w14:paraId="338963B9" w14:textId="2E7EA9FB" w:rsidR="007B1C39" w:rsidRPr="007B1C39" w:rsidRDefault="007B1C39" w:rsidP="007B1C39">
      <w:pPr>
        <w:autoSpaceDE w:val="0"/>
        <w:autoSpaceDN w:val="0"/>
        <w:adjustRightInd w:val="0"/>
        <w:spacing w:line="276" w:lineRule="auto"/>
        <w:jc w:val="both"/>
        <w:rPr>
          <w:rFonts w:ascii="Verdana" w:eastAsiaTheme="minorEastAsia" w:hAnsi="Verdana" w:cs="Cambria"/>
          <w:bCs/>
          <w:sz w:val="20"/>
          <w:szCs w:val="20"/>
          <w:lang w:bidi="pl-PL"/>
        </w:rPr>
      </w:pPr>
      <w:r w:rsidRPr="007B1C39">
        <w:rPr>
          <w:rFonts w:ascii="Verdana" w:eastAsiaTheme="minorEastAsia" w:hAnsi="Verdana" w:cs="Cambria"/>
          <w:bCs/>
          <w:sz w:val="20"/>
          <w:szCs w:val="20"/>
          <w:lang w:bidi="pl-PL"/>
        </w:rPr>
        <w:t xml:space="preserve">- magazyn ciepła (szczelny zbiornik stalowy o pojemności </w:t>
      </w:r>
      <w:r w:rsidR="000C79E2">
        <w:rPr>
          <w:rFonts w:ascii="Verdana" w:eastAsiaTheme="minorEastAsia" w:hAnsi="Verdana" w:cs="Cambria"/>
          <w:bCs/>
          <w:sz w:val="20"/>
          <w:szCs w:val="20"/>
          <w:lang w:bidi="pl-PL"/>
        </w:rPr>
        <w:t>do 2</w:t>
      </w:r>
      <w:r w:rsidR="00480E6B">
        <w:rPr>
          <w:rFonts w:ascii="Verdana" w:eastAsiaTheme="minorEastAsia" w:hAnsi="Verdana" w:cs="Cambria"/>
          <w:bCs/>
          <w:sz w:val="20"/>
          <w:szCs w:val="20"/>
          <w:lang w:bidi="pl-PL"/>
        </w:rPr>
        <w:t>1</w:t>
      </w:r>
      <w:r w:rsidR="000C79E2">
        <w:rPr>
          <w:rFonts w:ascii="Verdana" w:eastAsiaTheme="minorEastAsia" w:hAnsi="Verdana" w:cs="Cambria"/>
          <w:bCs/>
          <w:sz w:val="20"/>
          <w:szCs w:val="20"/>
          <w:lang w:bidi="pl-PL"/>
        </w:rPr>
        <w:t>50</w:t>
      </w:r>
      <w:r w:rsidRPr="007B1C39">
        <w:rPr>
          <w:rFonts w:ascii="Verdana" w:eastAsiaTheme="minorEastAsia" w:hAnsi="Verdana" w:cs="Cambria"/>
          <w:bCs/>
          <w:sz w:val="20"/>
          <w:szCs w:val="20"/>
          <w:lang w:bidi="pl-PL"/>
        </w:rPr>
        <w:t xml:space="preserve"> m</w:t>
      </w:r>
      <w:r w:rsidRPr="000F27BD">
        <w:rPr>
          <w:rFonts w:ascii="Verdana" w:eastAsiaTheme="minorEastAsia" w:hAnsi="Verdana" w:cs="Cambria"/>
          <w:bCs/>
          <w:sz w:val="20"/>
          <w:szCs w:val="20"/>
          <w:vertAlign w:val="superscript"/>
          <w:lang w:bidi="pl-PL"/>
        </w:rPr>
        <w:t>3</w:t>
      </w:r>
      <w:r w:rsidRPr="007B1C39">
        <w:rPr>
          <w:rFonts w:ascii="Verdana" w:eastAsiaTheme="minorEastAsia" w:hAnsi="Verdana" w:cs="Cambria"/>
          <w:bCs/>
          <w:sz w:val="20"/>
          <w:szCs w:val="20"/>
          <w:lang w:bidi="pl-PL"/>
        </w:rPr>
        <w:t xml:space="preserve">, średnicy </w:t>
      </w:r>
      <w:r>
        <w:rPr>
          <w:rFonts w:ascii="Verdana" w:eastAsiaTheme="minorEastAsia" w:hAnsi="Verdana" w:cs="Cambria"/>
          <w:bCs/>
          <w:sz w:val="20"/>
          <w:szCs w:val="20"/>
          <w:lang w:bidi="pl-PL"/>
        </w:rPr>
        <w:br/>
      </w:r>
      <w:r w:rsidR="000C79E2">
        <w:rPr>
          <w:rFonts w:ascii="Verdana" w:eastAsiaTheme="minorEastAsia" w:hAnsi="Verdana" w:cs="Cambria"/>
          <w:bCs/>
          <w:sz w:val="20"/>
          <w:szCs w:val="20"/>
          <w:lang w:bidi="pl-PL"/>
        </w:rPr>
        <w:t xml:space="preserve">wewnętrznej </w:t>
      </w:r>
      <w:r w:rsidRPr="007B1C39">
        <w:rPr>
          <w:rFonts w:ascii="Verdana" w:eastAsiaTheme="minorEastAsia" w:hAnsi="Verdana" w:cs="Cambria"/>
          <w:bCs/>
          <w:sz w:val="20"/>
          <w:szCs w:val="20"/>
          <w:lang w:bidi="pl-PL"/>
        </w:rPr>
        <w:t xml:space="preserve">ok. </w:t>
      </w:r>
      <w:r w:rsidR="000C79E2">
        <w:rPr>
          <w:rFonts w:ascii="Verdana" w:eastAsiaTheme="minorEastAsia" w:hAnsi="Verdana" w:cs="Cambria"/>
          <w:bCs/>
          <w:sz w:val="20"/>
          <w:szCs w:val="20"/>
          <w:lang w:bidi="pl-PL"/>
        </w:rPr>
        <w:t>12</w:t>
      </w:r>
      <w:r w:rsidRPr="007B1C39">
        <w:rPr>
          <w:rFonts w:ascii="Verdana" w:eastAsiaTheme="minorEastAsia" w:hAnsi="Verdana" w:cs="Cambria"/>
          <w:bCs/>
          <w:sz w:val="20"/>
          <w:szCs w:val="20"/>
          <w:lang w:bidi="pl-PL"/>
        </w:rPr>
        <w:t xml:space="preserve"> m</w:t>
      </w:r>
      <w:r w:rsidR="000C79E2">
        <w:rPr>
          <w:rFonts w:ascii="Verdana" w:eastAsiaTheme="minorEastAsia" w:hAnsi="Verdana" w:cs="Cambria"/>
          <w:bCs/>
          <w:sz w:val="20"/>
          <w:szCs w:val="20"/>
          <w:lang w:bidi="pl-PL"/>
        </w:rPr>
        <w:t xml:space="preserve">, średnicy zewnętrznej 13,2 m </w:t>
      </w:r>
      <w:r w:rsidRPr="007B1C39">
        <w:rPr>
          <w:rFonts w:ascii="Verdana" w:eastAsiaTheme="minorEastAsia" w:hAnsi="Verdana" w:cs="Cambria"/>
          <w:bCs/>
          <w:sz w:val="20"/>
          <w:szCs w:val="20"/>
          <w:lang w:bidi="pl-PL"/>
        </w:rPr>
        <w:t xml:space="preserve"> i wysokości </w:t>
      </w:r>
      <w:r w:rsidR="000C79E2">
        <w:rPr>
          <w:rFonts w:ascii="Verdana" w:eastAsiaTheme="minorEastAsia" w:hAnsi="Verdana" w:cs="Cambria"/>
          <w:bCs/>
          <w:sz w:val="20"/>
          <w:szCs w:val="20"/>
          <w:lang w:bidi="pl-PL"/>
        </w:rPr>
        <w:t>do</w:t>
      </w:r>
      <w:r w:rsidRPr="007B1C39">
        <w:rPr>
          <w:rFonts w:ascii="Verdana" w:eastAsiaTheme="minorEastAsia" w:hAnsi="Verdana" w:cs="Cambria"/>
          <w:bCs/>
          <w:sz w:val="20"/>
          <w:szCs w:val="20"/>
          <w:lang w:bidi="pl-PL"/>
        </w:rPr>
        <w:t xml:space="preserve">. </w:t>
      </w:r>
      <w:r w:rsidR="000C79E2">
        <w:rPr>
          <w:rFonts w:ascii="Verdana" w:eastAsiaTheme="minorEastAsia" w:hAnsi="Verdana" w:cs="Cambria"/>
          <w:bCs/>
          <w:sz w:val="20"/>
          <w:szCs w:val="20"/>
          <w:lang w:bidi="pl-PL"/>
        </w:rPr>
        <w:t>21</w:t>
      </w:r>
      <w:r w:rsidRPr="007B1C39">
        <w:rPr>
          <w:rFonts w:ascii="Verdana" w:eastAsiaTheme="minorEastAsia" w:hAnsi="Verdana" w:cs="Cambria"/>
          <w:bCs/>
          <w:sz w:val="20"/>
          <w:szCs w:val="20"/>
          <w:lang w:bidi="pl-PL"/>
        </w:rPr>
        <w:t xml:space="preserve"> m, zaizolowany, osadzony na fundamencie betonowym </w:t>
      </w:r>
      <w:r w:rsidR="000C79E2">
        <w:rPr>
          <w:rFonts w:ascii="Verdana" w:eastAsiaTheme="minorEastAsia" w:hAnsi="Verdana" w:cs="Cambria"/>
          <w:bCs/>
          <w:sz w:val="20"/>
          <w:szCs w:val="20"/>
          <w:lang w:bidi="pl-PL"/>
        </w:rPr>
        <w:t>o wymiarach 15 x 15 metrów</w:t>
      </w:r>
      <w:r w:rsidRPr="007B1C39">
        <w:rPr>
          <w:rFonts w:ascii="Verdana" w:eastAsiaTheme="minorEastAsia" w:hAnsi="Verdana" w:cs="Cambria"/>
          <w:bCs/>
          <w:sz w:val="20"/>
          <w:szCs w:val="20"/>
          <w:lang w:bidi="pl-PL"/>
        </w:rPr>
        <w:t>), urządzenie lub zespoły urządzeń służących do przechowywania energii w dowolnej postaci. Magazyn nie powoduje emisji będących obciążeniem dla środowiska, a pozwala na co najmniej częściowe odzyskanie wyprodukowanej i nieodebranej przez sieć cieplną (na przykład z powodu jej chwilowego przegrzania), energii. Możliwość zastosowania magazynów energii oraz wybór konkretnej technologii magazynowania energii zostaną określone w późniejszym czasie.</w:t>
      </w:r>
    </w:p>
    <w:p w14:paraId="38C36C73" w14:textId="10737B56" w:rsidR="007B1C39" w:rsidRPr="007B1C39" w:rsidRDefault="007B1C39" w:rsidP="007B1C39">
      <w:pPr>
        <w:autoSpaceDE w:val="0"/>
        <w:autoSpaceDN w:val="0"/>
        <w:adjustRightInd w:val="0"/>
        <w:spacing w:line="276" w:lineRule="auto"/>
        <w:jc w:val="both"/>
        <w:rPr>
          <w:rFonts w:ascii="Verdana" w:eastAsiaTheme="minorEastAsia" w:hAnsi="Verdana" w:cs="Cambria"/>
          <w:bCs/>
          <w:sz w:val="20"/>
          <w:szCs w:val="20"/>
          <w:lang w:bidi="pl-PL"/>
        </w:rPr>
      </w:pPr>
      <w:r w:rsidRPr="007B1C39">
        <w:rPr>
          <w:rFonts w:ascii="Verdana" w:eastAsiaTheme="minorEastAsia" w:hAnsi="Verdana" w:cs="Cambria"/>
          <w:bCs/>
          <w:sz w:val="20"/>
          <w:szCs w:val="20"/>
          <w:lang w:bidi="pl-PL"/>
        </w:rPr>
        <w:t xml:space="preserve">- zbiornik na glikol o pojemności ok. </w:t>
      </w:r>
      <w:r w:rsidR="000C79E2">
        <w:rPr>
          <w:rFonts w:ascii="Verdana" w:eastAsiaTheme="minorEastAsia" w:hAnsi="Verdana" w:cs="Cambria"/>
          <w:bCs/>
          <w:sz w:val="20"/>
          <w:szCs w:val="20"/>
          <w:lang w:bidi="pl-PL"/>
        </w:rPr>
        <w:t>24</w:t>
      </w:r>
      <w:r w:rsidRPr="007B1C39">
        <w:rPr>
          <w:rFonts w:ascii="Verdana" w:eastAsiaTheme="minorEastAsia" w:hAnsi="Verdana" w:cs="Cambria"/>
          <w:bCs/>
          <w:sz w:val="20"/>
          <w:szCs w:val="20"/>
          <w:lang w:bidi="pl-PL"/>
        </w:rPr>
        <w:t xml:space="preserve"> m</w:t>
      </w:r>
      <w:r w:rsidRPr="000F27BD">
        <w:rPr>
          <w:rFonts w:ascii="Verdana" w:eastAsiaTheme="minorEastAsia" w:hAnsi="Verdana" w:cs="Cambria"/>
          <w:bCs/>
          <w:sz w:val="20"/>
          <w:szCs w:val="20"/>
          <w:vertAlign w:val="superscript"/>
          <w:lang w:bidi="pl-PL"/>
        </w:rPr>
        <w:t>3</w:t>
      </w:r>
      <w:r w:rsidRPr="007B1C39">
        <w:rPr>
          <w:rFonts w:ascii="Verdana" w:eastAsiaTheme="minorEastAsia" w:hAnsi="Verdana" w:cs="Cambria"/>
          <w:bCs/>
          <w:sz w:val="20"/>
          <w:szCs w:val="20"/>
          <w:lang w:bidi="pl-PL"/>
        </w:rPr>
        <w:t xml:space="preserve">, osadzony na </w:t>
      </w:r>
      <w:r w:rsidR="000C79E2">
        <w:rPr>
          <w:rFonts w:ascii="Verdana" w:eastAsiaTheme="minorEastAsia" w:hAnsi="Verdana" w:cs="Cambria"/>
          <w:bCs/>
          <w:sz w:val="20"/>
          <w:szCs w:val="20"/>
          <w:lang w:bidi="pl-PL"/>
        </w:rPr>
        <w:t>płycie fundamentowej o wymiarac</w:t>
      </w:r>
      <w:r w:rsidR="00480E6B">
        <w:rPr>
          <w:rFonts w:ascii="Verdana" w:eastAsiaTheme="minorEastAsia" w:hAnsi="Verdana" w:cs="Cambria"/>
          <w:bCs/>
          <w:sz w:val="20"/>
          <w:szCs w:val="20"/>
          <w:lang w:bidi="pl-PL"/>
        </w:rPr>
        <w:t>h</w:t>
      </w:r>
      <w:r w:rsidR="000C79E2">
        <w:rPr>
          <w:rFonts w:ascii="Verdana" w:eastAsiaTheme="minorEastAsia" w:hAnsi="Verdana" w:cs="Cambria"/>
          <w:bCs/>
          <w:sz w:val="20"/>
          <w:szCs w:val="20"/>
          <w:lang w:bidi="pl-PL"/>
        </w:rPr>
        <w:t xml:space="preserve"> 8 x 3 m</w:t>
      </w:r>
      <w:r w:rsidRPr="007B1C39">
        <w:rPr>
          <w:rFonts w:ascii="Verdana" w:eastAsiaTheme="minorEastAsia" w:hAnsi="Verdana" w:cs="Cambria"/>
          <w:bCs/>
          <w:sz w:val="20"/>
          <w:szCs w:val="20"/>
          <w:lang w:bidi="pl-PL"/>
        </w:rPr>
        <w:t>, z zabezpieczeniem przed możliwością przedostania się substancji do środowiska, tak w czasie tankowania, jak i w wyniku awarii,</w:t>
      </w:r>
    </w:p>
    <w:p w14:paraId="3C24531E" w14:textId="77777777" w:rsidR="007B1C39" w:rsidRPr="007B1C39" w:rsidRDefault="007B1C39" w:rsidP="007B1C39">
      <w:pPr>
        <w:autoSpaceDE w:val="0"/>
        <w:autoSpaceDN w:val="0"/>
        <w:adjustRightInd w:val="0"/>
        <w:spacing w:line="276" w:lineRule="auto"/>
        <w:jc w:val="both"/>
        <w:rPr>
          <w:rFonts w:ascii="Verdana" w:eastAsiaTheme="minorEastAsia" w:hAnsi="Verdana" w:cs="Cambria"/>
          <w:bCs/>
          <w:sz w:val="20"/>
          <w:szCs w:val="20"/>
          <w:lang w:bidi="pl-PL"/>
        </w:rPr>
      </w:pPr>
      <w:r w:rsidRPr="007B1C39">
        <w:rPr>
          <w:rFonts w:ascii="Verdana" w:eastAsiaTheme="minorEastAsia" w:hAnsi="Verdana" w:cs="Cambria"/>
          <w:bCs/>
          <w:sz w:val="20"/>
          <w:szCs w:val="20"/>
          <w:lang w:bidi="pl-PL"/>
        </w:rPr>
        <w:t xml:space="preserve">- sieci rurociągów do </w:t>
      </w:r>
      <w:proofErr w:type="spellStart"/>
      <w:r w:rsidRPr="007B1C39">
        <w:rPr>
          <w:rFonts w:ascii="Verdana" w:eastAsiaTheme="minorEastAsia" w:hAnsi="Verdana" w:cs="Cambria"/>
          <w:bCs/>
          <w:sz w:val="20"/>
          <w:szCs w:val="20"/>
          <w:lang w:bidi="pl-PL"/>
        </w:rPr>
        <w:t>przesyłu</w:t>
      </w:r>
      <w:proofErr w:type="spellEnd"/>
      <w:r w:rsidRPr="007B1C39">
        <w:rPr>
          <w:rFonts w:ascii="Verdana" w:eastAsiaTheme="minorEastAsia" w:hAnsi="Verdana" w:cs="Cambria"/>
          <w:bCs/>
          <w:sz w:val="20"/>
          <w:szCs w:val="20"/>
          <w:lang w:bidi="pl-PL"/>
        </w:rPr>
        <w:t xml:space="preserve"> glikolu w instalacji kolektorów i wody za układem wymienników wykonane w technologii rur preizolowanych,</w:t>
      </w:r>
    </w:p>
    <w:p w14:paraId="5895697C" w14:textId="77777777" w:rsidR="007B1C39" w:rsidRPr="007B1C39" w:rsidRDefault="007B1C39" w:rsidP="007B1C39">
      <w:pPr>
        <w:autoSpaceDE w:val="0"/>
        <w:autoSpaceDN w:val="0"/>
        <w:adjustRightInd w:val="0"/>
        <w:spacing w:line="276" w:lineRule="auto"/>
        <w:jc w:val="both"/>
        <w:rPr>
          <w:rFonts w:ascii="Verdana" w:eastAsiaTheme="minorEastAsia" w:hAnsi="Verdana" w:cs="Cambria"/>
          <w:bCs/>
          <w:sz w:val="20"/>
          <w:szCs w:val="20"/>
          <w:lang w:bidi="pl-PL"/>
        </w:rPr>
      </w:pPr>
      <w:r w:rsidRPr="007B1C39">
        <w:rPr>
          <w:rFonts w:ascii="Verdana" w:eastAsiaTheme="minorEastAsia" w:hAnsi="Verdana" w:cs="Cambria"/>
          <w:bCs/>
          <w:sz w:val="20"/>
          <w:szCs w:val="20"/>
          <w:lang w:bidi="pl-PL"/>
        </w:rPr>
        <w:t>- kabel energetyczny do zasilania urządzeń w budynkach technicznych, oświetlenia terenu. Połączenia kablowe energetyczne i światłowodowe będą realizowane jako podziemne. Wykopy realizowane będą jako wąsko-przestrzenne za pomocą minikoparki,</w:t>
      </w:r>
    </w:p>
    <w:p w14:paraId="30FF3C3B" w14:textId="76FC8DBD" w:rsidR="00CF7648" w:rsidRPr="003A1571" w:rsidRDefault="007B1C39" w:rsidP="007B1C39">
      <w:pPr>
        <w:autoSpaceDE w:val="0"/>
        <w:autoSpaceDN w:val="0"/>
        <w:adjustRightInd w:val="0"/>
        <w:spacing w:line="276" w:lineRule="auto"/>
        <w:jc w:val="both"/>
        <w:rPr>
          <w:rFonts w:ascii="Verdana" w:eastAsiaTheme="minorEastAsia" w:hAnsi="Verdana" w:cs="Cambria"/>
          <w:bCs/>
          <w:sz w:val="20"/>
          <w:szCs w:val="20"/>
          <w:lang w:bidi="pl-PL"/>
        </w:rPr>
      </w:pPr>
      <w:r w:rsidRPr="007B1C39">
        <w:rPr>
          <w:rFonts w:ascii="Verdana" w:eastAsiaTheme="minorEastAsia" w:hAnsi="Verdana" w:cs="Cambria"/>
          <w:bCs/>
          <w:sz w:val="20"/>
          <w:szCs w:val="20"/>
          <w:lang w:bidi="pl-PL"/>
        </w:rPr>
        <w:t>- droga dojazdowa wraz z miejscami parkingowymi z rozbieralnych płyt betonowych.</w:t>
      </w:r>
    </w:p>
    <w:sectPr w:rsidR="00CF7648" w:rsidRPr="003A1571" w:rsidSect="006F0333">
      <w:footerReference w:type="default" r:id="rId10"/>
      <w:headerReference w:type="first" r:id="rId11"/>
      <w:pgSz w:w="11906" w:h="16838"/>
      <w:pgMar w:top="1276" w:right="127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67ED8A" w14:textId="77777777" w:rsidR="00FC4119" w:rsidRDefault="00FC4119" w:rsidP="000E3689">
      <w:r>
        <w:separator/>
      </w:r>
    </w:p>
  </w:endnote>
  <w:endnote w:type="continuationSeparator" w:id="0">
    <w:p w14:paraId="45DF57E9" w14:textId="77777777" w:rsidR="00FC4119" w:rsidRDefault="00FC4119" w:rsidP="000E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harterPl">
    <w:altName w:val="MS Mincho"/>
    <w:panose1 w:val="00000000000000000000"/>
    <w:charset w:val="80"/>
    <w:family w:val="auto"/>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Univers-PL">
    <w:altName w:val="Times New 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9708632"/>
      <w:docPartObj>
        <w:docPartGallery w:val="Page Numbers (Bottom of Page)"/>
        <w:docPartUnique/>
      </w:docPartObj>
    </w:sdtPr>
    <w:sdtContent>
      <w:p w14:paraId="19FFE6A8" w14:textId="77777777" w:rsidR="00CB51B5" w:rsidRDefault="00F50C4C">
        <w:pPr>
          <w:pStyle w:val="Stopka"/>
          <w:jc w:val="center"/>
          <w:rPr>
            <w:noProof/>
          </w:rPr>
        </w:pPr>
        <w:r>
          <w:fldChar w:fldCharType="begin"/>
        </w:r>
        <w:r w:rsidR="005C636F">
          <w:instrText xml:space="preserve"> PAGE   \* MERGEFORMAT </w:instrText>
        </w:r>
        <w:r>
          <w:fldChar w:fldCharType="separate"/>
        </w:r>
        <w:r w:rsidR="00871586">
          <w:rPr>
            <w:noProof/>
          </w:rPr>
          <w:t>1</w:t>
        </w:r>
        <w:r>
          <w:rPr>
            <w:noProof/>
          </w:rPr>
          <w:fldChar w:fldCharType="end"/>
        </w:r>
      </w:p>
      <w:p w14:paraId="02D0EBC4" w14:textId="77777777" w:rsidR="00CB51B5" w:rsidRDefault="00000000" w:rsidP="00CB51B5">
        <w:pPr>
          <w:pStyle w:val="Stopka"/>
          <w:jc w:val="center"/>
        </w:pPr>
      </w:p>
    </w:sdtContent>
  </w:sdt>
  <w:p w14:paraId="341955F0" w14:textId="541C8094" w:rsidR="00BE1E0B" w:rsidRPr="00766F2C" w:rsidRDefault="00CB51B5" w:rsidP="00766F2C">
    <w:pPr>
      <w:pStyle w:val="Stopka"/>
      <w:jc w:val="right"/>
      <w:rPr>
        <w:rFonts w:ascii="Verdana" w:hAnsi="Verdana"/>
        <w:sz w:val="14"/>
        <w:szCs w:val="14"/>
      </w:rPr>
    </w:pPr>
    <w:r w:rsidRPr="00CB51B5">
      <w:rPr>
        <w:rFonts w:ascii="Verdana" w:hAnsi="Verdana"/>
        <w:sz w:val="16"/>
        <w:szCs w:val="16"/>
      </w:rPr>
      <w:t xml:space="preserve"> </w:t>
    </w:r>
    <w:r w:rsidRPr="00766F2C">
      <w:rPr>
        <w:rFonts w:ascii="Verdana" w:hAnsi="Verdana"/>
        <w:sz w:val="14"/>
        <w:szCs w:val="14"/>
      </w:rPr>
      <w:t>Decyzja z dnia 202</w:t>
    </w:r>
    <w:r w:rsidR="00B316E3">
      <w:rPr>
        <w:rFonts w:ascii="Verdana" w:hAnsi="Verdana"/>
        <w:sz w:val="14"/>
        <w:szCs w:val="14"/>
      </w:rPr>
      <w:t>4</w:t>
    </w:r>
    <w:r w:rsidRPr="00766F2C">
      <w:rPr>
        <w:rFonts w:ascii="Verdana" w:hAnsi="Verdana"/>
        <w:sz w:val="14"/>
        <w:szCs w:val="14"/>
      </w:rPr>
      <w:t>-</w:t>
    </w:r>
    <w:r w:rsidR="00B316E3">
      <w:rPr>
        <w:rFonts w:ascii="Verdana" w:hAnsi="Verdana"/>
        <w:sz w:val="14"/>
        <w:szCs w:val="14"/>
      </w:rPr>
      <w:t>1</w:t>
    </w:r>
    <w:r w:rsidR="00A33AA5">
      <w:rPr>
        <w:rFonts w:ascii="Verdana" w:hAnsi="Verdana"/>
        <w:sz w:val="14"/>
        <w:szCs w:val="14"/>
      </w:rPr>
      <w:t>2</w:t>
    </w:r>
    <w:r w:rsidRPr="00766F2C">
      <w:rPr>
        <w:rFonts w:ascii="Verdana" w:hAnsi="Verdana"/>
        <w:sz w:val="14"/>
        <w:szCs w:val="14"/>
      </w:rPr>
      <w:t>-</w:t>
    </w:r>
    <w:r w:rsidR="00891575">
      <w:rPr>
        <w:rFonts w:ascii="Verdana" w:hAnsi="Verdana"/>
        <w:sz w:val="14"/>
        <w:szCs w:val="14"/>
      </w:rPr>
      <w:t>1</w:t>
    </w:r>
    <w:r w:rsidR="00A50EAF">
      <w:rPr>
        <w:rFonts w:ascii="Verdana" w:hAnsi="Verdana"/>
        <w:sz w:val="14"/>
        <w:szCs w:val="14"/>
      </w:rPr>
      <w:t>2</w:t>
    </w:r>
    <w:r w:rsidRPr="00766F2C">
      <w:rPr>
        <w:rFonts w:ascii="Verdana" w:hAnsi="Verdana"/>
        <w:sz w:val="14"/>
        <w:szCs w:val="14"/>
      </w:rPr>
      <w:t xml:space="preserve"> znak: GKŚ-</w:t>
    </w:r>
    <w:r w:rsidR="001D771C">
      <w:rPr>
        <w:rFonts w:ascii="Verdana" w:hAnsi="Verdana"/>
        <w:sz w:val="14"/>
        <w:szCs w:val="14"/>
      </w:rPr>
      <w:t>V</w:t>
    </w:r>
    <w:r w:rsidRPr="00766F2C">
      <w:rPr>
        <w:rFonts w:ascii="Verdana" w:hAnsi="Verdana"/>
        <w:sz w:val="14"/>
        <w:szCs w:val="14"/>
      </w:rPr>
      <w:t>.6220.</w:t>
    </w:r>
    <w:r w:rsidR="00A71EDF">
      <w:rPr>
        <w:rFonts w:ascii="Verdana" w:hAnsi="Verdana"/>
        <w:sz w:val="14"/>
        <w:szCs w:val="14"/>
      </w:rPr>
      <w:t>6</w:t>
    </w:r>
    <w:r w:rsidRPr="00766F2C">
      <w:rPr>
        <w:rFonts w:ascii="Verdana" w:hAnsi="Verdana"/>
        <w:sz w:val="14"/>
        <w:szCs w:val="14"/>
      </w:rPr>
      <w:t>.202</w:t>
    </w:r>
    <w:r w:rsidR="001D771C">
      <w:rPr>
        <w:rFonts w:ascii="Verdana" w:hAnsi="Verdana"/>
        <w:sz w:val="14"/>
        <w:szCs w:val="14"/>
      </w:rPr>
      <w:t>4</w:t>
    </w:r>
  </w:p>
  <w:p w14:paraId="4B029F12" w14:textId="77777777" w:rsidR="00BE1E0B" w:rsidRDefault="00BE1E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E2405" w14:textId="77777777" w:rsidR="00FC4119" w:rsidRDefault="00FC4119" w:rsidP="000E3689">
      <w:r>
        <w:separator/>
      </w:r>
    </w:p>
  </w:footnote>
  <w:footnote w:type="continuationSeparator" w:id="0">
    <w:p w14:paraId="5508B66D" w14:textId="77777777" w:rsidR="00FC4119" w:rsidRDefault="00FC4119" w:rsidP="000E3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E058E" w14:textId="1885F7CC" w:rsidR="004E4AB3" w:rsidRDefault="004E4AB3">
    <w:pPr>
      <w:pStyle w:val="Nagwek"/>
    </w:pPr>
    <w:r w:rsidRPr="004E4AB3">
      <w:t>PREZYDENT MIASTA TARNOBRZEGA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D5F72"/>
    <w:multiLevelType w:val="hybridMultilevel"/>
    <w:tmpl w:val="C1D20738"/>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1303233"/>
    <w:multiLevelType w:val="hybridMultilevel"/>
    <w:tmpl w:val="29F866FA"/>
    <w:lvl w:ilvl="0" w:tplc="1494D364">
      <w:start w:val="4"/>
      <w:numFmt w:val="decimal"/>
      <w:lvlText w:val="%1."/>
      <w:lvlJc w:val="left"/>
      <w:pPr>
        <w:ind w:left="360"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27979C9"/>
    <w:multiLevelType w:val="hybridMultilevel"/>
    <w:tmpl w:val="C56E97F4"/>
    <w:lvl w:ilvl="0" w:tplc="F3E88B00">
      <w:start w:val="1"/>
      <w:numFmt w:val="bullet"/>
      <w:lvlText w:val="-"/>
      <w:lvlJc w:val="left"/>
      <w:pPr>
        <w:ind w:left="1004" w:hanging="360"/>
      </w:pPr>
      <w:rPr>
        <w:rFonts w:ascii="Verdana" w:hAnsi="Verdana"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15:restartNumberingAfterBreak="0">
    <w:nsid w:val="03C124AD"/>
    <w:multiLevelType w:val="hybridMultilevel"/>
    <w:tmpl w:val="5358BDB2"/>
    <w:lvl w:ilvl="0" w:tplc="4B6E245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F63551"/>
    <w:multiLevelType w:val="hybridMultilevel"/>
    <w:tmpl w:val="BBEE5298"/>
    <w:lvl w:ilvl="0" w:tplc="BEDC8102">
      <w:start w:val="1"/>
      <w:numFmt w:val="decimal"/>
      <w:lvlText w:val="%1."/>
      <w:lvlJc w:val="left"/>
      <w:pPr>
        <w:ind w:left="360" w:hanging="360"/>
      </w:pPr>
      <w:rPr>
        <w:rFonts w:hint="default"/>
        <w:b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05DB5E4D"/>
    <w:multiLevelType w:val="multilevel"/>
    <w:tmpl w:val="A86CA1F8"/>
    <w:lvl w:ilvl="0">
      <w:start w:val="2"/>
      <w:numFmt w:val="decimal"/>
      <w:lvlText w:val="%1."/>
      <w:lvlJc w:val="left"/>
      <w:pPr>
        <w:ind w:left="0" w:firstLine="0"/>
      </w:pPr>
      <w:rPr>
        <w:rFonts w:ascii="Verdana" w:eastAsia="Arial" w:hAnsi="Verdana" w:cs="Arial"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08CC3E18"/>
    <w:multiLevelType w:val="multilevel"/>
    <w:tmpl w:val="9DDA506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pl"/>
      </w:rPr>
    </w:lvl>
    <w:lvl w:ilvl="1">
      <w:start w:val="10"/>
      <w:numFmt w:val="decimal"/>
      <w:lvlText w:val="%2."/>
      <w:lvlJc w:val="left"/>
      <w:rPr>
        <w:rFonts w:ascii="Arial" w:eastAsia="Arial" w:hAnsi="Arial" w:cs="Arial"/>
        <w:b w:val="0"/>
        <w:bCs w:val="0"/>
        <w:i w:val="0"/>
        <w:iCs w:val="0"/>
        <w:smallCaps w:val="0"/>
        <w:strike w:val="0"/>
        <w:color w:val="000000"/>
        <w:spacing w:val="0"/>
        <w:w w:val="100"/>
        <w:position w:val="0"/>
        <w:sz w:val="20"/>
        <w:szCs w:val="20"/>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92C1A6A"/>
    <w:multiLevelType w:val="singleLevel"/>
    <w:tmpl w:val="6FAEFBEE"/>
    <w:lvl w:ilvl="0">
      <w:start w:val="1"/>
      <w:numFmt w:val="bullet"/>
      <w:lvlText w:val=""/>
      <w:lvlJc w:val="left"/>
      <w:pPr>
        <w:tabs>
          <w:tab w:val="num" w:pos="360"/>
        </w:tabs>
        <w:ind w:left="360" w:hanging="360"/>
      </w:pPr>
      <w:rPr>
        <w:rFonts w:ascii="Symbol" w:hAnsi="Symbol" w:hint="default"/>
        <w:sz w:val="18"/>
      </w:rPr>
    </w:lvl>
  </w:abstractNum>
  <w:abstractNum w:abstractNumId="8" w15:restartNumberingAfterBreak="0">
    <w:nsid w:val="09721DFA"/>
    <w:multiLevelType w:val="hybridMultilevel"/>
    <w:tmpl w:val="027224AE"/>
    <w:lvl w:ilvl="0" w:tplc="8F7E78F6">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060EC4"/>
    <w:multiLevelType w:val="hybridMultilevel"/>
    <w:tmpl w:val="4F46C7EE"/>
    <w:lvl w:ilvl="0" w:tplc="87625910">
      <w:start w:val="39"/>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516BC7"/>
    <w:multiLevelType w:val="hybridMultilevel"/>
    <w:tmpl w:val="1D08445E"/>
    <w:lvl w:ilvl="0" w:tplc="177427F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FB6173"/>
    <w:multiLevelType w:val="hybridMultilevel"/>
    <w:tmpl w:val="8E166F5E"/>
    <w:lvl w:ilvl="0" w:tplc="83B439DC">
      <w:start w:val="2"/>
      <w:numFmt w:val="decimal"/>
      <w:lvlText w:val="%1."/>
      <w:lvlJc w:val="left"/>
      <w:pPr>
        <w:ind w:left="360" w:hanging="360"/>
      </w:pPr>
      <w:rPr>
        <w:rFonts w:hint="default"/>
      </w:rPr>
    </w:lvl>
    <w:lvl w:ilvl="1" w:tplc="04150019" w:tentative="1">
      <w:start w:val="1"/>
      <w:numFmt w:val="lowerLetter"/>
      <w:lvlText w:val="%2."/>
      <w:lvlJc w:val="left"/>
      <w:pPr>
        <w:ind w:left="1032" w:hanging="360"/>
      </w:pPr>
    </w:lvl>
    <w:lvl w:ilvl="2" w:tplc="0415001B" w:tentative="1">
      <w:start w:val="1"/>
      <w:numFmt w:val="lowerRoman"/>
      <w:lvlText w:val="%3."/>
      <w:lvlJc w:val="right"/>
      <w:pPr>
        <w:ind w:left="1752" w:hanging="180"/>
      </w:pPr>
    </w:lvl>
    <w:lvl w:ilvl="3" w:tplc="0415000F" w:tentative="1">
      <w:start w:val="1"/>
      <w:numFmt w:val="decimal"/>
      <w:lvlText w:val="%4."/>
      <w:lvlJc w:val="left"/>
      <w:pPr>
        <w:ind w:left="2472" w:hanging="360"/>
      </w:pPr>
    </w:lvl>
    <w:lvl w:ilvl="4" w:tplc="04150019" w:tentative="1">
      <w:start w:val="1"/>
      <w:numFmt w:val="lowerLetter"/>
      <w:lvlText w:val="%5."/>
      <w:lvlJc w:val="left"/>
      <w:pPr>
        <w:ind w:left="3192" w:hanging="360"/>
      </w:pPr>
    </w:lvl>
    <w:lvl w:ilvl="5" w:tplc="0415001B" w:tentative="1">
      <w:start w:val="1"/>
      <w:numFmt w:val="lowerRoman"/>
      <w:lvlText w:val="%6."/>
      <w:lvlJc w:val="right"/>
      <w:pPr>
        <w:ind w:left="3912" w:hanging="180"/>
      </w:pPr>
    </w:lvl>
    <w:lvl w:ilvl="6" w:tplc="0415000F" w:tentative="1">
      <w:start w:val="1"/>
      <w:numFmt w:val="decimal"/>
      <w:lvlText w:val="%7."/>
      <w:lvlJc w:val="left"/>
      <w:pPr>
        <w:ind w:left="4632" w:hanging="360"/>
      </w:pPr>
    </w:lvl>
    <w:lvl w:ilvl="7" w:tplc="04150019" w:tentative="1">
      <w:start w:val="1"/>
      <w:numFmt w:val="lowerLetter"/>
      <w:lvlText w:val="%8."/>
      <w:lvlJc w:val="left"/>
      <w:pPr>
        <w:ind w:left="5352" w:hanging="360"/>
      </w:pPr>
    </w:lvl>
    <w:lvl w:ilvl="8" w:tplc="0415001B" w:tentative="1">
      <w:start w:val="1"/>
      <w:numFmt w:val="lowerRoman"/>
      <w:lvlText w:val="%9."/>
      <w:lvlJc w:val="right"/>
      <w:pPr>
        <w:ind w:left="6072" w:hanging="180"/>
      </w:pPr>
    </w:lvl>
  </w:abstractNum>
  <w:abstractNum w:abstractNumId="12" w15:restartNumberingAfterBreak="0">
    <w:nsid w:val="10E964AB"/>
    <w:multiLevelType w:val="hybridMultilevel"/>
    <w:tmpl w:val="F2400F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A90E2A"/>
    <w:multiLevelType w:val="multilevel"/>
    <w:tmpl w:val="1E72695A"/>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
      </w:rPr>
    </w:lvl>
    <w:lvl w:ilvl="1">
      <w:start w:val="1"/>
      <w:numFmt w:val="decimal"/>
      <w:lvlText w:val="%2."/>
      <w:lvlJc w:val="left"/>
      <w:rPr>
        <w:rFonts w:ascii="Arial" w:eastAsia="Arial" w:hAnsi="Arial" w:cs="Arial"/>
        <w:b w:val="0"/>
        <w:bCs w:val="0"/>
        <w:i w:val="0"/>
        <w:iCs w:val="0"/>
        <w:smallCaps w:val="0"/>
        <w:strike w:val="0"/>
        <w:color w:val="000000"/>
        <w:spacing w:val="10"/>
        <w:w w:val="100"/>
        <w:position w:val="0"/>
        <w:sz w:val="15"/>
        <w:szCs w:val="15"/>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3705CDA"/>
    <w:multiLevelType w:val="multilevel"/>
    <w:tmpl w:val="BACE1EE6"/>
    <w:lvl w:ilvl="0">
      <w:numFmt w:val="decimal"/>
      <w:lvlText w:val="%1"/>
      <w:lvlJc w:val="left"/>
      <w:rPr>
        <w:rFonts w:ascii="Arial" w:eastAsia="Arial" w:hAnsi="Arial" w:cs="Arial"/>
        <w:b/>
        <w:bCs/>
        <w:i/>
        <w:iCs/>
        <w:smallCaps w:val="0"/>
        <w:strike w:val="0"/>
        <w:color w:val="000000"/>
        <w:spacing w:val="0"/>
        <w:w w:val="100"/>
        <w:position w:val="0"/>
        <w:sz w:val="17"/>
        <w:szCs w:val="17"/>
        <w:u w:val="none"/>
        <w:lang w:val="pl"/>
      </w:rPr>
    </w:lvl>
    <w:lvl w:ilvl="1">
      <w:start w:val="1"/>
      <w:numFmt w:val="decimal"/>
      <w:lvlText w:val="%2."/>
      <w:lvlJc w:val="left"/>
      <w:rPr>
        <w:rFonts w:ascii="Verdana" w:eastAsia="Arial" w:hAnsi="Verdana" w:cs="Arial" w:hint="default"/>
        <w:b w:val="0"/>
        <w:bCs w:val="0"/>
        <w:i w:val="0"/>
        <w:iCs w:val="0"/>
        <w:smallCaps w:val="0"/>
        <w:strike w:val="0"/>
        <w:color w:val="000000"/>
        <w:spacing w:val="0"/>
        <w:w w:val="100"/>
        <w:position w:val="0"/>
        <w:sz w:val="20"/>
        <w:szCs w:val="20"/>
        <w:u w:val="none"/>
        <w:lang w:val="pl"/>
      </w:rPr>
    </w:lvl>
    <w:lvl w:ilvl="2">
      <w:numFmt w:val="decimal"/>
      <w:lvlText w:val="%3"/>
      <w:lvlJc w:val="left"/>
      <w:rPr>
        <w:rFonts w:ascii="Arial" w:eastAsia="Arial" w:hAnsi="Arial" w:cs="Arial"/>
        <w:b w:val="0"/>
        <w:bCs w:val="0"/>
        <w:i w:val="0"/>
        <w:iCs w:val="0"/>
        <w:smallCaps w:val="0"/>
        <w:strike w:val="0"/>
        <w:color w:val="000000"/>
        <w:spacing w:val="0"/>
        <w:w w:val="100"/>
        <w:position w:val="0"/>
        <w:sz w:val="17"/>
        <w:szCs w:val="17"/>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3A434C2"/>
    <w:multiLevelType w:val="multilevel"/>
    <w:tmpl w:val="4480412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20"/>
        <w:szCs w:val="20"/>
        <w:u w:val="none"/>
        <w:lang w:val="pl"/>
      </w:rPr>
    </w:lvl>
    <w:lvl w:ilvl="2">
      <w:start w:val="1"/>
      <w:numFmt w:val="lowerLetter"/>
      <w:lvlText w:val="%3)"/>
      <w:lvlJc w:val="left"/>
      <w:rPr>
        <w:rFonts w:ascii="Arial" w:eastAsia="Arial" w:hAnsi="Arial" w:cs="Arial"/>
        <w:b w:val="0"/>
        <w:bCs w:val="0"/>
        <w:i w:val="0"/>
        <w:iCs w:val="0"/>
        <w:smallCaps w:val="0"/>
        <w:strike w:val="0"/>
        <w:color w:val="000000"/>
        <w:spacing w:val="0"/>
        <w:w w:val="100"/>
        <w:position w:val="0"/>
        <w:sz w:val="20"/>
        <w:szCs w:val="20"/>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98F28C9"/>
    <w:multiLevelType w:val="hybridMultilevel"/>
    <w:tmpl w:val="D9A6524C"/>
    <w:lvl w:ilvl="0" w:tplc="04150017">
      <w:start w:val="1"/>
      <w:numFmt w:val="lowerLetter"/>
      <w:lvlText w:val="%1)"/>
      <w:lvlJc w:val="left"/>
      <w:pPr>
        <w:ind w:left="1128" w:hanging="360"/>
      </w:p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7" w15:restartNumberingAfterBreak="0">
    <w:nsid w:val="199D40EA"/>
    <w:multiLevelType w:val="hybridMultilevel"/>
    <w:tmpl w:val="0F6289D4"/>
    <w:lvl w:ilvl="0" w:tplc="87625910">
      <w:start w:val="39"/>
      <w:numFmt w:val="bullet"/>
      <w:lvlText w:val="-"/>
      <w:lvlJc w:val="left"/>
      <w:pPr>
        <w:ind w:left="1429" w:hanging="360"/>
      </w:pPr>
      <w:rPr>
        <w:rFonts w:ascii="Times New Roman" w:eastAsia="Times New Roman" w:hAnsi="Times New Roman"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1C1C0853"/>
    <w:multiLevelType w:val="hybridMultilevel"/>
    <w:tmpl w:val="C3169686"/>
    <w:lvl w:ilvl="0" w:tplc="92368EBC">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C3E2C12"/>
    <w:multiLevelType w:val="hybridMultilevel"/>
    <w:tmpl w:val="F1FE4A92"/>
    <w:lvl w:ilvl="0" w:tplc="4D08C48A">
      <w:start w:val="65535"/>
      <w:numFmt w:val="bullet"/>
      <w:lvlText w:val="-"/>
      <w:lvlJc w:val="left"/>
      <w:pPr>
        <w:ind w:left="1004" w:hanging="360"/>
      </w:pPr>
      <w:rPr>
        <w:rFonts w:ascii="Calibri" w:hAnsi="Calibri" w:cs="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0" w15:restartNumberingAfterBreak="0">
    <w:nsid w:val="1D46A6CF"/>
    <w:multiLevelType w:val="hybridMultilevel"/>
    <w:tmpl w:val="0BCE3DEC"/>
    <w:lvl w:ilvl="0" w:tplc="F3E88B00">
      <w:start w:val="1"/>
      <w:numFmt w:val="bullet"/>
      <w:lvlText w:val="-"/>
      <w:lvlJc w:val="left"/>
      <w:rPr>
        <w:rFonts w:ascii="Verdana" w:hAnsi="Verdana"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1FAB0F2D"/>
    <w:multiLevelType w:val="hybridMultilevel"/>
    <w:tmpl w:val="7CBA5E3E"/>
    <w:lvl w:ilvl="0" w:tplc="5642AA2A">
      <w:start w:val="1"/>
      <w:numFmt w:val="decimal"/>
      <w:lvlText w:val="%1."/>
      <w:lvlJc w:val="left"/>
      <w:pPr>
        <w:ind w:left="1406" w:hanging="360"/>
      </w:pPr>
    </w:lvl>
    <w:lvl w:ilvl="1" w:tplc="04150019" w:tentative="1">
      <w:start w:val="1"/>
      <w:numFmt w:val="lowerLetter"/>
      <w:lvlText w:val="%2."/>
      <w:lvlJc w:val="left"/>
      <w:pPr>
        <w:ind w:left="2126" w:hanging="360"/>
      </w:pPr>
    </w:lvl>
    <w:lvl w:ilvl="2" w:tplc="0415001B" w:tentative="1">
      <w:start w:val="1"/>
      <w:numFmt w:val="lowerRoman"/>
      <w:lvlText w:val="%3."/>
      <w:lvlJc w:val="right"/>
      <w:pPr>
        <w:ind w:left="2846" w:hanging="180"/>
      </w:pPr>
    </w:lvl>
    <w:lvl w:ilvl="3" w:tplc="0415000F" w:tentative="1">
      <w:start w:val="1"/>
      <w:numFmt w:val="decimal"/>
      <w:lvlText w:val="%4."/>
      <w:lvlJc w:val="left"/>
      <w:pPr>
        <w:ind w:left="3566" w:hanging="360"/>
      </w:pPr>
    </w:lvl>
    <w:lvl w:ilvl="4" w:tplc="04150019" w:tentative="1">
      <w:start w:val="1"/>
      <w:numFmt w:val="lowerLetter"/>
      <w:lvlText w:val="%5."/>
      <w:lvlJc w:val="left"/>
      <w:pPr>
        <w:ind w:left="4286" w:hanging="360"/>
      </w:pPr>
    </w:lvl>
    <w:lvl w:ilvl="5" w:tplc="0415001B" w:tentative="1">
      <w:start w:val="1"/>
      <w:numFmt w:val="lowerRoman"/>
      <w:lvlText w:val="%6."/>
      <w:lvlJc w:val="right"/>
      <w:pPr>
        <w:ind w:left="5006" w:hanging="180"/>
      </w:pPr>
    </w:lvl>
    <w:lvl w:ilvl="6" w:tplc="0415000F" w:tentative="1">
      <w:start w:val="1"/>
      <w:numFmt w:val="decimal"/>
      <w:lvlText w:val="%7."/>
      <w:lvlJc w:val="left"/>
      <w:pPr>
        <w:ind w:left="5726" w:hanging="360"/>
      </w:pPr>
    </w:lvl>
    <w:lvl w:ilvl="7" w:tplc="04150019" w:tentative="1">
      <w:start w:val="1"/>
      <w:numFmt w:val="lowerLetter"/>
      <w:lvlText w:val="%8."/>
      <w:lvlJc w:val="left"/>
      <w:pPr>
        <w:ind w:left="6446" w:hanging="360"/>
      </w:pPr>
    </w:lvl>
    <w:lvl w:ilvl="8" w:tplc="0415001B" w:tentative="1">
      <w:start w:val="1"/>
      <w:numFmt w:val="lowerRoman"/>
      <w:lvlText w:val="%9."/>
      <w:lvlJc w:val="right"/>
      <w:pPr>
        <w:ind w:left="7166" w:hanging="180"/>
      </w:pPr>
    </w:lvl>
  </w:abstractNum>
  <w:abstractNum w:abstractNumId="22" w15:restartNumberingAfterBreak="0">
    <w:nsid w:val="20F046A7"/>
    <w:multiLevelType w:val="hybridMultilevel"/>
    <w:tmpl w:val="88049448"/>
    <w:lvl w:ilvl="0" w:tplc="92368EBC">
      <w:start w:val="3"/>
      <w:numFmt w:val="decimal"/>
      <w:lvlText w:val="%1."/>
      <w:lvlJc w:val="left"/>
      <w:pPr>
        <w:ind w:left="360"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1CF4A2F"/>
    <w:multiLevelType w:val="multilevel"/>
    <w:tmpl w:val="6F1A935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20"/>
        <w:szCs w:val="20"/>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41628F9"/>
    <w:multiLevelType w:val="hybridMultilevel"/>
    <w:tmpl w:val="184A15E6"/>
    <w:lvl w:ilvl="0" w:tplc="951E18F8">
      <w:start w:val="1"/>
      <w:numFmt w:val="decimal"/>
      <w:lvlText w:val="%1."/>
      <w:lvlJc w:val="left"/>
      <w:pPr>
        <w:ind w:left="644" w:hanging="360"/>
      </w:pPr>
      <w:rPr>
        <w:rFonts w:ascii="Verdana" w:eastAsia="Arial" w:hAnsi="Verdana" w:cs="Arial"/>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263D29F7"/>
    <w:multiLevelType w:val="multilevel"/>
    <w:tmpl w:val="68EA784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8AC000D"/>
    <w:multiLevelType w:val="hybridMultilevel"/>
    <w:tmpl w:val="41E2D6AA"/>
    <w:lvl w:ilvl="0" w:tplc="87625910">
      <w:start w:val="39"/>
      <w:numFmt w:val="bullet"/>
      <w:lvlText w:val="-"/>
      <w:lvlJc w:val="left"/>
      <w:pPr>
        <w:ind w:left="1004" w:hanging="360"/>
      </w:pPr>
      <w:rPr>
        <w:rFonts w:ascii="Times New Roman" w:eastAsia="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7" w15:restartNumberingAfterBreak="0">
    <w:nsid w:val="291555FC"/>
    <w:multiLevelType w:val="hybridMultilevel"/>
    <w:tmpl w:val="C35C39F8"/>
    <w:lvl w:ilvl="0" w:tplc="AC305FC6">
      <w:start w:val="1"/>
      <w:numFmt w:val="lowerLetter"/>
      <w:lvlText w:val="%1)"/>
      <w:lvlJc w:val="left"/>
      <w:pPr>
        <w:ind w:left="1459" w:hanging="360"/>
      </w:pPr>
      <w:rPr>
        <w:b/>
      </w:rPr>
    </w:lvl>
    <w:lvl w:ilvl="1" w:tplc="04150019" w:tentative="1">
      <w:start w:val="1"/>
      <w:numFmt w:val="lowerLetter"/>
      <w:lvlText w:val="%2."/>
      <w:lvlJc w:val="left"/>
      <w:pPr>
        <w:ind w:left="2179" w:hanging="360"/>
      </w:pPr>
    </w:lvl>
    <w:lvl w:ilvl="2" w:tplc="0415001B" w:tentative="1">
      <w:start w:val="1"/>
      <w:numFmt w:val="lowerRoman"/>
      <w:lvlText w:val="%3."/>
      <w:lvlJc w:val="right"/>
      <w:pPr>
        <w:ind w:left="2899" w:hanging="180"/>
      </w:pPr>
    </w:lvl>
    <w:lvl w:ilvl="3" w:tplc="0415000F" w:tentative="1">
      <w:start w:val="1"/>
      <w:numFmt w:val="decimal"/>
      <w:lvlText w:val="%4."/>
      <w:lvlJc w:val="left"/>
      <w:pPr>
        <w:ind w:left="3619" w:hanging="360"/>
      </w:pPr>
    </w:lvl>
    <w:lvl w:ilvl="4" w:tplc="04150019" w:tentative="1">
      <w:start w:val="1"/>
      <w:numFmt w:val="lowerLetter"/>
      <w:lvlText w:val="%5."/>
      <w:lvlJc w:val="left"/>
      <w:pPr>
        <w:ind w:left="4339" w:hanging="360"/>
      </w:pPr>
    </w:lvl>
    <w:lvl w:ilvl="5" w:tplc="0415001B" w:tentative="1">
      <w:start w:val="1"/>
      <w:numFmt w:val="lowerRoman"/>
      <w:lvlText w:val="%6."/>
      <w:lvlJc w:val="right"/>
      <w:pPr>
        <w:ind w:left="5059" w:hanging="180"/>
      </w:pPr>
    </w:lvl>
    <w:lvl w:ilvl="6" w:tplc="0415000F" w:tentative="1">
      <w:start w:val="1"/>
      <w:numFmt w:val="decimal"/>
      <w:lvlText w:val="%7."/>
      <w:lvlJc w:val="left"/>
      <w:pPr>
        <w:ind w:left="5779" w:hanging="360"/>
      </w:pPr>
    </w:lvl>
    <w:lvl w:ilvl="7" w:tplc="04150019" w:tentative="1">
      <w:start w:val="1"/>
      <w:numFmt w:val="lowerLetter"/>
      <w:lvlText w:val="%8."/>
      <w:lvlJc w:val="left"/>
      <w:pPr>
        <w:ind w:left="6499" w:hanging="360"/>
      </w:pPr>
    </w:lvl>
    <w:lvl w:ilvl="8" w:tplc="0415001B" w:tentative="1">
      <w:start w:val="1"/>
      <w:numFmt w:val="lowerRoman"/>
      <w:lvlText w:val="%9."/>
      <w:lvlJc w:val="right"/>
      <w:pPr>
        <w:ind w:left="7219" w:hanging="180"/>
      </w:pPr>
    </w:lvl>
  </w:abstractNum>
  <w:abstractNum w:abstractNumId="28" w15:restartNumberingAfterBreak="0">
    <w:nsid w:val="2B1A36B6"/>
    <w:multiLevelType w:val="hybridMultilevel"/>
    <w:tmpl w:val="5156AF3E"/>
    <w:lvl w:ilvl="0" w:tplc="F8A8068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E965B58"/>
    <w:multiLevelType w:val="hybridMultilevel"/>
    <w:tmpl w:val="337699A4"/>
    <w:lvl w:ilvl="0" w:tplc="F3E88B00">
      <w:start w:val="1"/>
      <w:numFmt w:val="bullet"/>
      <w:lvlText w:val="-"/>
      <w:lvlJc w:val="left"/>
      <w:pPr>
        <w:ind w:left="1440" w:hanging="360"/>
      </w:pPr>
      <w:rPr>
        <w:rFonts w:ascii="Verdana" w:hAnsi="Verdana"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349F033D"/>
    <w:multiLevelType w:val="hybridMultilevel"/>
    <w:tmpl w:val="C5C233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5776299"/>
    <w:multiLevelType w:val="hybridMultilevel"/>
    <w:tmpl w:val="E140101A"/>
    <w:lvl w:ilvl="0" w:tplc="31CE07BE">
      <w:start w:val="4"/>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8600A8C"/>
    <w:multiLevelType w:val="multilevel"/>
    <w:tmpl w:val="B6F6A4E2"/>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A202C91"/>
    <w:multiLevelType w:val="hybridMultilevel"/>
    <w:tmpl w:val="961EA1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AFF06AD"/>
    <w:multiLevelType w:val="singleLevel"/>
    <w:tmpl w:val="0415000F"/>
    <w:lvl w:ilvl="0">
      <w:start w:val="1"/>
      <w:numFmt w:val="decimal"/>
      <w:lvlText w:val="%1."/>
      <w:lvlJc w:val="left"/>
      <w:pPr>
        <w:tabs>
          <w:tab w:val="num" w:pos="360"/>
        </w:tabs>
        <w:ind w:left="360" w:hanging="360"/>
      </w:pPr>
    </w:lvl>
  </w:abstractNum>
  <w:abstractNum w:abstractNumId="35" w15:restartNumberingAfterBreak="0">
    <w:nsid w:val="3F392197"/>
    <w:multiLevelType w:val="multilevel"/>
    <w:tmpl w:val="A062721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
      </w:rPr>
    </w:lvl>
    <w:lvl w:ilvl="1">
      <w:numFmt w:val="decimal"/>
      <w:lvlText w:val="%2"/>
      <w:lvlJc w:val="left"/>
      <w:rPr>
        <w:rFonts w:ascii="Arial" w:eastAsia="Arial" w:hAnsi="Arial" w:cs="Arial"/>
        <w:b w:val="0"/>
        <w:bCs w:val="0"/>
        <w:i w:val="0"/>
        <w:iCs w:val="0"/>
        <w:smallCaps w:val="0"/>
        <w:strike w:val="0"/>
        <w:color w:val="000000"/>
        <w:spacing w:val="0"/>
        <w:w w:val="100"/>
        <w:position w:val="0"/>
        <w:sz w:val="19"/>
        <w:szCs w:val="19"/>
        <w:u w:val="none"/>
        <w:lang w:val="pl"/>
      </w:rPr>
    </w:lvl>
    <w:lvl w:ilvl="2">
      <w:start w:val="8"/>
      <w:numFmt w:val="upperLetter"/>
      <w:lvlText w:val="%3."/>
      <w:lvlJc w:val="left"/>
      <w:rPr>
        <w:rFonts w:ascii="Arial" w:eastAsia="Arial" w:hAnsi="Arial" w:cs="Arial"/>
        <w:b w:val="0"/>
        <w:bCs w:val="0"/>
        <w:i w:val="0"/>
        <w:iCs w:val="0"/>
        <w:smallCaps w:val="0"/>
        <w:strike w:val="0"/>
        <w:color w:val="000000"/>
        <w:spacing w:val="0"/>
        <w:w w:val="100"/>
        <w:position w:val="0"/>
        <w:sz w:val="16"/>
        <w:szCs w:val="16"/>
        <w:u w:val="none"/>
        <w:lang w:val="pl"/>
      </w:rPr>
    </w:lvl>
    <w:lvl w:ilvl="3">
      <w:start w:val="1"/>
      <w:numFmt w:val="decimal"/>
      <w:lvlText w:val="%4."/>
      <w:lvlJc w:val="left"/>
      <w:rPr>
        <w:rFonts w:ascii="Arial" w:eastAsia="Arial" w:hAnsi="Arial" w:cs="Arial"/>
        <w:b w:val="0"/>
        <w:bCs w:val="0"/>
        <w:i w:val="0"/>
        <w:iCs w:val="0"/>
        <w:smallCaps w:val="0"/>
        <w:strike w:val="0"/>
        <w:color w:val="000000"/>
        <w:spacing w:val="0"/>
        <w:w w:val="100"/>
        <w:position w:val="0"/>
        <w:sz w:val="16"/>
        <w:szCs w:val="16"/>
        <w:u w:val="none"/>
        <w:lang w:val="pl"/>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021653B"/>
    <w:multiLevelType w:val="multilevel"/>
    <w:tmpl w:val="E864F1B2"/>
    <w:styleLink w:val="Biecalista1"/>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
      </w:rPr>
    </w:lvl>
    <w:lvl w:ilvl="1">
      <w:start w:val="8"/>
      <w:numFmt w:val="upperLetter"/>
      <w:lvlText w:val="%2."/>
      <w:lvlJc w:val="left"/>
      <w:rPr>
        <w:rFonts w:ascii="Arial" w:eastAsia="Arial" w:hAnsi="Arial" w:cs="Arial"/>
        <w:b w:val="0"/>
        <w:bCs w:val="0"/>
        <w:i w:val="0"/>
        <w:iCs w:val="0"/>
        <w:smallCaps w:val="0"/>
        <w:strike w:val="0"/>
        <w:color w:val="000000"/>
        <w:spacing w:val="0"/>
        <w:w w:val="100"/>
        <w:position w:val="0"/>
        <w:sz w:val="16"/>
        <w:szCs w:val="16"/>
        <w:u w:val="none"/>
        <w:lang w:val="pl"/>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16"/>
        <w:szCs w:val="16"/>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7D62AC0"/>
    <w:multiLevelType w:val="multilevel"/>
    <w:tmpl w:val="C4AA1FCE"/>
    <w:lvl w:ilvl="0">
      <w:start w:val="1"/>
      <w:numFmt w:val="decimal"/>
      <w:lvlText w:val="%1."/>
      <w:lvlJc w:val="left"/>
      <w:rPr>
        <w:rFonts w:ascii="Verdana" w:eastAsia="Arial" w:hAnsi="Verdana" w:cs="Arial" w:hint="default"/>
        <w:b w:val="0"/>
        <w:bCs w:val="0"/>
        <w:i w:val="0"/>
        <w:iCs w:val="0"/>
        <w:smallCaps w:val="0"/>
        <w:strike w:val="0"/>
        <w:color w:val="000000"/>
        <w:spacing w:val="0"/>
        <w:w w:val="100"/>
        <w:position w:val="0"/>
        <w:sz w:val="20"/>
        <w:szCs w:val="20"/>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99B7E62"/>
    <w:multiLevelType w:val="hybridMultilevel"/>
    <w:tmpl w:val="7346B06C"/>
    <w:lvl w:ilvl="0" w:tplc="C7A487CE">
      <w:start w:val="1"/>
      <w:numFmt w:val="decimal"/>
      <w:lvlText w:val="%1."/>
      <w:lvlJc w:val="left"/>
      <w:pPr>
        <w:ind w:left="720" w:hanging="360"/>
      </w:pPr>
      <w:rPr>
        <w:rFonts w:ascii="Verdana" w:hAnsi="Verdana" w:cs="Times New Roman" w:hint="default"/>
        <w:b w:val="0"/>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4FA415A5"/>
    <w:multiLevelType w:val="singleLevel"/>
    <w:tmpl w:val="6FAEFBEE"/>
    <w:lvl w:ilvl="0">
      <w:start w:val="1"/>
      <w:numFmt w:val="bullet"/>
      <w:lvlText w:val=""/>
      <w:lvlJc w:val="left"/>
      <w:pPr>
        <w:tabs>
          <w:tab w:val="num" w:pos="360"/>
        </w:tabs>
        <w:ind w:left="360" w:hanging="360"/>
      </w:pPr>
      <w:rPr>
        <w:rFonts w:ascii="Symbol" w:hAnsi="Symbol" w:hint="default"/>
        <w:sz w:val="18"/>
      </w:rPr>
    </w:lvl>
  </w:abstractNum>
  <w:abstractNum w:abstractNumId="40" w15:restartNumberingAfterBreak="0">
    <w:nsid w:val="51C40FEF"/>
    <w:multiLevelType w:val="multilevel"/>
    <w:tmpl w:val="ECDEACB4"/>
    <w:lvl w:ilvl="0">
      <w:start w:val="7"/>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
      </w:rPr>
    </w:lvl>
    <w:lvl w:ilvl="1">
      <w:numFmt w:val="decimal"/>
      <w:lvlText w:val="%2"/>
      <w:lvlJc w:val="left"/>
      <w:rPr>
        <w:rFonts w:ascii="Arial" w:eastAsia="Arial" w:hAnsi="Arial" w:cs="Arial"/>
        <w:b w:val="0"/>
        <w:bCs w:val="0"/>
        <w:i w:val="0"/>
        <w:iCs w:val="0"/>
        <w:smallCaps w:val="0"/>
        <w:strike w:val="0"/>
        <w:color w:val="000000"/>
        <w:spacing w:val="0"/>
        <w:w w:val="100"/>
        <w:position w:val="0"/>
        <w:sz w:val="18"/>
        <w:szCs w:val="18"/>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4760097"/>
    <w:multiLevelType w:val="hybridMultilevel"/>
    <w:tmpl w:val="C3D8B1D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5604280B"/>
    <w:multiLevelType w:val="multilevel"/>
    <w:tmpl w:val="60E00B7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
      </w:rPr>
    </w:lvl>
    <w:lvl w:ilvl="1">
      <w:start w:val="8"/>
      <w:numFmt w:val="upperLetter"/>
      <w:lvlText w:val="%2."/>
      <w:lvlJc w:val="left"/>
      <w:rPr>
        <w:rFonts w:ascii="Arial" w:eastAsia="Arial" w:hAnsi="Arial" w:cs="Arial"/>
        <w:b w:val="0"/>
        <w:bCs w:val="0"/>
        <w:i w:val="0"/>
        <w:iCs w:val="0"/>
        <w:smallCaps w:val="0"/>
        <w:strike w:val="0"/>
        <w:color w:val="000000"/>
        <w:spacing w:val="0"/>
        <w:w w:val="100"/>
        <w:position w:val="0"/>
        <w:sz w:val="16"/>
        <w:szCs w:val="16"/>
        <w:u w:val="none"/>
        <w:lang w:val="pl"/>
      </w:rPr>
    </w:lvl>
    <w:lvl w:ilvl="2">
      <w:start w:val="1"/>
      <w:numFmt w:val="decimal"/>
      <w:lvlText w:val="%3."/>
      <w:lvlJc w:val="left"/>
      <w:rPr>
        <w:rFonts w:ascii="Verdana" w:eastAsia="Arial" w:hAnsi="Verdana" w:cs="Arial" w:hint="default"/>
        <w:b w:val="0"/>
        <w:bCs w:val="0"/>
        <w:i w:val="0"/>
        <w:iCs w:val="0"/>
        <w:smallCaps w:val="0"/>
        <w:strike w:val="0"/>
        <w:color w:val="000000"/>
        <w:spacing w:val="0"/>
        <w:w w:val="100"/>
        <w:position w:val="0"/>
        <w:sz w:val="20"/>
        <w:szCs w:val="20"/>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6DA3189"/>
    <w:multiLevelType w:val="hybridMultilevel"/>
    <w:tmpl w:val="03C63170"/>
    <w:lvl w:ilvl="0" w:tplc="4D08C48A">
      <w:start w:val="65535"/>
      <w:numFmt w:val="bullet"/>
      <w:lvlText w:val="-"/>
      <w:lvlJc w:val="left"/>
      <w:pPr>
        <w:ind w:left="1004" w:hanging="360"/>
      </w:pPr>
      <w:rPr>
        <w:rFonts w:ascii="Calibri" w:hAnsi="Calibri" w:cs="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4" w15:restartNumberingAfterBreak="0">
    <w:nsid w:val="59100070"/>
    <w:multiLevelType w:val="hybridMultilevel"/>
    <w:tmpl w:val="28BAF0AC"/>
    <w:lvl w:ilvl="0" w:tplc="DB96B80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9B241D3"/>
    <w:multiLevelType w:val="hybridMultilevel"/>
    <w:tmpl w:val="88049448"/>
    <w:lvl w:ilvl="0" w:tplc="FFFFFFFF">
      <w:start w:val="3"/>
      <w:numFmt w:val="decimal"/>
      <w:lvlText w:val="%1."/>
      <w:lvlJc w:val="left"/>
      <w:pPr>
        <w:ind w:left="360" w:hanging="360"/>
      </w:pPr>
      <w:rPr>
        <w:rFonts w:hint="default"/>
        <w:color w:val="00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5A0668FE"/>
    <w:multiLevelType w:val="singleLevel"/>
    <w:tmpl w:val="6FAEFBEE"/>
    <w:lvl w:ilvl="0">
      <w:start w:val="1"/>
      <w:numFmt w:val="bullet"/>
      <w:lvlText w:val=""/>
      <w:lvlJc w:val="left"/>
      <w:pPr>
        <w:tabs>
          <w:tab w:val="num" w:pos="360"/>
        </w:tabs>
        <w:ind w:left="360" w:hanging="360"/>
      </w:pPr>
      <w:rPr>
        <w:rFonts w:ascii="Symbol" w:hAnsi="Symbol" w:hint="default"/>
        <w:sz w:val="18"/>
      </w:rPr>
    </w:lvl>
  </w:abstractNum>
  <w:abstractNum w:abstractNumId="47" w15:restartNumberingAfterBreak="0">
    <w:nsid w:val="5A2176AE"/>
    <w:multiLevelType w:val="hybridMultilevel"/>
    <w:tmpl w:val="DAA0A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A827E69"/>
    <w:multiLevelType w:val="multilevel"/>
    <w:tmpl w:val="CA10571C"/>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D6F3590"/>
    <w:multiLevelType w:val="hybridMultilevel"/>
    <w:tmpl w:val="5756EE38"/>
    <w:lvl w:ilvl="0" w:tplc="561E2C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2047939"/>
    <w:multiLevelType w:val="multilevel"/>
    <w:tmpl w:val="8C10C8EE"/>
    <w:lvl w:ilvl="0">
      <w:start w:val="6"/>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876555C"/>
    <w:multiLevelType w:val="multilevel"/>
    <w:tmpl w:val="D332B5A8"/>
    <w:lvl w:ilvl="0">
      <w:start w:val="7"/>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
      </w:rPr>
    </w:lvl>
    <w:lvl w:ilvl="1">
      <w:numFmt w:val="decimal"/>
      <w:lvlText w:val="%2"/>
      <w:lvlJc w:val="left"/>
      <w:rPr>
        <w:rFonts w:ascii="Arial" w:eastAsia="Arial" w:hAnsi="Arial" w:cs="Arial"/>
        <w:b w:val="0"/>
        <w:bCs w:val="0"/>
        <w:i w:val="0"/>
        <w:iCs w:val="0"/>
        <w:smallCaps w:val="0"/>
        <w:strike w:val="0"/>
        <w:color w:val="000000"/>
        <w:spacing w:val="0"/>
        <w:w w:val="100"/>
        <w:position w:val="0"/>
        <w:sz w:val="18"/>
        <w:szCs w:val="18"/>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B7E115A"/>
    <w:multiLevelType w:val="multilevel"/>
    <w:tmpl w:val="A442E38E"/>
    <w:lvl w:ilvl="0">
      <w:start w:val="2"/>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D9B3237"/>
    <w:multiLevelType w:val="multilevel"/>
    <w:tmpl w:val="8E56F13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
      </w:rPr>
    </w:lvl>
    <w:lvl w:ilvl="1">
      <w:start w:val="1"/>
      <w:numFmt w:val="decimal"/>
      <w:lvlText w:val="%2."/>
      <w:lvlJc w:val="left"/>
      <w:rPr>
        <w:rFonts w:ascii="Verdana" w:eastAsia="Arial" w:hAnsi="Verdana" w:cs="Arial" w:hint="default"/>
        <w:b w:val="0"/>
        <w:bCs w:val="0"/>
        <w:i w:val="0"/>
        <w:iCs w:val="0"/>
        <w:smallCaps w:val="0"/>
        <w:strike w:val="0"/>
        <w:color w:val="000000"/>
        <w:spacing w:val="0"/>
        <w:w w:val="100"/>
        <w:position w:val="0"/>
        <w:sz w:val="20"/>
        <w:szCs w:val="20"/>
        <w:u w:val="none"/>
        <w:lang w:val="pl"/>
      </w:rPr>
    </w:lvl>
    <w:lvl w:ilvl="2">
      <w:start w:val="1"/>
      <w:numFmt w:val="lowerLetter"/>
      <w:lvlText w:val="%3)"/>
      <w:lvlJc w:val="left"/>
      <w:pPr>
        <w:ind w:left="360" w:hanging="36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7194281"/>
    <w:multiLevelType w:val="multilevel"/>
    <w:tmpl w:val="24424A54"/>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lang w:val="pl"/>
      </w:rPr>
    </w:lvl>
    <w:lvl w:ilvl="1">
      <w:start w:val="1"/>
      <w:numFmt w:val="decimal"/>
      <w:lvlText w:val="%2."/>
      <w:lvlJc w:val="left"/>
      <w:rPr>
        <w:rFonts w:ascii="Arial" w:eastAsia="Arial" w:hAnsi="Arial" w:cs="Arial"/>
        <w:b w:val="0"/>
        <w:bCs w:val="0"/>
        <w:i/>
        <w:iCs/>
        <w:smallCaps w:val="0"/>
        <w:strike w:val="0"/>
        <w:color w:val="000000"/>
        <w:spacing w:val="0"/>
        <w:w w:val="100"/>
        <w:position w:val="0"/>
        <w:sz w:val="16"/>
        <w:szCs w:val="16"/>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79026D8"/>
    <w:multiLevelType w:val="hybridMultilevel"/>
    <w:tmpl w:val="501CC9FA"/>
    <w:lvl w:ilvl="0" w:tplc="74E8761A">
      <w:start w:val="1"/>
      <w:numFmt w:val="lowerLetter"/>
      <w:lvlText w:val="%1)"/>
      <w:lvlJc w:val="left"/>
      <w:pPr>
        <w:ind w:left="768" w:hanging="360"/>
      </w:pPr>
      <w:rPr>
        <w:rFonts w:hint="default"/>
      </w:r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56" w15:restartNumberingAfterBreak="0">
    <w:nsid w:val="7A874E9A"/>
    <w:multiLevelType w:val="hybridMultilevel"/>
    <w:tmpl w:val="6CA697F6"/>
    <w:lvl w:ilvl="0" w:tplc="F3E88B00">
      <w:start w:val="1"/>
      <w:numFmt w:val="bullet"/>
      <w:lvlText w:val="-"/>
      <w:lvlJc w:val="left"/>
      <w:pPr>
        <w:ind w:left="1004" w:hanging="360"/>
      </w:pPr>
      <w:rPr>
        <w:rFonts w:ascii="Verdana" w:hAnsi="Verdana"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7" w15:restartNumberingAfterBreak="0">
    <w:nsid w:val="7B4B3DF4"/>
    <w:multiLevelType w:val="multilevel"/>
    <w:tmpl w:val="E864F1B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
      </w:rPr>
    </w:lvl>
    <w:lvl w:ilvl="1">
      <w:start w:val="8"/>
      <w:numFmt w:val="upperLetter"/>
      <w:lvlText w:val="%2."/>
      <w:lvlJc w:val="left"/>
      <w:rPr>
        <w:rFonts w:ascii="Arial" w:eastAsia="Arial" w:hAnsi="Arial" w:cs="Arial"/>
        <w:b w:val="0"/>
        <w:bCs w:val="0"/>
        <w:i w:val="0"/>
        <w:iCs w:val="0"/>
        <w:smallCaps w:val="0"/>
        <w:strike w:val="0"/>
        <w:color w:val="000000"/>
        <w:spacing w:val="0"/>
        <w:w w:val="100"/>
        <w:position w:val="0"/>
        <w:sz w:val="16"/>
        <w:szCs w:val="16"/>
        <w:u w:val="none"/>
        <w:lang w:val="pl"/>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16"/>
        <w:szCs w:val="16"/>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F5368D7"/>
    <w:multiLevelType w:val="multilevel"/>
    <w:tmpl w:val="B0265144"/>
    <w:lvl w:ilvl="0">
      <w:start w:val="12"/>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FC030CC"/>
    <w:multiLevelType w:val="multilevel"/>
    <w:tmpl w:val="905A4AB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53919151">
    <w:abstractNumId w:val="34"/>
    <w:lvlOverride w:ilvl="0">
      <w:startOverride w:val="1"/>
    </w:lvlOverride>
  </w:num>
  <w:num w:numId="2" w16cid:durableId="108358218">
    <w:abstractNumId w:val="55"/>
  </w:num>
  <w:num w:numId="3" w16cid:durableId="550848952">
    <w:abstractNumId w:val="39"/>
  </w:num>
  <w:num w:numId="4" w16cid:durableId="562986861">
    <w:abstractNumId w:val="7"/>
  </w:num>
  <w:num w:numId="5" w16cid:durableId="1714647304">
    <w:abstractNumId w:val="46"/>
  </w:num>
  <w:num w:numId="6" w16cid:durableId="1096054070">
    <w:abstractNumId w:val="41"/>
  </w:num>
  <w:num w:numId="7" w16cid:durableId="1076782463">
    <w:abstractNumId w:val="16"/>
  </w:num>
  <w:num w:numId="8" w16cid:durableId="1575701708">
    <w:abstractNumId w:val="31"/>
  </w:num>
  <w:num w:numId="9" w16cid:durableId="1987391222">
    <w:abstractNumId w:val="44"/>
  </w:num>
  <w:num w:numId="10" w16cid:durableId="670106122">
    <w:abstractNumId w:val="21"/>
  </w:num>
  <w:num w:numId="11" w16cid:durableId="1733505612">
    <w:abstractNumId w:val="30"/>
  </w:num>
  <w:num w:numId="12" w16cid:durableId="2003309993">
    <w:abstractNumId w:val="27"/>
  </w:num>
  <w:num w:numId="13" w16cid:durableId="1349136070">
    <w:abstractNumId w:val="29"/>
  </w:num>
  <w:num w:numId="14" w16cid:durableId="640690554">
    <w:abstractNumId w:val="56"/>
  </w:num>
  <w:num w:numId="15" w16cid:durableId="729042720">
    <w:abstractNumId w:val="10"/>
  </w:num>
  <w:num w:numId="16" w16cid:durableId="810101084">
    <w:abstractNumId w:val="0"/>
  </w:num>
  <w:num w:numId="17" w16cid:durableId="1790004430">
    <w:abstractNumId w:val="53"/>
  </w:num>
  <w:num w:numId="18" w16cid:durableId="419563435">
    <w:abstractNumId w:val="38"/>
  </w:num>
  <w:num w:numId="19" w16cid:durableId="1350176602">
    <w:abstractNumId w:val="26"/>
  </w:num>
  <w:num w:numId="20" w16cid:durableId="1036392535">
    <w:abstractNumId w:val="14"/>
  </w:num>
  <w:num w:numId="21" w16cid:durableId="352267782">
    <w:abstractNumId w:val="54"/>
  </w:num>
  <w:num w:numId="22" w16cid:durableId="141430400">
    <w:abstractNumId w:val="59"/>
  </w:num>
  <w:num w:numId="23" w16cid:durableId="843936477">
    <w:abstractNumId w:val="23"/>
  </w:num>
  <w:num w:numId="24" w16cid:durableId="883295274">
    <w:abstractNumId w:val="48"/>
  </w:num>
  <w:num w:numId="25" w16cid:durableId="611136501">
    <w:abstractNumId w:val="15"/>
  </w:num>
  <w:num w:numId="26" w16cid:durableId="1249268938">
    <w:abstractNumId w:val="17"/>
  </w:num>
  <w:num w:numId="27" w16cid:durableId="2051100908">
    <w:abstractNumId w:val="32"/>
  </w:num>
  <w:num w:numId="28" w16cid:durableId="1031300636">
    <w:abstractNumId w:val="25"/>
  </w:num>
  <w:num w:numId="29" w16cid:durableId="165219479">
    <w:abstractNumId w:val="24"/>
  </w:num>
  <w:num w:numId="30" w16cid:durableId="1351638471">
    <w:abstractNumId w:val="37"/>
  </w:num>
  <w:num w:numId="31" w16cid:durableId="742029470">
    <w:abstractNumId w:val="19"/>
  </w:num>
  <w:num w:numId="32" w16cid:durableId="2134517480">
    <w:abstractNumId w:val="43"/>
  </w:num>
  <w:num w:numId="33" w16cid:durableId="704216235">
    <w:abstractNumId w:val="13"/>
  </w:num>
  <w:num w:numId="34" w16cid:durableId="1699353308">
    <w:abstractNumId w:val="20"/>
  </w:num>
  <w:num w:numId="35" w16cid:durableId="622809919">
    <w:abstractNumId w:val="2"/>
  </w:num>
  <w:num w:numId="36" w16cid:durableId="1147353710">
    <w:abstractNumId w:val="35"/>
  </w:num>
  <w:num w:numId="37" w16cid:durableId="1503664140">
    <w:abstractNumId w:val="8"/>
  </w:num>
  <w:num w:numId="38" w16cid:durableId="866285726">
    <w:abstractNumId w:val="22"/>
  </w:num>
  <w:num w:numId="39" w16cid:durableId="1148325754">
    <w:abstractNumId w:val="18"/>
  </w:num>
  <w:num w:numId="40" w16cid:durableId="517741572">
    <w:abstractNumId w:val="52"/>
  </w:num>
  <w:num w:numId="41" w16cid:durableId="1606889568">
    <w:abstractNumId w:val="40"/>
  </w:num>
  <w:num w:numId="42" w16cid:durableId="648481782">
    <w:abstractNumId w:val="1"/>
  </w:num>
  <w:num w:numId="43" w16cid:durableId="1162350060">
    <w:abstractNumId w:val="42"/>
  </w:num>
  <w:num w:numId="44" w16cid:durableId="1212426116">
    <w:abstractNumId w:val="5"/>
  </w:num>
  <w:num w:numId="45" w16cid:durableId="225528477">
    <w:abstractNumId w:val="51"/>
  </w:num>
  <w:num w:numId="46" w16cid:durableId="1174490173">
    <w:abstractNumId w:val="57"/>
  </w:num>
  <w:num w:numId="47" w16cid:durableId="309484386">
    <w:abstractNumId w:val="11"/>
  </w:num>
  <w:num w:numId="48" w16cid:durableId="1451701527">
    <w:abstractNumId w:val="36"/>
  </w:num>
  <w:num w:numId="49" w16cid:durableId="32922818">
    <w:abstractNumId w:val="4"/>
  </w:num>
  <w:num w:numId="50" w16cid:durableId="923689840">
    <w:abstractNumId w:val="12"/>
  </w:num>
  <w:num w:numId="51" w16cid:durableId="1771123418">
    <w:abstractNumId w:val="33"/>
  </w:num>
  <w:num w:numId="52" w16cid:durableId="1309826871">
    <w:abstractNumId w:val="28"/>
  </w:num>
  <w:num w:numId="53" w16cid:durableId="2116754138">
    <w:abstractNumId w:val="45"/>
  </w:num>
  <w:num w:numId="54" w16cid:durableId="932667091">
    <w:abstractNumId w:val="3"/>
  </w:num>
  <w:num w:numId="55" w16cid:durableId="928808338">
    <w:abstractNumId w:val="50"/>
  </w:num>
  <w:num w:numId="56" w16cid:durableId="150103170">
    <w:abstractNumId w:val="6"/>
  </w:num>
  <w:num w:numId="57" w16cid:durableId="1580747522">
    <w:abstractNumId w:val="58"/>
  </w:num>
  <w:num w:numId="58" w16cid:durableId="322973389">
    <w:abstractNumId w:val="9"/>
  </w:num>
  <w:num w:numId="59" w16cid:durableId="1806002902">
    <w:abstractNumId w:val="49"/>
  </w:num>
  <w:num w:numId="60" w16cid:durableId="115102457">
    <w:abstractNumId w:val="4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F85"/>
    <w:rsid w:val="000018F7"/>
    <w:rsid w:val="00001E7C"/>
    <w:rsid w:val="00003221"/>
    <w:rsid w:val="0000397B"/>
    <w:rsid w:val="00005209"/>
    <w:rsid w:val="000066DB"/>
    <w:rsid w:val="00007804"/>
    <w:rsid w:val="00010050"/>
    <w:rsid w:val="00013ADC"/>
    <w:rsid w:val="000162C3"/>
    <w:rsid w:val="00017C31"/>
    <w:rsid w:val="0002123F"/>
    <w:rsid w:val="00021AD0"/>
    <w:rsid w:val="000222F0"/>
    <w:rsid w:val="00024443"/>
    <w:rsid w:val="00024BCF"/>
    <w:rsid w:val="00024F24"/>
    <w:rsid w:val="0003054E"/>
    <w:rsid w:val="00036E49"/>
    <w:rsid w:val="00036E86"/>
    <w:rsid w:val="00040368"/>
    <w:rsid w:val="000403FC"/>
    <w:rsid w:val="000417CA"/>
    <w:rsid w:val="000425D4"/>
    <w:rsid w:val="00043AF7"/>
    <w:rsid w:val="00043F6E"/>
    <w:rsid w:val="00044178"/>
    <w:rsid w:val="00045741"/>
    <w:rsid w:val="0004596A"/>
    <w:rsid w:val="00046F02"/>
    <w:rsid w:val="000527FD"/>
    <w:rsid w:val="0005413D"/>
    <w:rsid w:val="0005756B"/>
    <w:rsid w:val="00060B56"/>
    <w:rsid w:val="00061D70"/>
    <w:rsid w:val="00063809"/>
    <w:rsid w:val="00067B8D"/>
    <w:rsid w:val="00070855"/>
    <w:rsid w:val="000708A8"/>
    <w:rsid w:val="00071418"/>
    <w:rsid w:val="00071908"/>
    <w:rsid w:val="00073424"/>
    <w:rsid w:val="000763F5"/>
    <w:rsid w:val="000800EB"/>
    <w:rsid w:val="00080B54"/>
    <w:rsid w:val="00081C98"/>
    <w:rsid w:val="00081FA2"/>
    <w:rsid w:val="0008336A"/>
    <w:rsid w:val="000872C6"/>
    <w:rsid w:val="000929B5"/>
    <w:rsid w:val="000962AD"/>
    <w:rsid w:val="00097559"/>
    <w:rsid w:val="000A5698"/>
    <w:rsid w:val="000A63DA"/>
    <w:rsid w:val="000A6B87"/>
    <w:rsid w:val="000B010F"/>
    <w:rsid w:val="000B39F1"/>
    <w:rsid w:val="000B4998"/>
    <w:rsid w:val="000B4D7F"/>
    <w:rsid w:val="000B6B13"/>
    <w:rsid w:val="000C4114"/>
    <w:rsid w:val="000C5391"/>
    <w:rsid w:val="000C5F2D"/>
    <w:rsid w:val="000C6996"/>
    <w:rsid w:val="000C6C57"/>
    <w:rsid w:val="000C79E2"/>
    <w:rsid w:val="000D02FD"/>
    <w:rsid w:val="000D2827"/>
    <w:rsid w:val="000D4743"/>
    <w:rsid w:val="000D6655"/>
    <w:rsid w:val="000E1C9A"/>
    <w:rsid w:val="000E3689"/>
    <w:rsid w:val="000E416B"/>
    <w:rsid w:val="000F03D2"/>
    <w:rsid w:val="000F03FB"/>
    <w:rsid w:val="000F0436"/>
    <w:rsid w:val="000F1CDF"/>
    <w:rsid w:val="000F27BD"/>
    <w:rsid w:val="000F4767"/>
    <w:rsid w:val="000F625B"/>
    <w:rsid w:val="000F7107"/>
    <w:rsid w:val="000F7320"/>
    <w:rsid w:val="00101734"/>
    <w:rsid w:val="001018F6"/>
    <w:rsid w:val="001031CA"/>
    <w:rsid w:val="00103282"/>
    <w:rsid w:val="00104417"/>
    <w:rsid w:val="00105563"/>
    <w:rsid w:val="00106456"/>
    <w:rsid w:val="00110015"/>
    <w:rsid w:val="00110323"/>
    <w:rsid w:val="00111C82"/>
    <w:rsid w:val="00112782"/>
    <w:rsid w:val="00113BAD"/>
    <w:rsid w:val="00116147"/>
    <w:rsid w:val="00116283"/>
    <w:rsid w:val="00122D46"/>
    <w:rsid w:val="00123282"/>
    <w:rsid w:val="001237AD"/>
    <w:rsid w:val="00126D22"/>
    <w:rsid w:val="001272F8"/>
    <w:rsid w:val="0013325B"/>
    <w:rsid w:val="00136F59"/>
    <w:rsid w:val="0013752C"/>
    <w:rsid w:val="001375B2"/>
    <w:rsid w:val="00142AF1"/>
    <w:rsid w:val="00143FB2"/>
    <w:rsid w:val="00144E3C"/>
    <w:rsid w:val="00145A9F"/>
    <w:rsid w:val="00146E88"/>
    <w:rsid w:val="0014714B"/>
    <w:rsid w:val="001474FF"/>
    <w:rsid w:val="00147B09"/>
    <w:rsid w:val="00151E09"/>
    <w:rsid w:val="00152546"/>
    <w:rsid w:val="001541AF"/>
    <w:rsid w:val="00155BCD"/>
    <w:rsid w:val="00156D2B"/>
    <w:rsid w:val="00156EB8"/>
    <w:rsid w:val="001577C8"/>
    <w:rsid w:val="0016073D"/>
    <w:rsid w:val="00162126"/>
    <w:rsid w:val="00162A19"/>
    <w:rsid w:val="0016341F"/>
    <w:rsid w:val="001654B1"/>
    <w:rsid w:val="0016627C"/>
    <w:rsid w:val="0017328B"/>
    <w:rsid w:val="001737F7"/>
    <w:rsid w:val="001739B6"/>
    <w:rsid w:val="00173D2A"/>
    <w:rsid w:val="0017446C"/>
    <w:rsid w:val="00175931"/>
    <w:rsid w:val="00175EC3"/>
    <w:rsid w:val="00175F9E"/>
    <w:rsid w:val="0017636C"/>
    <w:rsid w:val="00180565"/>
    <w:rsid w:val="0018156F"/>
    <w:rsid w:val="00186111"/>
    <w:rsid w:val="00187267"/>
    <w:rsid w:val="00187F02"/>
    <w:rsid w:val="001900E0"/>
    <w:rsid w:val="00190991"/>
    <w:rsid w:val="00190B41"/>
    <w:rsid w:val="001920D8"/>
    <w:rsid w:val="0019214C"/>
    <w:rsid w:val="001926B7"/>
    <w:rsid w:val="00192C9B"/>
    <w:rsid w:val="00195BD5"/>
    <w:rsid w:val="00195CF9"/>
    <w:rsid w:val="00196BBE"/>
    <w:rsid w:val="00196C8E"/>
    <w:rsid w:val="001A1214"/>
    <w:rsid w:val="001A1CBF"/>
    <w:rsid w:val="001A410F"/>
    <w:rsid w:val="001A56D3"/>
    <w:rsid w:val="001A7140"/>
    <w:rsid w:val="001B09CB"/>
    <w:rsid w:val="001B41BE"/>
    <w:rsid w:val="001B50FB"/>
    <w:rsid w:val="001B5247"/>
    <w:rsid w:val="001C0566"/>
    <w:rsid w:val="001C1AB0"/>
    <w:rsid w:val="001C1E55"/>
    <w:rsid w:val="001C31C7"/>
    <w:rsid w:val="001C7692"/>
    <w:rsid w:val="001D297B"/>
    <w:rsid w:val="001D522D"/>
    <w:rsid w:val="001D6B6A"/>
    <w:rsid w:val="001D771C"/>
    <w:rsid w:val="001E4469"/>
    <w:rsid w:val="001E63A1"/>
    <w:rsid w:val="001E7DE8"/>
    <w:rsid w:val="001F0119"/>
    <w:rsid w:val="001F0C5A"/>
    <w:rsid w:val="001F4774"/>
    <w:rsid w:val="001F68EF"/>
    <w:rsid w:val="001F73A8"/>
    <w:rsid w:val="001F77C8"/>
    <w:rsid w:val="001F7EDF"/>
    <w:rsid w:val="002009E4"/>
    <w:rsid w:val="00200C1B"/>
    <w:rsid w:val="002019EA"/>
    <w:rsid w:val="00202B90"/>
    <w:rsid w:val="00205B4A"/>
    <w:rsid w:val="002070AC"/>
    <w:rsid w:val="002140AB"/>
    <w:rsid w:val="00215426"/>
    <w:rsid w:val="002160D9"/>
    <w:rsid w:val="00216E62"/>
    <w:rsid w:val="00217A0F"/>
    <w:rsid w:val="0022294F"/>
    <w:rsid w:val="00225438"/>
    <w:rsid w:val="002262C8"/>
    <w:rsid w:val="00230655"/>
    <w:rsid w:val="002317E9"/>
    <w:rsid w:val="00233534"/>
    <w:rsid w:val="002362EB"/>
    <w:rsid w:val="0024114C"/>
    <w:rsid w:val="002415BB"/>
    <w:rsid w:val="00243DCB"/>
    <w:rsid w:val="002443AF"/>
    <w:rsid w:val="00246711"/>
    <w:rsid w:val="00250273"/>
    <w:rsid w:val="00254D03"/>
    <w:rsid w:val="00255514"/>
    <w:rsid w:val="002578D8"/>
    <w:rsid w:val="00257FE3"/>
    <w:rsid w:val="0026251B"/>
    <w:rsid w:val="00263A6C"/>
    <w:rsid w:val="00264663"/>
    <w:rsid w:val="00267394"/>
    <w:rsid w:val="002741C3"/>
    <w:rsid w:val="0027526D"/>
    <w:rsid w:val="00275BF5"/>
    <w:rsid w:val="00276DC7"/>
    <w:rsid w:val="00277695"/>
    <w:rsid w:val="002807DB"/>
    <w:rsid w:val="00281258"/>
    <w:rsid w:val="002844C1"/>
    <w:rsid w:val="00284FF6"/>
    <w:rsid w:val="00290C03"/>
    <w:rsid w:val="002929F7"/>
    <w:rsid w:val="00293C3F"/>
    <w:rsid w:val="00296579"/>
    <w:rsid w:val="002A01BC"/>
    <w:rsid w:val="002A05CF"/>
    <w:rsid w:val="002A11B1"/>
    <w:rsid w:val="002A51AB"/>
    <w:rsid w:val="002A5F12"/>
    <w:rsid w:val="002A7F26"/>
    <w:rsid w:val="002B02E2"/>
    <w:rsid w:val="002B2610"/>
    <w:rsid w:val="002B3BBE"/>
    <w:rsid w:val="002B3BD7"/>
    <w:rsid w:val="002B3F49"/>
    <w:rsid w:val="002B50B4"/>
    <w:rsid w:val="002B5162"/>
    <w:rsid w:val="002B7C03"/>
    <w:rsid w:val="002C2ACB"/>
    <w:rsid w:val="002D0C3E"/>
    <w:rsid w:val="002D4B1E"/>
    <w:rsid w:val="002D532C"/>
    <w:rsid w:val="002D5AB4"/>
    <w:rsid w:val="002D6EBE"/>
    <w:rsid w:val="002D7E03"/>
    <w:rsid w:val="002E02C8"/>
    <w:rsid w:val="002E113C"/>
    <w:rsid w:val="002E22EE"/>
    <w:rsid w:val="002E2389"/>
    <w:rsid w:val="002E255A"/>
    <w:rsid w:val="002E3CB6"/>
    <w:rsid w:val="002E6DB1"/>
    <w:rsid w:val="002F0979"/>
    <w:rsid w:val="002F280A"/>
    <w:rsid w:val="002F7A6D"/>
    <w:rsid w:val="00301B66"/>
    <w:rsid w:val="00303C12"/>
    <w:rsid w:val="00305D10"/>
    <w:rsid w:val="00305FF6"/>
    <w:rsid w:val="0031313D"/>
    <w:rsid w:val="0031376E"/>
    <w:rsid w:val="0031552E"/>
    <w:rsid w:val="00317B40"/>
    <w:rsid w:val="00321C56"/>
    <w:rsid w:val="00322032"/>
    <w:rsid w:val="00322D8D"/>
    <w:rsid w:val="0032308A"/>
    <w:rsid w:val="0032380A"/>
    <w:rsid w:val="00323C61"/>
    <w:rsid w:val="00327159"/>
    <w:rsid w:val="00327BA5"/>
    <w:rsid w:val="00333927"/>
    <w:rsid w:val="00335176"/>
    <w:rsid w:val="003358AD"/>
    <w:rsid w:val="00340C01"/>
    <w:rsid w:val="00341E46"/>
    <w:rsid w:val="00344EC0"/>
    <w:rsid w:val="0034546F"/>
    <w:rsid w:val="00346887"/>
    <w:rsid w:val="00347969"/>
    <w:rsid w:val="00351600"/>
    <w:rsid w:val="00357097"/>
    <w:rsid w:val="003573F7"/>
    <w:rsid w:val="0036063B"/>
    <w:rsid w:val="003646B2"/>
    <w:rsid w:val="00364870"/>
    <w:rsid w:val="0037481D"/>
    <w:rsid w:val="00375687"/>
    <w:rsid w:val="00375FFD"/>
    <w:rsid w:val="0037749D"/>
    <w:rsid w:val="0038059E"/>
    <w:rsid w:val="00384C1D"/>
    <w:rsid w:val="0038635B"/>
    <w:rsid w:val="003868B4"/>
    <w:rsid w:val="00387739"/>
    <w:rsid w:val="00394418"/>
    <w:rsid w:val="00396A1F"/>
    <w:rsid w:val="003A1571"/>
    <w:rsid w:val="003A19D8"/>
    <w:rsid w:val="003A28A8"/>
    <w:rsid w:val="003A50F9"/>
    <w:rsid w:val="003A5863"/>
    <w:rsid w:val="003A62D4"/>
    <w:rsid w:val="003B455B"/>
    <w:rsid w:val="003C138A"/>
    <w:rsid w:val="003C483C"/>
    <w:rsid w:val="003C7956"/>
    <w:rsid w:val="003D47B0"/>
    <w:rsid w:val="003D594E"/>
    <w:rsid w:val="003D6754"/>
    <w:rsid w:val="003E3380"/>
    <w:rsid w:val="003F4A42"/>
    <w:rsid w:val="003F772B"/>
    <w:rsid w:val="003F7C29"/>
    <w:rsid w:val="004022DA"/>
    <w:rsid w:val="00404926"/>
    <w:rsid w:val="00407AA7"/>
    <w:rsid w:val="004133E0"/>
    <w:rsid w:val="00413585"/>
    <w:rsid w:val="004149B8"/>
    <w:rsid w:val="004201C4"/>
    <w:rsid w:val="00420831"/>
    <w:rsid w:val="00423522"/>
    <w:rsid w:val="00424160"/>
    <w:rsid w:val="00426071"/>
    <w:rsid w:val="004266A0"/>
    <w:rsid w:val="00427297"/>
    <w:rsid w:val="004303EC"/>
    <w:rsid w:val="00433E1C"/>
    <w:rsid w:val="004343BD"/>
    <w:rsid w:val="00436E24"/>
    <w:rsid w:val="004403A7"/>
    <w:rsid w:val="00440528"/>
    <w:rsid w:val="00441C60"/>
    <w:rsid w:val="00443826"/>
    <w:rsid w:val="004450C5"/>
    <w:rsid w:val="00450C48"/>
    <w:rsid w:val="00451805"/>
    <w:rsid w:val="00453802"/>
    <w:rsid w:val="00456C2D"/>
    <w:rsid w:val="00456D0B"/>
    <w:rsid w:val="004606D2"/>
    <w:rsid w:val="004619DC"/>
    <w:rsid w:val="00463202"/>
    <w:rsid w:val="00466737"/>
    <w:rsid w:val="00467B05"/>
    <w:rsid w:val="004722A0"/>
    <w:rsid w:val="00472EC8"/>
    <w:rsid w:val="00474303"/>
    <w:rsid w:val="0047449E"/>
    <w:rsid w:val="00475559"/>
    <w:rsid w:val="00480E6B"/>
    <w:rsid w:val="00484960"/>
    <w:rsid w:val="00484A2E"/>
    <w:rsid w:val="00484D9A"/>
    <w:rsid w:val="004860DC"/>
    <w:rsid w:val="00490C17"/>
    <w:rsid w:val="004933BD"/>
    <w:rsid w:val="004938E4"/>
    <w:rsid w:val="0049668F"/>
    <w:rsid w:val="004971AE"/>
    <w:rsid w:val="004A2165"/>
    <w:rsid w:val="004A4272"/>
    <w:rsid w:val="004A443D"/>
    <w:rsid w:val="004A4CE1"/>
    <w:rsid w:val="004A6774"/>
    <w:rsid w:val="004A74A9"/>
    <w:rsid w:val="004A7A5C"/>
    <w:rsid w:val="004B071F"/>
    <w:rsid w:val="004B0AB4"/>
    <w:rsid w:val="004B22B0"/>
    <w:rsid w:val="004B2631"/>
    <w:rsid w:val="004B2A4C"/>
    <w:rsid w:val="004B3B23"/>
    <w:rsid w:val="004B4013"/>
    <w:rsid w:val="004B411A"/>
    <w:rsid w:val="004C1209"/>
    <w:rsid w:val="004C1AFE"/>
    <w:rsid w:val="004C69C9"/>
    <w:rsid w:val="004D026A"/>
    <w:rsid w:val="004D109F"/>
    <w:rsid w:val="004D65B6"/>
    <w:rsid w:val="004D7D06"/>
    <w:rsid w:val="004E04B1"/>
    <w:rsid w:val="004E0663"/>
    <w:rsid w:val="004E45E0"/>
    <w:rsid w:val="004E4AB3"/>
    <w:rsid w:val="004E5632"/>
    <w:rsid w:val="004F00BC"/>
    <w:rsid w:val="004F1631"/>
    <w:rsid w:val="004F1AB3"/>
    <w:rsid w:val="004F2CD0"/>
    <w:rsid w:val="004F49E4"/>
    <w:rsid w:val="004F4DF4"/>
    <w:rsid w:val="004F5A76"/>
    <w:rsid w:val="004F7092"/>
    <w:rsid w:val="004F7DD5"/>
    <w:rsid w:val="005012EC"/>
    <w:rsid w:val="00505730"/>
    <w:rsid w:val="0050573C"/>
    <w:rsid w:val="00506662"/>
    <w:rsid w:val="00506ABC"/>
    <w:rsid w:val="00513242"/>
    <w:rsid w:val="00517DE0"/>
    <w:rsid w:val="00521B0A"/>
    <w:rsid w:val="0052716C"/>
    <w:rsid w:val="00530359"/>
    <w:rsid w:val="00531541"/>
    <w:rsid w:val="00534F81"/>
    <w:rsid w:val="00535BD6"/>
    <w:rsid w:val="00536A0D"/>
    <w:rsid w:val="005434B2"/>
    <w:rsid w:val="00543AC5"/>
    <w:rsid w:val="00544EEE"/>
    <w:rsid w:val="00550BF3"/>
    <w:rsid w:val="00551A7E"/>
    <w:rsid w:val="005548DE"/>
    <w:rsid w:val="005564F9"/>
    <w:rsid w:val="0055683C"/>
    <w:rsid w:val="00556BE3"/>
    <w:rsid w:val="00556C49"/>
    <w:rsid w:val="00557806"/>
    <w:rsid w:val="005605FD"/>
    <w:rsid w:val="00560E42"/>
    <w:rsid w:val="005614B4"/>
    <w:rsid w:val="00563B2B"/>
    <w:rsid w:val="00565392"/>
    <w:rsid w:val="00567498"/>
    <w:rsid w:val="00567A58"/>
    <w:rsid w:val="00567E86"/>
    <w:rsid w:val="005728D1"/>
    <w:rsid w:val="00572956"/>
    <w:rsid w:val="005729BF"/>
    <w:rsid w:val="00573065"/>
    <w:rsid w:val="005837E9"/>
    <w:rsid w:val="00583FB2"/>
    <w:rsid w:val="0058511B"/>
    <w:rsid w:val="00585147"/>
    <w:rsid w:val="00585F16"/>
    <w:rsid w:val="00586481"/>
    <w:rsid w:val="00587759"/>
    <w:rsid w:val="00590628"/>
    <w:rsid w:val="00591C7A"/>
    <w:rsid w:val="0059531F"/>
    <w:rsid w:val="005A2462"/>
    <w:rsid w:val="005A3B40"/>
    <w:rsid w:val="005A4D33"/>
    <w:rsid w:val="005A7C6B"/>
    <w:rsid w:val="005B3AF8"/>
    <w:rsid w:val="005B69EB"/>
    <w:rsid w:val="005C17D8"/>
    <w:rsid w:val="005C1862"/>
    <w:rsid w:val="005C636F"/>
    <w:rsid w:val="005D00AC"/>
    <w:rsid w:val="005D0133"/>
    <w:rsid w:val="005D3144"/>
    <w:rsid w:val="005E23B5"/>
    <w:rsid w:val="005E5B6E"/>
    <w:rsid w:val="005E6313"/>
    <w:rsid w:val="005E7399"/>
    <w:rsid w:val="005F015F"/>
    <w:rsid w:val="005F0A7A"/>
    <w:rsid w:val="005F29F0"/>
    <w:rsid w:val="005F504F"/>
    <w:rsid w:val="005F7481"/>
    <w:rsid w:val="00600103"/>
    <w:rsid w:val="00601198"/>
    <w:rsid w:val="006025C4"/>
    <w:rsid w:val="0060753C"/>
    <w:rsid w:val="0060756F"/>
    <w:rsid w:val="00614182"/>
    <w:rsid w:val="00616CAB"/>
    <w:rsid w:val="0061739A"/>
    <w:rsid w:val="00620F27"/>
    <w:rsid w:val="00621AA7"/>
    <w:rsid w:val="006308E5"/>
    <w:rsid w:val="00631051"/>
    <w:rsid w:val="00632B03"/>
    <w:rsid w:val="006359CE"/>
    <w:rsid w:val="00642E8C"/>
    <w:rsid w:val="00643DAF"/>
    <w:rsid w:val="00647262"/>
    <w:rsid w:val="0065209F"/>
    <w:rsid w:val="00655503"/>
    <w:rsid w:val="00656783"/>
    <w:rsid w:val="00660A0D"/>
    <w:rsid w:val="006617C6"/>
    <w:rsid w:val="00664B84"/>
    <w:rsid w:val="0066510B"/>
    <w:rsid w:val="00671529"/>
    <w:rsid w:val="00671E77"/>
    <w:rsid w:val="0067536D"/>
    <w:rsid w:val="00676910"/>
    <w:rsid w:val="00677C30"/>
    <w:rsid w:val="0068132E"/>
    <w:rsid w:val="006818F2"/>
    <w:rsid w:val="00684C6A"/>
    <w:rsid w:val="006911F2"/>
    <w:rsid w:val="006916BD"/>
    <w:rsid w:val="00694E4C"/>
    <w:rsid w:val="00695585"/>
    <w:rsid w:val="006A5298"/>
    <w:rsid w:val="006A5ABB"/>
    <w:rsid w:val="006B019C"/>
    <w:rsid w:val="006B051A"/>
    <w:rsid w:val="006B57C7"/>
    <w:rsid w:val="006B5A17"/>
    <w:rsid w:val="006B5C0C"/>
    <w:rsid w:val="006B5E69"/>
    <w:rsid w:val="006B640C"/>
    <w:rsid w:val="006B69D1"/>
    <w:rsid w:val="006C2A67"/>
    <w:rsid w:val="006C4470"/>
    <w:rsid w:val="006C47F2"/>
    <w:rsid w:val="006D1710"/>
    <w:rsid w:val="006D354D"/>
    <w:rsid w:val="006E3584"/>
    <w:rsid w:val="006E6EF5"/>
    <w:rsid w:val="006E7EDD"/>
    <w:rsid w:val="006F0333"/>
    <w:rsid w:val="006F0C24"/>
    <w:rsid w:val="006F19D2"/>
    <w:rsid w:val="006F3107"/>
    <w:rsid w:val="006F40D5"/>
    <w:rsid w:val="006F51BB"/>
    <w:rsid w:val="006F7B88"/>
    <w:rsid w:val="006F7D8B"/>
    <w:rsid w:val="006F7DD5"/>
    <w:rsid w:val="007051DB"/>
    <w:rsid w:val="007052C4"/>
    <w:rsid w:val="0070739C"/>
    <w:rsid w:val="00712F7E"/>
    <w:rsid w:val="00713D03"/>
    <w:rsid w:val="00715100"/>
    <w:rsid w:val="00717603"/>
    <w:rsid w:val="007179B1"/>
    <w:rsid w:val="00722A71"/>
    <w:rsid w:val="00723E72"/>
    <w:rsid w:val="00724458"/>
    <w:rsid w:val="00724D64"/>
    <w:rsid w:val="00730B0E"/>
    <w:rsid w:val="00730D62"/>
    <w:rsid w:val="00733111"/>
    <w:rsid w:val="00733E9D"/>
    <w:rsid w:val="00734FB7"/>
    <w:rsid w:val="007376D9"/>
    <w:rsid w:val="0074623B"/>
    <w:rsid w:val="007478F7"/>
    <w:rsid w:val="00755617"/>
    <w:rsid w:val="007573F2"/>
    <w:rsid w:val="00763CEC"/>
    <w:rsid w:val="00766CDB"/>
    <w:rsid w:val="00766F2C"/>
    <w:rsid w:val="007701DE"/>
    <w:rsid w:val="00773728"/>
    <w:rsid w:val="0077435A"/>
    <w:rsid w:val="00781131"/>
    <w:rsid w:val="00781504"/>
    <w:rsid w:val="00783B26"/>
    <w:rsid w:val="007850FD"/>
    <w:rsid w:val="00785F89"/>
    <w:rsid w:val="0078624B"/>
    <w:rsid w:val="00790431"/>
    <w:rsid w:val="007911DE"/>
    <w:rsid w:val="00792DDE"/>
    <w:rsid w:val="007953EF"/>
    <w:rsid w:val="007A0689"/>
    <w:rsid w:val="007A14A1"/>
    <w:rsid w:val="007A5581"/>
    <w:rsid w:val="007B1C39"/>
    <w:rsid w:val="007B32A4"/>
    <w:rsid w:val="007B445D"/>
    <w:rsid w:val="007B70C2"/>
    <w:rsid w:val="007C0A14"/>
    <w:rsid w:val="007C1DFD"/>
    <w:rsid w:val="007C243A"/>
    <w:rsid w:val="007C63EC"/>
    <w:rsid w:val="007C7E43"/>
    <w:rsid w:val="007D3AF5"/>
    <w:rsid w:val="007D5273"/>
    <w:rsid w:val="007D52DA"/>
    <w:rsid w:val="007D5474"/>
    <w:rsid w:val="007D70FF"/>
    <w:rsid w:val="007E29A0"/>
    <w:rsid w:val="007E29DC"/>
    <w:rsid w:val="007E37A2"/>
    <w:rsid w:val="007F2344"/>
    <w:rsid w:val="007F4DC5"/>
    <w:rsid w:val="00800B85"/>
    <w:rsid w:val="00800CFA"/>
    <w:rsid w:val="008068AF"/>
    <w:rsid w:val="0081082C"/>
    <w:rsid w:val="00813520"/>
    <w:rsid w:val="008143D5"/>
    <w:rsid w:val="008146D0"/>
    <w:rsid w:val="00815384"/>
    <w:rsid w:val="00815437"/>
    <w:rsid w:val="00815888"/>
    <w:rsid w:val="00815BAE"/>
    <w:rsid w:val="00815D11"/>
    <w:rsid w:val="00816E1F"/>
    <w:rsid w:val="0082112D"/>
    <w:rsid w:val="008219B0"/>
    <w:rsid w:val="00821D59"/>
    <w:rsid w:val="00823002"/>
    <w:rsid w:val="00826AEC"/>
    <w:rsid w:val="0082790E"/>
    <w:rsid w:val="00827BC5"/>
    <w:rsid w:val="00827DC1"/>
    <w:rsid w:val="008330F6"/>
    <w:rsid w:val="00833382"/>
    <w:rsid w:val="0083356C"/>
    <w:rsid w:val="00833735"/>
    <w:rsid w:val="008341E0"/>
    <w:rsid w:val="0083541F"/>
    <w:rsid w:val="0084103F"/>
    <w:rsid w:val="00841291"/>
    <w:rsid w:val="00843861"/>
    <w:rsid w:val="00850697"/>
    <w:rsid w:val="008521FC"/>
    <w:rsid w:val="008556F0"/>
    <w:rsid w:val="00855B39"/>
    <w:rsid w:val="00856202"/>
    <w:rsid w:val="008618BD"/>
    <w:rsid w:val="0086243A"/>
    <w:rsid w:val="008644A6"/>
    <w:rsid w:val="008656AA"/>
    <w:rsid w:val="00871586"/>
    <w:rsid w:val="00871D23"/>
    <w:rsid w:val="008733F9"/>
    <w:rsid w:val="00874E31"/>
    <w:rsid w:val="00876342"/>
    <w:rsid w:val="008772A6"/>
    <w:rsid w:val="008775D3"/>
    <w:rsid w:val="00880AA7"/>
    <w:rsid w:val="00882B44"/>
    <w:rsid w:val="00883372"/>
    <w:rsid w:val="008838F9"/>
    <w:rsid w:val="008902DE"/>
    <w:rsid w:val="008911F9"/>
    <w:rsid w:val="00891575"/>
    <w:rsid w:val="00891DCA"/>
    <w:rsid w:val="00892405"/>
    <w:rsid w:val="00892CA2"/>
    <w:rsid w:val="00893608"/>
    <w:rsid w:val="00894D03"/>
    <w:rsid w:val="00894F85"/>
    <w:rsid w:val="008953FC"/>
    <w:rsid w:val="00896978"/>
    <w:rsid w:val="008A0D76"/>
    <w:rsid w:val="008A1BC7"/>
    <w:rsid w:val="008A2597"/>
    <w:rsid w:val="008A2F86"/>
    <w:rsid w:val="008A43F9"/>
    <w:rsid w:val="008B0395"/>
    <w:rsid w:val="008B1D07"/>
    <w:rsid w:val="008B2A95"/>
    <w:rsid w:val="008B50FC"/>
    <w:rsid w:val="008B63BB"/>
    <w:rsid w:val="008B6AED"/>
    <w:rsid w:val="008C044B"/>
    <w:rsid w:val="008C2E91"/>
    <w:rsid w:val="008D0433"/>
    <w:rsid w:val="008D110C"/>
    <w:rsid w:val="008D4D70"/>
    <w:rsid w:val="008D5471"/>
    <w:rsid w:val="008D6A53"/>
    <w:rsid w:val="008E01A1"/>
    <w:rsid w:val="008E1219"/>
    <w:rsid w:val="008E30CA"/>
    <w:rsid w:val="008E31F4"/>
    <w:rsid w:val="008E3AAA"/>
    <w:rsid w:val="008E4FCB"/>
    <w:rsid w:val="008E5397"/>
    <w:rsid w:val="008E5EE6"/>
    <w:rsid w:val="008F2CB8"/>
    <w:rsid w:val="008F3543"/>
    <w:rsid w:val="008F3820"/>
    <w:rsid w:val="008F5458"/>
    <w:rsid w:val="008F5DBB"/>
    <w:rsid w:val="008F6800"/>
    <w:rsid w:val="008F7A87"/>
    <w:rsid w:val="009012C5"/>
    <w:rsid w:val="009063EB"/>
    <w:rsid w:val="009064FC"/>
    <w:rsid w:val="00906678"/>
    <w:rsid w:val="00907359"/>
    <w:rsid w:val="00910E40"/>
    <w:rsid w:val="009115D3"/>
    <w:rsid w:val="00916EA1"/>
    <w:rsid w:val="0091744F"/>
    <w:rsid w:val="00917F59"/>
    <w:rsid w:val="0092137C"/>
    <w:rsid w:val="00926080"/>
    <w:rsid w:val="009305AB"/>
    <w:rsid w:val="009333FA"/>
    <w:rsid w:val="00934943"/>
    <w:rsid w:val="00937375"/>
    <w:rsid w:val="009408DF"/>
    <w:rsid w:val="009509AE"/>
    <w:rsid w:val="00953C72"/>
    <w:rsid w:val="009547EC"/>
    <w:rsid w:val="00956443"/>
    <w:rsid w:val="0095657E"/>
    <w:rsid w:val="0096037A"/>
    <w:rsid w:val="009608CA"/>
    <w:rsid w:val="00961172"/>
    <w:rsid w:val="009632D7"/>
    <w:rsid w:val="009632EB"/>
    <w:rsid w:val="00963B7F"/>
    <w:rsid w:val="00966B9C"/>
    <w:rsid w:val="00966FB8"/>
    <w:rsid w:val="00972621"/>
    <w:rsid w:val="009742C6"/>
    <w:rsid w:val="00977471"/>
    <w:rsid w:val="009833B9"/>
    <w:rsid w:val="0098418B"/>
    <w:rsid w:val="00986528"/>
    <w:rsid w:val="00994084"/>
    <w:rsid w:val="00994E0A"/>
    <w:rsid w:val="009962CD"/>
    <w:rsid w:val="00996ACB"/>
    <w:rsid w:val="0099736F"/>
    <w:rsid w:val="009A1437"/>
    <w:rsid w:val="009A2720"/>
    <w:rsid w:val="009A39D5"/>
    <w:rsid w:val="009A4787"/>
    <w:rsid w:val="009A4891"/>
    <w:rsid w:val="009B0A40"/>
    <w:rsid w:val="009B1B7D"/>
    <w:rsid w:val="009B1F14"/>
    <w:rsid w:val="009C0753"/>
    <w:rsid w:val="009C1F02"/>
    <w:rsid w:val="009C3921"/>
    <w:rsid w:val="009C670D"/>
    <w:rsid w:val="009D0060"/>
    <w:rsid w:val="009D021F"/>
    <w:rsid w:val="009D0A87"/>
    <w:rsid w:val="009D0BF6"/>
    <w:rsid w:val="009D53FF"/>
    <w:rsid w:val="009D63B3"/>
    <w:rsid w:val="009D63CB"/>
    <w:rsid w:val="009D6599"/>
    <w:rsid w:val="009D79B1"/>
    <w:rsid w:val="009E0F6B"/>
    <w:rsid w:val="009E18CA"/>
    <w:rsid w:val="009E255B"/>
    <w:rsid w:val="009E371C"/>
    <w:rsid w:val="009E44AE"/>
    <w:rsid w:val="009E5182"/>
    <w:rsid w:val="009E7062"/>
    <w:rsid w:val="009F00C8"/>
    <w:rsid w:val="009F0B62"/>
    <w:rsid w:val="00A0034B"/>
    <w:rsid w:val="00A0197E"/>
    <w:rsid w:val="00A055F6"/>
    <w:rsid w:val="00A05F3A"/>
    <w:rsid w:val="00A07D19"/>
    <w:rsid w:val="00A106F2"/>
    <w:rsid w:val="00A132C5"/>
    <w:rsid w:val="00A1528E"/>
    <w:rsid w:val="00A15EBD"/>
    <w:rsid w:val="00A16AAB"/>
    <w:rsid w:val="00A17A12"/>
    <w:rsid w:val="00A17B4E"/>
    <w:rsid w:val="00A200A3"/>
    <w:rsid w:val="00A20433"/>
    <w:rsid w:val="00A24F5B"/>
    <w:rsid w:val="00A27B3D"/>
    <w:rsid w:val="00A3090E"/>
    <w:rsid w:val="00A33796"/>
    <w:rsid w:val="00A33AA5"/>
    <w:rsid w:val="00A33E27"/>
    <w:rsid w:val="00A34016"/>
    <w:rsid w:val="00A341B1"/>
    <w:rsid w:val="00A349D6"/>
    <w:rsid w:val="00A35BB5"/>
    <w:rsid w:val="00A364AF"/>
    <w:rsid w:val="00A4224E"/>
    <w:rsid w:val="00A422EA"/>
    <w:rsid w:val="00A4553B"/>
    <w:rsid w:val="00A45EF4"/>
    <w:rsid w:val="00A46A6F"/>
    <w:rsid w:val="00A5047B"/>
    <w:rsid w:val="00A50EAF"/>
    <w:rsid w:val="00A513EF"/>
    <w:rsid w:val="00A51896"/>
    <w:rsid w:val="00A51A93"/>
    <w:rsid w:val="00A51F3B"/>
    <w:rsid w:val="00A51F70"/>
    <w:rsid w:val="00A52279"/>
    <w:rsid w:val="00A5380F"/>
    <w:rsid w:val="00A53FAC"/>
    <w:rsid w:val="00A54432"/>
    <w:rsid w:val="00A56714"/>
    <w:rsid w:val="00A60C42"/>
    <w:rsid w:val="00A619F1"/>
    <w:rsid w:val="00A62CFB"/>
    <w:rsid w:val="00A639B8"/>
    <w:rsid w:val="00A66E09"/>
    <w:rsid w:val="00A71921"/>
    <w:rsid w:val="00A71EDF"/>
    <w:rsid w:val="00A72F0D"/>
    <w:rsid w:val="00A75EF8"/>
    <w:rsid w:val="00A776C2"/>
    <w:rsid w:val="00A82E1A"/>
    <w:rsid w:val="00A8791E"/>
    <w:rsid w:val="00A942AA"/>
    <w:rsid w:val="00A94FC8"/>
    <w:rsid w:val="00A9546B"/>
    <w:rsid w:val="00A9580D"/>
    <w:rsid w:val="00AA3312"/>
    <w:rsid w:val="00AA4A0F"/>
    <w:rsid w:val="00AB10F5"/>
    <w:rsid w:val="00AB18CC"/>
    <w:rsid w:val="00AB551E"/>
    <w:rsid w:val="00AB57FE"/>
    <w:rsid w:val="00AC0B6A"/>
    <w:rsid w:val="00AC0F26"/>
    <w:rsid w:val="00AC1DD3"/>
    <w:rsid w:val="00AC3123"/>
    <w:rsid w:val="00AC35BD"/>
    <w:rsid w:val="00AC366F"/>
    <w:rsid w:val="00AC6591"/>
    <w:rsid w:val="00AC7627"/>
    <w:rsid w:val="00AC7AD1"/>
    <w:rsid w:val="00AC7B90"/>
    <w:rsid w:val="00AD18C3"/>
    <w:rsid w:val="00AE3844"/>
    <w:rsid w:val="00AE6A2B"/>
    <w:rsid w:val="00AE7929"/>
    <w:rsid w:val="00AF2109"/>
    <w:rsid w:val="00AF4C09"/>
    <w:rsid w:val="00AF53A3"/>
    <w:rsid w:val="00AF5446"/>
    <w:rsid w:val="00B01222"/>
    <w:rsid w:val="00B0364B"/>
    <w:rsid w:val="00B05E68"/>
    <w:rsid w:val="00B17865"/>
    <w:rsid w:val="00B216E2"/>
    <w:rsid w:val="00B21733"/>
    <w:rsid w:val="00B21DB1"/>
    <w:rsid w:val="00B24853"/>
    <w:rsid w:val="00B27496"/>
    <w:rsid w:val="00B277C3"/>
    <w:rsid w:val="00B27955"/>
    <w:rsid w:val="00B316E3"/>
    <w:rsid w:val="00B3335A"/>
    <w:rsid w:val="00B33753"/>
    <w:rsid w:val="00B343FA"/>
    <w:rsid w:val="00B346F5"/>
    <w:rsid w:val="00B35190"/>
    <w:rsid w:val="00B37601"/>
    <w:rsid w:val="00B41402"/>
    <w:rsid w:val="00B43FD7"/>
    <w:rsid w:val="00B45FB0"/>
    <w:rsid w:val="00B472F0"/>
    <w:rsid w:val="00B50A80"/>
    <w:rsid w:val="00B50C86"/>
    <w:rsid w:val="00B5171E"/>
    <w:rsid w:val="00B603CD"/>
    <w:rsid w:val="00B607D0"/>
    <w:rsid w:val="00B6535F"/>
    <w:rsid w:val="00B67C8A"/>
    <w:rsid w:val="00B712E2"/>
    <w:rsid w:val="00B72A2D"/>
    <w:rsid w:val="00B73C47"/>
    <w:rsid w:val="00B74066"/>
    <w:rsid w:val="00B740D6"/>
    <w:rsid w:val="00B74C48"/>
    <w:rsid w:val="00B75B86"/>
    <w:rsid w:val="00B76114"/>
    <w:rsid w:val="00B81EAF"/>
    <w:rsid w:val="00B83659"/>
    <w:rsid w:val="00B854D1"/>
    <w:rsid w:val="00B87D5E"/>
    <w:rsid w:val="00B906B3"/>
    <w:rsid w:val="00B923DC"/>
    <w:rsid w:val="00B93C7B"/>
    <w:rsid w:val="00B97F1C"/>
    <w:rsid w:val="00BA0AF2"/>
    <w:rsid w:val="00BA1D76"/>
    <w:rsid w:val="00BA2264"/>
    <w:rsid w:val="00BA4729"/>
    <w:rsid w:val="00BA6569"/>
    <w:rsid w:val="00BA66E8"/>
    <w:rsid w:val="00BB0166"/>
    <w:rsid w:val="00BB08C4"/>
    <w:rsid w:val="00BB141C"/>
    <w:rsid w:val="00BB363A"/>
    <w:rsid w:val="00BB4CAE"/>
    <w:rsid w:val="00BB705D"/>
    <w:rsid w:val="00BC07BD"/>
    <w:rsid w:val="00BC2936"/>
    <w:rsid w:val="00BC34D1"/>
    <w:rsid w:val="00BC36AB"/>
    <w:rsid w:val="00BC50FB"/>
    <w:rsid w:val="00BD0C46"/>
    <w:rsid w:val="00BD1A21"/>
    <w:rsid w:val="00BD20C2"/>
    <w:rsid w:val="00BD401B"/>
    <w:rsid w:val="00BD4CE4"/>
    <w:rsid w:val="00BD5792"/>
    <w:rsid w:val="00BD5DC2"/>
    <w:rsid w:val="00BE1E0B"/>
    <w:rsid w:val="00BE37B2"/>
    <w:rsid w:val="00BE4777"/>
    <w:rsid w:val="00BE4DCF"/>
    <w:rsid w:val="00BE781B"/>
    <w:rsid w:val="00BF05C7"/>
    <w:rsid w:val="00BF2774"/>
    <w:rsid w:val="00BF352E"/>
    <w:rsid w:val="00BF3575"/>
    <w:rsid w:val="00BF4378"/>
    <w:rsid w:val="00BF4C08"/>
    <w:rsid w:val="00BF51A0"/>
    <w:rsid w:val="00BF65C3"/>
    <w:rsid w:val="00BF7874"/>
    <w:rsid w:val="00C00B1C"/>
    <w:rsid w:val="00C01DD5"/>
    <w:rsid w:val="00C026A7"/>
    <w:rsid w:val="00C0498A"/>
    <w:rsid w:val="00C0511F"/>
    <w:rsid w:val="00C054C0"/>
    <w:rsid w:val="00C05A74"/>
    <w:rsid w:val="00C06AA1"/>
    <w:rsid w:val="00C077A4"/>
    <w:rsid w:val="00C07DB3"/>
    <w:rsid w:val="00C11097"/>
    <w:rsid w:val="00C20281"/>
    <w:rsid w:val="00C223DC"/>
    <w:rsid w:val="00C22DAF"/>
    <w:rsid w:val="00C24F92"/>
    <w:rsid w:val="00C2737B"/>
    <w:rsid w:val="00C3107B"/>
    <w:rsid w:val="00C310A3"/>
    <w:rsid w:val="00C41202"/>
    <w:rsid w:val="00C4131D"/>
    <w:rsid w:val="00C4260F"/>
    <w:rsid w:val="00C43773"/>
    <w:rsid w:val="00C444FF"/>
    <w:rsid w:val="00C47F5A"/>
    <w:rsid w:val="00C504D0"/>
    <w:rsid w:val="00C51467"/>
    <w:rsid w:val="00C534AE"/>
    <w:rsid w:val="00C566D9"/>
    <w:rsid w:val="00C57CBC"/>
    <w:rsid w:val="00C606EB"/>
    <w:rsid w:val="00C60773"/>
    <w:rsid w:val="00C645C8"/>
    <w:rsid w:val="00C6715F"/>
    <w:rsid w:val="00C72039"/>
    <w:rsid w:val="00C7243E"/>
    <w:rsid w:val="00C73CA3"/>
    <w:rsid w:val="00C754B9"/>
    <w:rsid w:val="00C77715"/>
    <w:rsid w:val="00C8019F"/>
    <w:rsid w:val="00C84977"/>
    <w:rsid w:val="00C90C29"/>
    <w:rsid w:val="00C91D53"/>
    <w:rsid w:val="00C924E2"/>
    <w:rsid w:val="00C93F54"/>
    <w:rsid w:val="00C952D5"/>
    <w:rsid w:val="00C96145"/>
    <w:rsid w:val="00C9741B"/>
    <w:rsid w:val="00CA01B9"/>
    <w:rsid w:val="00CA0CF7"/>
    <w:rsid w:val="00CA16B9"/>
    <w:rsid w:val="00CA4F16"/>
    <w:rsid w:val="00CA5F0A"/>
    <w:rsid w:val="00CA63EA"/>
    <w:rsid w:val="00CB2592"/>
    <w:rsid w:val="00CB4632"/>
    <w:rsid w:val="00CB51B5"/>
    <w:rsid w:val="00CB698F"/>
    <w:rsid w:val="00CB7119"/>
    <w:rsid w:val="00CB7AEF"/>
    <w:rsid w:val="00CC0E2D"/>
    <w:rsid w:val="00CC2314"/>
    <w:rsid w:val="00CC2C18"/>
    <w:rsid w:val="00CC61F6"/>
    <w:rsid w:val="00CD2C97"/>
    <w:rsid w:val="00CD6D9D"/>
    <w:rsid w:val="00CD766B"/>
    <w:rsid w:val="00CD7984"/>
    <w:rsid w:val="00CE50FA"/>
    <w:rsid w:val="00CE5A0F"/>
    <w:rsid w:val="00CE6F31"/>
    <w:rsid w:val="00CF0A77"/>
    <w:rsid w:val="00CF0E3F"/>
    <w:rsid w:val="00CF2CD6"/>
    <w:rsid w:val="00CF3684"/>
    <w:rsid w:val="00CF5C5C"/>
    <w:rsid w:val="00CF644B"/>
    <w:rsid w:val="00CF6754"/>
    <w:rsid w:val="00CF7648"/>
    <w:rsid w:val="00D004A0"/>
    <w:rsid w:val="00D025E4"/>
    <w:rsid w:val="00D0327B"/>
    <w:rsid w:val="00D03A91"/>
    <w:rsid w:val="00D05CF5"/>
    <w:rsid w:val="00D06E96"/>
    <w:rsid w:val="00D118BA"/>
    <w:rsid w:val="00D13E60"/>
    <w:rsid w:val="00D20AFB"/>
    <w:rsid w:val="00D21C73"/>
    <w:rsid w:val="00D235AB"/>
    <w:rsid w:val="00D24F7B"/>
    <w:rsid w:val="00D2603A"/>
    <w:rsid w:val="00D3285F"/>
    <w:rsid w:val="00D3336E"/>
    <w:rsid w:val="00D3491B"/>
    <w:rsid w:val="00D34BB3"/>
    <w:rsid w:val="00D3576E"/>
    <w:rsid w:val="00D35C1A"/>
    <w:rsid w:val="00D35FE8"/>
    <w:rsid w:val="00D45702"/>
    <w:rsid w:val="00D462D1"/>
    <w:rsid w:val="00D51C39"/>
    <w:rsid w:val="00D5359B"/>
    <w:rsid w:val="00D54060"/>
    <w:rsid w:val="00D55EAB"/>
    <w:rsid w:val="00D60F33"/>
    <w:rsid w:val="00D70F88"/>
    <w:rsid w:val="00D743F0"/>
    <w:rsid w:val="00D83E90"/>
    <w:rsid w:val="00D8634B"/>
    <w:rsid w:val="00D875AB"/>
    <w:rsid w:val="00D87C19"/>
    <w:rsid w:val="00D93295"/>
    <w:rsid w:val="00D94C78"/>
    <w:rsid w:val="00D95B5B"/>
    <w:rsid w:val="00D95D03"/>
    <w:rsid w:val="00D9604D"/>
    <w:rsid w:val="00D972CB"/>
    <w:rsid w:val="00DA1192"/>
    <w:rsid w:val="00DA25FD"/>
    <w:rsid w:val="00DA275F"/>
    <w:rsid w:val="00DA293E"/>
    <w:rsid w:val="00DA2BFC"/>
    <w:rsid w:val="00DA399A"/>
    <w:rsid w:val="00DA3B46"/>
    <w:rsid w:val="00DA3B9A"/>
    <w:rsid w:val="00DB1D35"/>
    <w:rsid w:val="00DB62BA"/>
    <w:rsid w:val="00DB644B"/>
    <w:rsid w:val="00DB658F"/>
    <w:rsid w:val="00DB7053"/>
    <w:rsid w:val="00DB7DF6"/>
    <w:rsid w:val="00DC1DF9"/>
    <w:rsid w:val="00DC31CB"/>
    <w:rsid w:val="00DD3F9D"/>
    <w:rsid w:val="00DD55B0"/>
    <w:rsid w:val="00DE0090"/>
    <w:rsid w:val="00DE1D7D"/>
    <w:rsid w:val="00DE6BB9"/>
    <w:rsid w:val="00DE7384"/>
    <w:rsid w:val="00DE73D8"/>
    <w:rsid w:val="00DF0EDC"/>
    <w:rsid w:val="00DF411B"/>
    <w:rsid w:val="00DF5CB5"/>
    <w:rsid w:val="00DF657A"/>
    <w:rsid w:val="00DF72C5"/>
    <w:rsid w:val="00E02970"/>
    <w:rsid w:val="00E057B9"/>
    <w:rsid w:val="00E059EE"/>
    <w:rsid w:val="00E16CAF"/>
    <w:rsid w:val="00E2260A"/>
    <w:rsid w:val="00E232DF"/>
    <w:rsid w:val="00E2389A"/>
    <w:rsid w:val="00E25A66"/>
    <w:rsid w:val="00E269AC"/>
    <w:rsid w:val="00E26B71"/>
    <w:rsid w:val="00E27A67"/>
    <w:rsid w:val="00E3064A"/>
    <w:rsid w:val="00E32AE7"/>
    <w:rsid w:val="00E33786"/>
    <w:rsid w:val="00E33CF2"/>
    <w:rsid w:val="00E3539B"/>
    <w:rsid w:val="00E36BAA"/>
    <w:rsid w:val="00E41320"/>
    <w:rsid w:val="00E41503"/>
    <w:rsid w:val="00E42318"/>
    <w:rsid w:val="00E42460"/>
    <w:rsid w:val="00E42BB5"/>
    <w:rsid w:val="00E4402A"/>
    <w:rsid w:val="00E467F7"/>
    <w:rsid w:val="00E528D9"/>
    <w:rsid w:val="00E52C25"/>
    <w:rsid w:val="00E548B5"/>
    <w:rsid w:val="00E56EAB"/>
    <w:rsid w:val="00E579A1"/>
    <w:rsid w:val="00E57ADF"/>
    <w:rsid w:val="00E57FFC"/>
    <w:rsid w:val="00E60F88"/>
    <w:rsid w:val="00E62371"/>
    <w:rsid w:val="00E63A27"/>
    <w:rsid w:val="00E64F0B"/>
    <w:rsid w:val="00E6684C"/>
    <w:rsid w:val="00E72425"/>
    <w:rsid w:val="00E724C2"/>
    <w:rsid w:val="00E72DD0"/>
    <w:rsid w:val="00E77107"/>
    <w:rsid w:val="00E83AAC"/>
    <w:rsid w:val="00E857A4"/>
    <w:rsid w:val="00E85E8C"/>
    <w:rsid w:val="00E90390"/>
    <w:rsid w:val="00E94EE7"/>
    <w:rsid w:val="00E960F4"/>
    <w:rsid w:val="00E9766F"/>
    <w:rsid w:val="00EA094D"/>
    <w:rsid w:val="00EA1C1B"/>
    <w:rsid w:val="00EA1F3C"/>
    <w:rsid w:val="00EA3F39"/>
    <w:rsid w:val="00EA4EB2"/>
    <w:rsid w:val="00EB1D76"/>
    <w:rsid w:val="00EB2C58"/>
    <w:rsid w:val="00EB3D9E"/>
    <w:rsid w:val="00EB5030"/>
    <w:rsid w:val="00EB6485"/>
    <w:rsid w:val="00EB7155"/>
    <w:rsid w:val="00EC02CF"/>
    <w:rsid w:val="00EC36E3"/>
    <w:rsid w:val="00EC5586"/>
    <w:rsid w:val="00ED2305"/>
    <w:rsid w:val="00ED3F46"/>
    <w:rsid w:val="00ED4034"/>
    <w:rsid w:val="00ED72A8"/>
    <w:rsid w:val="00EE1621"/>
    <w:rsid w:val="00EE30E8"/>
    <w:rsid w:val="00EE3CE0"/>
    <w:rsid w:val="00EE427E"/>
    <w:rsid w:val="00EE4B63"/>
    <w:rsid w:val="00EF096E"/>
    <w:rsid w:val="00EF259F"/>
    <w:rsid w:val="00EF461E"/>
    <w:rsid w:val="00F10C8B"/>
    <w:rsid w:val="00F11323"/>
    <w:rsid w:val="00F13C6A"/>
    <w:rsid w:val="00F14806"/>
    <w:rsid w:val="00F1726D"/>
    <w:rsid w:val="00F22918"/>
    <w:rsid w:val="00F236D0"/>
    <w:rsid w:val="00F2503D"/>
    <w:rsid w:val="00F252AD"/>
    <w:rsid w:val="00F25565"/>
    <w:rsid w:val="00F25CDB"/>
    <w:rsid w:val="00F26B68"/>
    <w:rsid w:val="00F34E7E"/>
    <w:rsid w:val="00F36124"/>
    <w:rsid w:val="00F3630D"/>
    <w:rsid w:val="00F36E6D"/>
    <w:rsid w:val="00F37F45"/>
    <w:rsid w:val="00F44C14"/>
    <w:rsid w:val="00F44C58"/>
    <w:rsid w:val="00F44EA2"/>
    <w:rsid w:val="00F456A6"/>
    <w:rsid w:val="00F45BBB"/>
    <w:rsid w:val="00F509B6"/>
    <w:rsid w:val="00F50C4C"/>
    <w:rsid w:val="00F52E1D"/>
    <w:rsid w:val="00F53758"/>
    <w:rsid w:val="00F542A1"/>
    <w:rsid w:val="00F56969"/>
    <w:rsid w:val="00F57103"/>
    <w:rsid w:val="00F63426"/>
    <w:rsid w:val="00F64591"/>
    <w:rsid w:val="00F668C6"/>
    <w:rsid w:val="00F67F3B"/>
    <w:rsid w:val="00F7005D"/>
    <w:rsid w:val="00F72223"/>
    <w:rsid w:val="00F72801"/>
    <w:rsid w:val="00F743E3"/>
    <w:rsid w:val="00F74892"/>
    <w:rsid w:val="00F752C7"/>
    <w:rsid w:val="00F7593D"/>
    <w:rsid w:val="00F76710"/>
    <w:rsid w:val="00F767DA"/>
    <w:rsid w:val="00F81C19"/>
    <w:rsid w:val="00F827EC"/>
    <w:rsid w:val="00F857DE"/>
    <w:rsid w:val="00F85A72"/>
    <w:rsid w:val="00F94E8C"/>
    <w:rsid w:val="00F97287"/>
    <w:rsid w:val="00F97553"/>
    <w:rsid w:val="00FA248E"/>
    <w:rsid w:val="00FA306A"/>
    <w:rsid w:val="00FA3AE6"/>
    <w:rsid w:val="00FA4583"/>
    <w:rsid w:val="00FB0DF4"/>
    <w:rsid w:val="00FB1872"/>
    <w:rsid w:val="00FB18DC"/>
    <w:rsid w:val="00FB3812"/>
    <w:rsid w:val="00FB4A85"/>
    <w:rsid w:val="00FB5A39"/>
    <w:rsid w:val="00FB6DD8"/>
    <w:rsid w:val="00FC05E7"/>
    <w:rsid w:val="00FC110E"/>
    <w:rsid w:val="00FC2B68"/>
    <w:rsid w:val="00FC2F85"/>
    <w:rsid w:val="00FC4119"/>
    <w:rsid w:val="00FC5C93"/>
    <w:rsid w:val="00FC7A44"/>
    <w:rsid w:val="00FD0F99"/>
    <w:rsid w:val="00FD3F9D"/>
    <w:rsid w:val="00FD5BF5"/>
    <w:rsid w:val="00FE2BD5"/>
    <w:rsid w:val="00FE3929"/>
    <w:rsid w:val="00FE3968"/>
    <w:rsid w:val="00FE3D00"/>
    <w:rsid w:val="00FE66AB"/>
    <w:rsid w:val="00FE6941"/>
    <w:rsid w:val="00FE6B80"/>
    <w:rsid w:val="00FF3DAB"/>
    <w:rsid w:val="00FF3EB8"/>
    <w:rsid w:val="00FF6036"/>
    <w:rsid w:val="00FF6F8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39F0E"/>
  <w15:docId w15:val="{C8D286DB-4D22-47A7-9E55-3D1B52158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4F8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894F85"/>
    <w:pPr>
      <w:keepNext/>
      <w:jc w:val="right"/>
      <w:outlineLvl w:val="0"/>
    </w:pPr>
    <w:rPr>
      <w:szCs w:val="20"/>
    </w:rPr>
  </w:style>
  <w:style w:type="paragraph" w:styleId="Nagwek3">
    <w:name w:val="heading 3"/>
    <w:basedOn w:val="Normalny"/>
    <w:next w:val="Normalny"/>
    <w:link w:val="Nagwek3Znak"/>
    <w:uiPriority w:val="9"/>
    <w:semiHidden/>
    <w:unhideWhenUsed/>
    <w:qFormat/>
    <w:rsid w:val="00F25565"/>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A106F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94F85"/>
    <w:rPr>
      <w:rFonts w:ascii="Times New Roman" w:eastAsia="Times New Roman" w:hAnsi="Times New Roman" w:cs="Times New Roman"/>
      <w:sz w:val="24"/>
      <w:szCs w:val="20"/>
      <w:lang w:eastAsia="pl-PL"/>
    </w:rPr>
  </w:style>
  <w:style w:type="paragraph" w:styleId="NormalnyWeb">
    <w:name w:val="Normal (Web)"/>
    <w:basedOn w:val="Normalny"/>
    <w:uiPriority w:val="99"/>
    <w:unhideWhenUsed/>
    <w:rsid w:val="00894F85"/>
    <w:pPr>
      <w:spacing w:before="100" w:beforeAutospacing="1" w:after="100" w:afterAutospacing="1" w:line="360" w:lineRule="auto"/>
      <w:jc w:val="both"/>
    </w:pPr>
  </w:style>
  <w:style w:type="paragraph" w:styleId="Tekstpodstawowy">
    <w:name w:val="Body Text"/>
    <w:basedOn w:val="Normalny"/>
    <w:link w:val="TekstpodstawowyZnak"/>
    <w:uiPriority w:val="99"/>
    <w:unhideWhenUsed/>
    <w:rsid w:val="00894F85"/>
    <w:pPr>
      <w:spacing w:after="120"/>
    </w:pPr>
  </w:style>
  <w:style w:type="character" w:customStyle="1" w:styleId="TekstpodstawowyZnak">
    <w:name w:val="Tekst podstawowy Znak"/>
    <w:basedOn w:val="Domylnaczcionkaakapitu"/>
    <w:link w:val="Tekstpodstawowy"/>
    <w:uiPriority w:val="99"/>
    <w:rsid w:val="00894F85"/>
    <w:rPr>
      <w:rFonts w:ascii="Times New Roman" w:eastAsia="Times New Roman" w:hAnsi="Times New Roman" w:cs="Times New Roman"/>
      <w:sz w:val="24"/>
      <w:szCs w:val="24"/>
      <w:lang w:eastAsia="pl-PL"/>
    </w:rPr>
  </w:style>
  <w:style w:type="paragraph" w:customStyle="1" w:styleId="western">
    <w:name w:val="western"/>
    <w:basedOn w:val="Normalny"/>
    <w:rsid w:val="00894F85"/>
    <w:pPr>
      <w:spacing w:before="100" w:after="100"/>
    </w:pPr>
  </w:style>
  <w:style w:type="character" w:customStyle="1" w:styleId="Domylnaczcionkaakapitu1">
    <w:name w:val="Domyślna czcionka akapitu1"/>
    <w:rsid w:val="00894F85"/>
  </w:style>
  <w:style w:type="paragraph" w:styleId="Akapitzlist">
    <w:name w:val="List Paragraph"/>
    <w:basedOn w:val="Normalny"/>
    <w:link w:val="AkapitzlistZnak"/>
    <w:uiPriority w:val="34"/>
    <w:qFormat/>
    <w:rsid w:val="00894F85"/>
    <w:pPr>
      <w:ind w:left="720"/>
      <w:contextualSpacing/>
    </w:pPr>
  </w:style>
  <w:style w:type="paragraph" w:customStyle="1" w:styleId="Style12">
    <w:name w:val="Style12"/>
    <w:basedOn w:val="Normalny"/>
    <w:uiPriority w:val="99"/>
    <w:rsid w:val="00815BAE"/>
    <w:pPr>
      <w:widowControl w:val="0"/>
      <w:autoSpaceDE w:val="0"/>
      <w:autoSpaceDN w:val="0"/>
      <w:adjustRightInd w:val="0"/>
      <w:spacing w:line="277" w:lineRule="exact"/>
      <w:ind w:firstLine="713"/>
      <w:jc w:val="both"/>
    </w:pPr>
    <w:rPr>
      <w:rFonts w:eastAsiaTheme="minorEastAsia"/>
    </w:rPr>
  </w:style>
  <w:style w:type="character" w:customStyle="1" w:styleId="FontStyle26">
    <w:name w:val="Font Style26"/>
    <w:basedOn w:val="Domylnaczcionkaakapitu"/>
    <w:uiPriority w:val="99"/>
    <w:rsid w:val="00815BAE"/>
    <w:rPr>
      <w:rFonts w:ascii="Times New Roman" w:hAnsi="Times New Roman" w:cs="Times New Roman"/>
      <w:sz w:val="22"/>
      <w:szCs w:val="22"/>
    </w:rPr>
  </w:style>
  <w:style w:type="paragraph" w:customStyle="1" w:styleId="Style14">
    <w:name w:val="Style14"/>
    <w:basedOn w:val="Normalny"/>
    <w:uiPriority w:val="99"/>
    <w:rsid w:val="007D70FF"/>
    <w:pPr>
      <w:widowControl w:val="0"/>
      <w:autoSpaceDE w:val="0"/>
      <w:autoSpaceDN w:val="0"/>
      <w:adjustRightInd w:val="0"/>
      <w:spacing w:line="276" w:lineRule="exact"/>
      <w:ind w:hanging="353"/>
      <w:jc w:val="both"/>
    </w:pPr>
    <w:rPr>
      <w:rFonts w:eastAsiaTheme="minorEastAsia"/>
    </w:rPr>
  </w:style>
  <w:style w:type="character" w:customStyle="1" w:styleId="FontStyle27">
    <w:name w:val="Font Style27"/>
    <w:basedOn w:val="Domylnaczcionkaakapitu"/>
    <w:uiPriority w:val="99"/>
    <w:rsid w:val="00F25CDB"/>
    <w:rPr>
      <w:rFonts w:ascii="Times New Roman" w:hAnsi="Times New Roman" w:cs="Times New Roman"/>
      <w:i/>
      <w:iCs/>
      <w:sz w:val="22"/>
      <w:szCs w:val="22"/>
    </w:rPr>
  </w:style>
  <w:style w:type="character" w:customStyle="1" w:styleId="FontStyle24">
    <w:name w:val="Font Style24"/>
    <w:basedOn w:val="Domylnaczcionkaakapitu"/>
    <w:uiPriority w:val="99"/>
    <w:rsid w:val="00823002"/>
    <w:rPr>
      <w:rFonts w:ascii="Times New Roman" w:hAnsi="Times New Roman" w:cs="Times New Roman"/>
      <w:sz w:val="22"/>
      <w:szCs w:val="22"/>
    </w:rPr>
  </w:style>
  <w:style w:type="paragraph" w:customStyle="1" w:styleId="Style4">
    <w:name w:val="Style4"/>
    <w:basedOn w:val="Normalny"/>
    <w:uiPriority w:val="99"/>
    <w:rsid w:val="0016341F"/>
    <w:pPr>
      <w:widowControl w:val="0"/>
      <w:autoSpaceDE w:val="0"/>
      <w:autoSpaceDN w:val="0"/>
      <w:adjustRightInd w:val="0"/>
      <w:spacing w:line="274" w:lineRule="exact"/>
      <w:ind w:firstLine="432"/>
      <w:jc w:val="both"/>
    </w:pPr>
    <w:rPr>
      <w:rFonts w:ascii="Consolas" w:eastAsiaTheme="minorEastAsia" w:hAnsi="Consolas" w:cstheme="minorBidi"/>
    </w:rPr>
  </w:style>
  <w:style w:type="paragraph" w:customStyle="1" w:styleId="Style15">
    <w:name w:val="Style15"/>
    <w:basedOn w:val="Normalny"/>
    <w:uiPriority w:val="99"/>
    <w:rsid w:val="0016341F"/>
    <w:pPr>
      <w:widowControl w:val="0"/>
      <w:autoSpaceDE w:val="0"/>
      <w:autoSpaceDN w:val="0"/>
      <w:adjustRightInd w:val="0"/>
      <w:spacing w:line="277" w:lineRule="exact"/>
      <w:ind w:hanging="425"/>
    </w:pPr>
    <w:rPr>
      <w:rFonts w:ascii="Consolas" w:eastAsiaTheme="minorEastAsia" w:hAnsi="Consolas" w:cstheme="minorBidi"/>
    </w:rPr>
  </w:style>
  <w:style w:type="character" w:customStyle="1" w:styleId="Nagwek3Znak">
    <w:name w:val="Nagłówek 3 Znak"/>
    <w:basedOn w:val="Domylnaczcionkaakapitu"/>
    <w:link w:val="Nagwek3"/>
    <w:uiPriority w:val="9"/>
    <w:semiHidden/>
    <w:rsid w:val="00F25565"/>
    <w:rPr>
      <w:rFonts w:asciiTheme="majorHAnsi" w:eastAsiaTheme="majorEastAsia" w:hAnsiTheme="majorHAnsi" w:cstheme="majorBidi"/>
      <w:b/>
      <w:bCs/>
      <w:color w:val="4F81BD" w:themeColor="accent1"/>
      <w:sz w:val="24"/>
      <w:szCs w:val="24"/>
      <w:lang w:eastAsia="pl-PL"/>
    </w:rPr>
  </w:style>
  <w:style w:type="paragraph" w:styleId="Tekstpodstawowywcity">
    <w:name w:val="Body Text Indent"/>
    <w:basedOn w:val="Normalny"/>
    <w:link w:val="TekstpodstawowywcityZnak"/>
    <w:uiPriority w:val="99"/>
    <w:unhideWhenUsed/>
    <w:rsid w:val="00F25565"/>
    <w:pPr>
      <w:spacing w:after="120"/>
      <w:ind w:left="283"/>
    </w:pPr>
  </w:style>
  <w:style w:type="character" w:customStyle="1" w:styleId="TekstpodstawowywcityZnak">
    <w:name w:val="Tekst podstawowy wcięty Znak"/>
    <w:basedOn w:val="Domylnaczcionkaakapitu"/>
    <w:link w:val="Tekstpodstawowywcity"/>
    <w:uiPriority w:val="99"/>
    <w:rsid w:val="00F25565"/>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F25565"/>
    <w:pPr>
      <w:spacing w:after="120" w:line="480" w:lineRule="auto"/>
    </w:pPr>
  </w:style>
  <w:style w:type="character" w:customStyle="1" w:styleId="Tekstpodstawowy2Znak">
    <w:name w:val="Tekst podstawowy 2 Znak"/>
    <w:basedOn w:val="Domylnaczcionkaakapitu"/>
    <w:link w:val="Tekstpodstawowy2"/>
    <w:uiPriority w:val="99"/>
    <w:semiHidden/>
    <w:rsid w:val="00F25565"/>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semiHidden/>
    <w:unhideWhenUsed/>
    <w:rsid w:val="00F2556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F25565"/>
    <w:rPr>
      <w:rFonts w:ascii="Times New Roman" w:eastAsia="Times New Roman" w:hAnsi="Times New Roman" w:cs="Times New Roman"/>
      <w:sz w:val="16"/>
      <w:szCs w:val="16"/>
      <w:lang w:eastAsia="pl-PL"/>
    </w:rPr>
  </w:style>
  <w:style w:type="character" w:customStyle="1" w:styleId="Nagwek4Znak">
    <w:name w:val="Nagłówek 4 Znak"/>
    <w:basedOn w:val="Domylnaczcionkaakapitu"/>
    <w:link w:val="Nagwek4"/>
    <w:uiPriority w:val="9"/>
    <w:semiHidden/>
    <w:rsid w:val="00A106F2"/>
    <w:rPr>
      <w:rFonts w:asciiTheme="majorHAnsi" w:eastAsiaTheme="majorEastAsia" w:hAnsiTheme="majorHAnsi" w:cstheme="majorBidi"/>
      <w:b/>
      <w:bCs/>
      <w:i/>
      <w:iCs/>
      <w:color w:val="4F81BD" w:themeColor="accent1"/>
      <w:sz w:val="24"/>
      <w:szCs w:val="24"/>
      <w:lang w:eastAsia="pl-PL"/>
    </w:rPr>
  </w:style>
  <w:style w:type="paragraph" w:styleId="Nagwek">
    <w:name w:val="header"/>
    <w:basedOn w:val="Normalny"/>
    <w:link w:val="NagwekZnak"/>
    <w:uiPriority w:val="99"/>
    <w:unhideWhenUsed/>
    <w:rsid w:val="000E3689"/>
    <w:pPr>
      <w:tabs>
        <w:tab w:val="center" w:pos="4536"/>
        <w:tab w:val="right" w:pos="9072"/>
      </w:tabs>
    </w:pPr>
  </w:style>
  <w:style w:type="character" w:customStyle="1" w:styleId="NagwekZnak">
    <w:name w:val="Nagłówek Znak"/>
    <w:basedOn w:val="Domylnaczcionkaakapitu"/>
    <w:link w:val="Nagwek"/>
    <w:uiPriority w:val="99"/>
    <w:rsid w:val="000E3689"/>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E3689"/>
    <w:pPr>
      <w:tabs>
        <w:tab w:val="center" w:pos="4536"/>
        <w:tab w:val="right" w:pos="9072"/>
      </w:tabs>
    </w:pPr>
  </w:style>
  <w:style w:type="character" w:customStyle="1" w:styleId="StopkaZnak">
    <w:name w:val="Stopka Znak"/>
    <w:basedOn w:val="Domylnaczcionkaakapitu"/>
    <w:link w:val="Stopka"/>
    <w:uiPriority w:val="99"/>
    <w:rsid w:val="000E3689"/>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0E3689"/>
    <w:rPr>
      <w:rFonts w:ascii="Tahoma" w:hAnsi="Tahoma" w:cs="Tahoma"/>
      <w:sz w:val="16"/>
      <w:szCs w:val="16"/>
    </w:rPr>
  </w:style>
  <w:style w:type="character" w:customStyle="1" w:styleId="TekstdymkaZnak">
    <w:name w:val="Tekst dymka Znak"/>
    <w:basedOn w:val="Domylnaczcionkaakapitu"/>
    <w:link w:val="Tekstdymka"/>
    <w:uiPriority w:val="99"/>
    <w:semiHidden/>
    <w:rsid w:val="000E3689"/>
    <w:rPr>
      <w:rFonts w:ascii="Tahoma" w:eastAsia="Times New Roman" w:hAnsi="Tahoma" w:cs="Tahoma"/>
      <w:sz w:val="16"/>
      <w:szCs w:val="16"/>
      <w:lang w:eastAsia="pl-PL"/>
    </w:rPr>
  </w:style>
  <w:style w:type="character" w:customStyle="1" w:styleId="AkapitzlistZnak">
    <w:name w:val="Akapit z listą Znak"/>
    <w:basedOn w:val="Domylnaczcionkaakapitu"/>
    <w:link w:val="Akapitzlist"/>
    <w:uiPriority w:val="34"/>
    <w:locked/>
    <w:rsid w:val="00263A6C"/>
    <w:rPr>
      <w:rFonts w:ascii="Times New Roman" w:eastAsia="Times New Roman" w:hAnsi="Times New Roman" w:cs="Times New Roman"/>
      <w:sz w:val="24"/>
      <w:szCs w:val="24"/>
      <w:lang w:eastAsia="pl-PL"/>
    </w:rPr>
  </w:style>
  <w:style w:type="character" w:styleId="Pogrubienie">
    <w:name w:val="Strong"/>
    <w:basedOn w:val="Domylnaczcionkaakapitu"/>
    <w:uiPriority w:val="99"/>
    <w:qFormat/>
    <w:rsid w:val="00263A6C"/>
    <w:rPr>
      <w:rFonts w:cs="Times New Roman"/>
      <w:b/>
      <w:bCs/>
    </w:rPr>
  </w:style>
  <w:style w:type="character" w:customStyle="1" w:styleId="FontStyle35">
    <w:name w:val="Font Style35"/>
    <w:basedOn w:val="Domylnaczcionkaakapitu"/>
    <w:uiPriority w:val="99"/>
    <w:rsid w:val="00111C82"/>
    <w:rPr>
      <w:rFonts w:ascii="Times New Roman" w:hAnsi="Times New Roman" w:cs="Times New Roman"/>
      <w:sz w:val="22"/>
      <w:szCs w:val="22"/>
    </w:rPr>
  </w:style>
  <w:style w:type="character" w:customStyle="1" w:styleId="FontStyle32">
    <w:name w:val="Font Style32"/>
    <w:basedOn w:val="Domylnaczcionkaakapitu"/>
    <w:uiPriority w:val="99"/>
    <w:rsid w:val="00375687"/>
    <w:rPr>
      <w:rFonts w:ascii="Times New Roman" w:hAnsi="Times New Roman" w:cs="Times New Roman"/>
      <w:b/>
      <w:bCs/>
      <w:sz w:val="22"/>
      <w:szCs w:val="22"/>
    </w:rPr>
  </w:style>
  <w:style w:type="character" w:customStyle="1" w:styleId="FontStyle28">
    <w:name w:val="Font Style28"/>
    <w:basedOn w:val="Domylnaczcionkaakapitu"/>
    <w:uiPriority w:val="99"/>
    <w:rsid w:val="009012C5"/>
    <w:rPr>
      <w:rFonts w:ascii="Times New Roman" w:hAnsi="Times New Roman" w:cs="Times New Roman"/>
      <w:sz w:val="24"/>
      <w:szCs w:val="24"/>
    </w:rPr>
  </w:style>
  <w:style w:type="paragraph" w:customStyle="1" w:styleId="Style2">
    <w:name w:val="Style2"/>
    <w:basedOn w:val="Normalny"/>
    <w:uiPriority w:val="99"/>
    <w:rsid w:val="009012C5"/>
    <w:pPr>
      <w:widowControl w:val="0"/>
      <w:autoSpaceDE w:val="0"/>
      <w:autoSpaceDN w:val="0"/>
      <w:adjustRightInd w:val="0"/>
      <w:spacing w:line="281" w:lineRule="exact"/>
      <w:ind w:firstLine="706"/>
      <w:jc w:val="both"/>
    </w:pPr>
    <w:rPr>
      <w:rFonts w:eastAsiaTheme="minorEastAsia"/>
    </w:rPr>
  </w:style>
  <w:style w:type="paragraph" w:customStyle="1" w:styleId="Style3">
    <w:name w:val="Style3"/>
    <w:basedOn w:val="Normalny"/>
    <w:uiPriority w:val="99"/>
    <w:rsid w:val="009012C5"/>
    <w:pPr>
      <w:widowControl w:val="0"/>
      <w:autoSpaceDE w:val="0"/>
      <w:autoSpaceDN w:val="0"/>
      <w:adjustRightInd w:val="0"/>
      <w:spacing w:line="284" w:lineRule="exact"/>
      <w:jc w:val="both"/>
    </w:pPr>
    <w:rPr>
      <w:rFonts w:eastAsiaTheme="minorEastAsia"/>
    </w:rPr>
  </w:style>
  <w:style w:type="paragraph" w:customStyle="1" w:styleId="Style13">
    <w:name w:val="Style13"/>
    <w:basedOn w:val="Normalny"/>
    <w:uiPriority w:val="99"/>
    <w:rsid w:val="009012C5"/>
    <w:pPr>
      <w:widowControl w:val="0"/>
      <w:autoSpaceDE w:val="0"/>
      <w:autoSpaceDN w:val="0"/>
      <w:adjustRightInd w:val="0"/>
      <w:spacing w:line="279" w:lineRule="exact"/>
      <w:jc w:val="both"/>
    </w:pPr>
    <w:rPr>
      <w:rFonts w:eastAsiaTheme="minorEastAsia"/>
    </w:rPr>
  </w:style>
  <w:style w:type="character" w:customStyle="1" w:styleId="FontStyle23">
    <w:name w:val="Font Style23"/>
    <w:basedOn w:val="Domylnaczcionkaakapitu"/>
    <w:uiPriority w:val="99"/>
    <w:rsid w:val="009012C5"/>
    <w:rPr>
      <w:rFonts w:ascii="Times New Roman" w:hAnsi="Times New Roman" w:cs="Times New Roman"/>
      <w:sz w:val="22"/>
      <w:szCs w:val="22"/>
    </w:rPr>
  </w:style>
  <w:style w:type="paragraph" w:customStyle="1" w:styleId="Default">
    <w:name w:val="Default"/>
    <w:rsid w:val="002E6DB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30">
    <w:name w:val="Font Style30"/>
    <w:basedOn w:val="Domylnaczcionkaakapitu"/>
    <w:uiPriority w:val="99"/>
    <w:rsid w:val="00986528"/>
    <w:rPr>
      <w:rFonts w:ascii="Times New Roman" w:hAnsi="Times New Roman" w:cs="Times New Roman"/>
      <w:sz w:val="22"/>
      <w:szCs w:val="22"/>
    </w:rPr>
  </w:style>
  <w:style w:type="character" w:customStyle="1" w:styleId="FontStyle21">
    <w:name w:val="Font Style21"/>
    <w:basedOn w:val="Domylnaczcionkaakapitu"/>
    <w:uiPriority w:val="99"/>
    <w:rsid w:val="00986528"/>
    <w:rPr>
      <w:rFonts w:ascii="Times New Roman" w:hAnsi="Times New Roman" w:cs="Times New Roman"/>
      <w:sz w:val="22"/>
      <w:szCs w:val="22"/>
    </w:rPr>
  </w:style>
  <w:style w:type="character" w:customStyle="1" w:styleId="FontStyle20">
    <w:name w:val="Font Style20"/>
    <w:basedOn w:val="Domylnaczcionkaakapitu"/>
    <w:uiPriority w:val="99"/>
    <w:rsid w:val="00986528"/>
    <w:rPr>
      <w:rFonts w:ascii="Arial" w:hAnsi="Arial" w:cs="Arial"/>
      <w:sz w:val="20"/>
      <w:szCs w:val="20"/>
    </w:rPr>
  </w:style>
  <w:style w:type="paragraph" w:customStyle="1" w:styleId="Style10">
    <w:name w:val="Style10"/>
    <w:basedOn w:val="Normalny"/>
    <w:uiPriority w:val="99"/>
    <w:rsid w:val="00986528"/>
    <w:pPr>
      <w:widowControl w:val="0"/>
      <w:autoSpaceDE w:val="0"/>
      <w:autoSpaceDN w:val="0"/>
      <w:adjustRightInd w:val="0"/>
      <w:spacing w:line="275" w:lineRule="exact"/>
      <w:ind w:firstLine="711"/>
      <w:jc w:val="both"/>
    </w:pPr>
    <w:rPr>
      <w:rFonts w:eastAsiaTheme="minorEastAsia"/>
    </w:rPr>
  </w:style>
  <w:style w:type="character" w:styleId="Hipercze">
    <w:name w:val="Hyperlink"/>
    <w:basedOn w:val="Domylnaczcionkaakapitu"/>
    <w:uiPriority w:val="99"/>
    <w:unhideWhenUsed/>
    <w:rsid w:val="00F37F45"/>
    <w:rPr>
      <w:color w:val="0000FF"/>
      <w:u w:val="single"/>
    </w:rPr>
  </w:style>
  <w:style w:type="paragraph" w:styleId="Bezodstpw">
    <w:name w:val="No Spacing"/>
    <w:link w:val="BezodstpwZnak"/>
    <w:uiPriority w:val="1"/>
    <w:qFormat/>
    <w:rsid w:val="00CD2C97"/>
    <w:pPr>
      <w:spacing w:after="0" w:line="240" w:lineRule="auto"/>
    </w:pPr>
    <w:rPr>
      <w:lang w:eastAsia="pl-PL"/>
    </w:rPr>
  </w:style>
  <w:style w:type="character" w:customStyle="1" w:styleId="BezodstpwZnak">
    <w:name w:val="Bez odstępów Znak"/>
    <w:basedOn w:val="Domylnaczcionkaakapitu"/>
    <w:link w:val="Bezodstpw"/>
    <w:uiPriority w:val="99"/>
    <w:rsid w:val="00CD2C97"/>
    <w:rPr>
      <w:lang w:eastAsia="pl-PL"/>
    </w:rPr>
  </w:style>
  <w:style w:type="character" w:customStyle="1" w:styleId="FontStyle31">
    <w:name w:val="Font Style31"/>
    <w:basedOn w:val="Domylnaczcionkaakapitu"/>
    <w:uiPriority w:val="99"/>
    <w:rsid w:val="00792DDE"/>
    <w:rPr>
      <w:rFonts w:ascii="Arial" w:hAnsi="Arial" w:cs="Arial"/>
      <w:sz w:val="20"/>
      <w:szCs w:val="20"/>
    </w:rPr>
  </w:style>
  <w:style w:type="character" w:customStyle="1" w:styleId="FontStyle22">
    <w:name w:val="Font Style22"/>
    <w:basedOn w:val="Domylnaczcionkaakapitu"/>
    <w:uiPriority w:val="99"/>
    <w:rsid w:val="003E3380"/>
    <w:rPr>
      <w:rFonts w:ascii="Times New Roman" w:hAnsi="Times New Roman" w:cs="Times New Roman"/>
      <w:sz w:val="24"/>
      <w:szCs w:val="24"/>
    </w:rPr>
  </w:style>
  <w:style w:type="paragraph" w:customStyle="1" w:styleId="Style5">
    <w:name w:val="Style5"/>
    <w:basedOn w:val="Normalny"/>
    <w:uiPriority w:val="99"/>
    <w:rsid w:val="003E3380"/>
    <w:pPr>
      <w:widowControl w:val="0"/>
      <w:autoSpaceDE w:val="0"/>
      <w:autoSpaceDN w:val="0"/>
      <w:adjustRightInd w:val="0"/>
      <w:spacing w:line="254" w:lineRule="exact"/>
      <w:ind w:firstLine="715"/>
      <w:jc w:val="both"/>
    </w:pPr>
    <w:rPr>
      <w:rFonts w:ascii="Arial" w:eastAsiaTheme="minorEastAsia" w:hAnsi="Arial" w:cs="Arial"/>
    </w:rPr>
  </w:style>
  <w:style w:type="character" w:customStyle="1" w:styleId="FontStyle29">
    <w:name w:val="Font Style29"/>
    <w:basedOn w:val="Domylnaczcionkaakapitu"/>
    <w:uiPriority w:val="99"/>
    <w:rsid w:val="003E3380"/>
    <w:rPr>
      <w:rFonts w:ascii="Times New Roman" w:hAnsi="Times New Roman" w:cs="Times New Roman"/>
      <w:sz w:val="22"/>
      <w:szCs w:val="22"/>
    </w:rPr>
  </w:style>
  <w:style w:type="paragraph" w:customStyle="1" w:styleId="Style7">
    <w:name w:val="Style7"/>
    <w:basedOn w:val="Normalny"/>
    <w:uiPriority w:val="99"/>
    <w:rsid w:val="00ED3F46"/>
    <w:pPr>
      <w:widowControl w:val="0"/>
      <w:autoSpaceDE w:val="0"/>
      <w:autoSpaceDN w:val="0"/>
      <w:adjustRightInd w:val="0"/>
      <w:spacing w:line="278" w:lineRule="exact"/>
      <w:ind w:firstLine="754"/>
      <w:jc w:val="both"/>
    </w:pPr>
    <w:rPr>
      <w:rFonts w:ascii="Arial Black" w:eastAsiaTheme="minorEastAsia" w:hAnsi="Arial Black" w:cstheme="minorBidi"/>
    </w:rPr>
  </w:style>
  <w:style w:type="character" w:customStyle="1" w:styleId="FontStyle38">
    <w:name w:val="Font Style38"/>
    <w:basedOn w:val="Domylnaczcionkaakapitu"/>
    <w:uiPriority w:val="99"/>
    <w:rsid w:val="00EF096E"/>
    <w:rPr>
      <w:rFonts w:ascii="Arial" w:hAnsi="Arial" w:cs="Arial"/>
      <w:sz w:val="18"/>
      <w:szCs w:val="18"/>
    </w:rPr>
  </w:style>
  <w:style w:type="paragraph" w:customStyle="1" w:styleId="Style19">
    <w:name w:val="Style19"/>
    <w:basedOn w:val="Normalny"/>
    <w:uiPriority w:val="99"/>
    <w:rsid w:val="00EF096E"/>
    <w:pPr>
      <w:widowControl w:val="0"/>
      <w:autoSpaceDE w:val="0"/>
      <w:autoSpaceDN w:val="0"/>
      <w:adjustRightInd w:val="0"/>
      <w:spacing w:line="251" w:lineRule="exact"/>
    </w:pPr>
    <w:rPr>
      <w:rFonts w:ascii="Arial" w:eastAsiaTheme="minorEastAsia" w:hAnsi="Arial" w:cs="Arial"/>
    </w:rPr>
  </w:style>
  <w:style w:type="character" w:customStyle="1" w:styleId="FontStyle15">
    <w:name w:val="Font Style15"/>
    <w:basedOn w:val="Domylnaczcionkaakapitu"/>
    <w:uiPriority w:val="99"/>
    <w:rsid w:val="00556BE3"/>
    <w:rPr>
      <w:rFonts w:ascii="Arial" w:hAnsi="Arial" w:cs="Arial"/>
      <w:sz w:val="20"/>
      <w:szCs w:val="20"/>
    </w:rPr>
  </w:style>
  <w:style w:type="paragraph" w:customStyle="1" w:styleId="Style20">
    <w:name w:val="Style20"/>
    <w:basedOn w:val="Normalny"/>
    <w:uiPriority w:val="99"/>
    <w:rsid w:val="000C4114"/>
    <w:pPr>
      <w:widowControl w:val="0"/>
      <w:autoSpaceDE w:val="0"/>
      <w:autoSpaceDN w:val="0"/>
      <w:adjustRightInd w:val="0"/>
      <w:spacing w:line="252" w:lineRule="exact"/>
      <w:ind w:firstLine="686"/>
      <w:jc w:val="both"/>
    </w:pPr>
    <w:rPr>
      <w:rFonts w:ascii="Arial" w:eastAsiaTheme="minorEastAsia" w:hAnsi="Arial" w:cs="Arial"/>
    </w:rPr>
  </w:style>
  <w:style w:type="paragraph" w:customStyle="1" w:styleId="Style17">
    <w:name w:val="Style17"/>
    <w:basedOn w:val="Normalny"/>
    <w:uiPriority w:val="99"/>
    <w:rsid w:val="000C4114"/>
    <w:pPr>
      <w:widowControl w:val="0"/>
      <w:autoSpaceDE w:val="0"/>
      <w:autoSpaceDN w:val="0"/>
      <w:adjustRightInd w:val="0"/>
      <w:spacing w:line="252" w:lineRule="exact"/>
      <w:jc w:val="both"/>
    </w:pPr>
    <w:rPr>
      <w:rFonts w:ascii="Arial" w:eastAsiaTheme="minorEastAsia" w:hAnsi="Arial" w:cs="Arial"/>
    </w:rPr>
  </w:style>
  <w:style w:type="character" w:customStyle="1" w:styleId="FontStyle11">
    <w:name w:val="Font Style11"/>
    <w:basedOn w:val="Domylnaczcionkaakapitu"/>
    <w:uiPriority w:val="99"/>
    <w:rsid w:val="000C4114"/>
    <w:rPr>
      <w:rFonts w:ascii="Times New Roman" w:hAnsi="Times New Roman" w:cs="Times New Roman"/>
      <w:sz w:val="22"/>
      <w:szCs w:val="22"/>
    </w:rPr>
  </w:style>
  <w:style w:type="character" w:customStyle="1" w:styleId="apple-converted-space">
    <w:name w:val="apple-converted-space"/>
    <w:basedOn w:val="Domylnaczcionkaakapitu"/>
    <w:rsid w:val="005E5B6E"/>
  </w:style>
  <w:style w:type="character" w:customStyle="1" w:styleId="highlight">
    <w:name w:val="highlight"/>
    <w:basedOn w:val="Domylnaczcionkaakapitu"/>
    <w:rsid w:val="005E5B6E"/>
  </w:style>
  <w:style w:type="paragraph" w:customStyle="1" w:styleId="Style11">
    <w:name w:val="Style11"/>
    <w:basedOn w:val="Normalny"/>
    <w:uiPriority w:val="99"/>
    <w:rsid w:val="00AC7AD1"/>
    <w:pPr>
      <w:widowControl w:val="0"/>
      <w:autoSpaceDE w:val="0"/>
      <w:autoSpaceDN w:val="0"/>
      <w:adjustRightInd w:val="0"/>
      <w:spacing w:line="250" w:lineRule="exact"/>
      <w:ind w:firstLine="355"/>
      <w:jc w:val="both"/>
    </w:pPr>
    <w:rPr>
      <w:rFonts w:ascii="Arial" w:eastAsiaTheme="minorEastAsia" w:hAnsi="Arial" w:cs="Arial"/>
    </w:rPr>
  </w:style>
  <w:style w:type="paragraph" w:customStyle="1" w:styleId="Style16">
    <w:name w:val="Style16"/>
    <w:basedOn w:val="Normalny"/>
    <w:uiPriority w:val="99"/>
    <w:rsid w:val="009C0753"/>
    <w:pPr>
      <w:widowControl w:val="0"/>
      <w:autoSpaceDE w:val="0"/>
      <w:autoSpaceDN w:val="0"/>
      <w:adjustRightInd w:val="0"/>
      <w:spacing w:line="254" w:lineRule="exact"/>
      <w:ind w:firstLine="571"/>
      <w:jc w:val="both"/>
    </w:pPr>
    <w:rPr>
      <w:rFonts w:eastAsiaTheme="minorEastAsia"/>
    </w:rPr>
  </w:style>
  <w:style w:type="character" w:customStyle="1" w:styleId="xbe">
    <w:name w:val="_xbe"/>
    <w:uiPriority w:val="99"/>
    <w:rsid w:val="00BA2264"/>
  </w:style>
  <w:style w:type="paragraph" w:customStyle="1" w:styleId="Style9">
    <w:name w:val="Style9"/>
    <w:basedOn w:val="Normalny"/>
    <w:uiPriority w:val="99"/>
    <w:rsid w:val="009D79B1"/>
    <w:pPr>
      <w:widowControl w:val="0"/>
      <w:autoSpaceDE w:val="0"/>
      <w:autoSpaceDN w:val="0"/>
      <w:adjustRightInd w:val="0"/>
      <w:spacing w:line="254" w:lineRule="exact"/>
      <w:jc w:val="both"/>
    </w:pPr>
    <w:rPr>
      <w:rFonts w:ascii="Cambria" w:eastAsiaTheme="minorEastAsia" w:hAnsi="Cambria" w:cstheme="minorBidi"/>
    </w:rPr>
  </w:style>
  <w:style w:type="character" w:customStyle="1" w:styleId="FontStyle13">
    <w:name w:val="Font Style13"/>
    <w:basedOn w:val="Domylnaczcionkaakapitu"/>
    <w:uiPriority w:val="99"/>
    <w:rsid w:val="0037481D"/>
    <w:rPr>
      <w:rFonts w:ascii="Times New Roman" w:hAnsi="Times New Roman" w:cs="Times New Roman"/>
      <w:sz w:val="22"/>
      <w:szCs w:val="22"/>
    </w:rPr>
  </w:style>
  <w:style w:type="paragraph" w:customStyle="1" w:styleId="Style8">
    <w:name w:val="Style8"/>
    <w:basedOn w:val="Normalny"/>
    <w:uiPriority w:val="99"/>
    <w:rsid w:val="000403FC"/>
    <w:pPr>
      <w:widowControl w:val="0"/>
      <w:autoSpaceDE w:val="0"/>
      <w:autoSpaceDN w:val="0"/>
      <w:adjustRightInd w:val="0"/>
    </w:pPr>
    <w:rPr>
      <w:rFonts w:eastAsiaTheme="minorEastAsia"/>
    </w:rPr>
  </w:style>
  <w:style w:type="character" w:customStyle="1" w:styleId="FontStyle14">
    <w:name w:val="Font Style14"/>
    <w:basedOn w:val="Domylnaczcionkaakapitu"/>
    <w:uiPriority w:val="99"/>
    <w:rsid w:val="000403FC"/>
    <w:rPr>
      <w:rFonts w:ascii="Arial" w:hAnsi="Arial" w:cs="Arial"/>
      <w:sz w:val="20"/>
      <w:szCs w:val="20"/>
    </w:rPr>
  </w:style>
  <w:style w:type="paragraph" w:customStyle="1" w:styleId="Style18">
    <w:name w:val="Style18"/>
    <w:basedOn w:val="Normalny"/>
    <w:uiPriority w:val="99"/>
    <w:rsid w:val="000403FC"/>
    <w:pPr>
      <w:widowControl w:val="0"/>
      <w:autoSpaceDE w:val="0"/>
      <w:autoSpaceDN w:val="0"/>
      <w:adjustRightInd w:val="0"/>
      <w:spacing w:line="276" w:lineRule="exact"/>
      <w:ind w:firstLine="269"/>
      <w:jc w:val="both"/>
    </w:pPr>
    <w:rPr>
      <w:rFonts w:ascii="Arial Narrow" w:eastAsiaTheme="minorEastAsia" w:hAnsi="Arial Narrow" w:cstheme="minorBidi"/>
    </w:rPr>
  </w:style>
  <w:style w:type="character" w:customStyle="1" w:styleId="FontStyle33">
    <w:name w:val="Font Style33"/>
    <w:basedOn w:val="Domylnaczcionkaakapitu"/>
    <w:uiPriority w:val="99"/>
    <w:rsid w:val="000403FC"/>
    <w:rPr>
      <w:rFonts w:ascii="Times New Roman" w:hAnsi="Times New Roman" w:cs="Times New Roman"/>
      <w:b/>
      <w:bCs/>
      <w:spacing w:val="70"/>
      <w:sz w:val="22"/>
      <w:szCs w:val="22"/>
    </w:rPr>
  </w:style>
  <w:style w:type="paragraph" w:customStyle="1" w:styleId="Style6">
    <w:name w:val="Style6"/>
    <w:basedOn w:val="Normalny"/>
    <w:uiPriority w:val="99"/>
    <w:rsid w:val="000403FC"/>
    <w:pPr>
      <w:widowControl w:val="0"/>
      <w:autoSpaceDE w:val="0"/>
      <w:autoSpaceDN w:val="0"/>
      <w:adjustRightInd w:val="0"/>
      <w:spacing w:line="254" w:lineRule="exact"/>
      <w:ind w:firstLine="715"/>
      <w:jc w:val="both"/>
    </w:pPr>
    <w:rPr>
      <w:rFonts w:ascii="Arial" w:eastAsiaTheme="minorEastAsia" w:hAnsi="Arial" w:cs="Arial"/>
    </w:rPr>
  </w:style>
  <w:style w:type="paragraph" w:customStyle="1" w:styleId="P1Wcity">
    <w:name w:val="P1_Wcięty"/>
    <w:basedOn w:val="Normalny"/>
    <w:link w:val="P1WcityZnak"/>
    <w:rsid w:val="00BF51A0"/>
    <w:pPr>
      <w:overflowPunct w:val="0"/>
      <w:autoSpaceDE w:val="0"/>
      <w:autoSpaceDN w:val="0"/>
      <w:adjustRightInd w:val="0"/>
      <w:spacing w:after="40" w:line="300" w:lineRule="exact"/>
      <w:ind w:firstLine="284"/>
      <w:jc w:val="both"/>
      <w:textAlignment w:val="baseline"/>
    </w:pPr>
    <w:rPr>
      <w:rFonts w:ascii="Arial" w:hAnsi="Arial"/>
      <w:sz w:val="22"/>
      <w:szCs w:val="20"/>
    </w:rPr>
  </w:style>
  <w:style w:type="character" w:customStyle="1" w:styleId="P1WcityZnak">
    <w:name w:val="P1_Wcięty Znak"/>
    <w:link w:val="P1Wcity"/>
    <w:rsid w:val="00BF51A0"/>
    <w:rPr>
      <w:rFonts w:ascii="Arial" w:eastAsia="Times New Roman" w:hAnsi="Arial" w:cs="Times New Roman"/>
      <w:szCs w:val="20"/>
      <w:lang w:eastAsia="pl-PL"/>
    </w:rPr>
  </w:style>
  <w:style w:type="character" w:customStyle="1" w:styleId="FontStyle16">
    <w:name w:val="Font Style16"/>
    <w:basedOn w:val="Domylnaczcionkaakapitu"/>
    <w:uiPriority w:val="99"/>
    <w:rsid w:val="00813520"/>
    <w:rPr>
      <w:rFonts w:ascii="Arial" w:hAnsi="Arial" w:cs="Arial"/>
      <w:i/>
      <w:iCs/>
      <w:sz w:val="20"/>
      <w:szCs w:val="20"/>
    </w:rPr>
  </w:style>
  <w:style w:type="character" w:customStyle="1" w:styleId="Operaty">
    <w:name w:val="Operaty"/>
    <w:rsid w:val="00813520"/>
    <w:rPr>
      <w:rFonts w:ascii="Courier New" w:hAnsi="Courier New"/>
      <w:sz w:val="24"/>
      <w:lang w:val="en-US"/>
    </w:rPr>
  </w:style>
  <w:style w:type="character" w:customStyle="1" w:styleId="info-list-value-uzasadnienie">
    <w:name w:val="info-list-value-uzasadnienie"/>
    <w:basedOn w:val="Domylnaczcionkaakapitu"/>
    <w:rsid w:val="00D34BB3"/>
  </w:style>
  <w:style w:type="character" w:customStyle="1" w:styleId="footnote">
    <w:name w:val="footnote"/>
    <w:basedOn w:val="Domylnaczcionkaakapitu"/>
    <w:rsid w:val="00AB551E"/>
  </w:style>
  <w:style w:type="character" w:customStyle="1" w:styleId="FontStyle19">
    <w:name w:val="Font Style19"/>
    <w:basedOn w:val="Domylnaczcionkaakapitu"/>
    <w:uiPriority w:val="99"/>
    <w:rsid w:val="00CF3684"/>
    <w:rPr>
      <w:rFonts w:ascii="Arial" w:hAnsi="Arial" w:cs="Arial"/>
      <w:sz w:val="20"/>
      <w:szCs w:val="20"/>
    </w:rPr>
  </w:style>
  <w:style w:type="character" w:customStyle="1" w:styleId="FontStyle36">
    <w:name w:val="Font Style36"/>
    <w:basedOn w:val="Domylnaczcionkaakapitu"/>
    <w:uiPriority w:val="99"/>
    <w:rsid w:val="00CF3684"/>
    <w:rPr>
      <w:rFonts w:ascii="Times New Roman" w:hAnsi="Times New Roman" w:cs="Times New Roman" w:hint="default"/>
      <w:sz w:val="22"/>
      <w:szCs w:val="22"/>
    </w:rPr>
  </w:style>
  <w:style w:type="character" w:customStyle="1" w:styleId="FontStyle25">
    <w:name w:val="Font Style25"/>
    <w:basedOn w:val="Domylnaczcionkaakapitu"/>
    <w:uiPriority w:val="99"/>
    <w:rsid w:val="006F51BB"/>
    <w:rPr>
      <w:rFonts w:ascii="Calibri" w:hAnsi="Calibri" w:cs="Calibri" w:hint="default"/>
      <w:b/>
      <w:bCs/>
      <w:sz w:val="20"/>
      <w:szCs w:val="20"/>
    </w:rPr>
  </w:style>
  <w:style w:type="character" w:customStyle="1" w:styleId="FontStyle40">
    <w:name w:val="Font Style40"/>
    <w:basedOn w:val="Domylnaczcionkaakapitu"/>
    <w:uiPriority w:val="99"/>
    <w:rsid w:val="006F51BB"/>
    <w:rPr>
      <w:rFonts w:ascii="Calibri" w:hAnsi="Calibri" w:cs="Calibri" w:hint="default"/>
      <w:sz w:val="20"/>
      <w:szCs w:val="20"/>
    </w:rPr>
  </w:style>
  <w:style w:type="character" w:styleId="Nierozpoznanawzmianka">
    <w:name w:val="Unresolved Mention"/>
    <w:basedOn w:val="Domylnaczcionkaakapitu"/>
    <w:uiPriority w:val="99"/>
    <w:semiHidden/>
    <w:unhideWhenUsed/>
    <w:rsid w:val="00357097"/>
    <w:rPr>
      <w:color w:val="605E5C"/>
      <w:shd w:val="clear" w:color="auto" w:fill="E1DFDD"/>
    </w:rPr>
  </w:style>
  <w:style w:type="character" w:customStyle="1" w:styleId="Teksttreci">
    <w:name w:val="Tekst treści_"/>
    <w:basedOn w:val="Domylnaczcionkaakapitu"/>
    <w:link w:val="Teksttreci0"/>
    <w:rsid w:val="00E9766F"/>
    <w:rPr>
      <w:rFonts w:ascii="Arial" w:eastAsia="Arial" w:hAnsi="Arial" w:cs="Arial"/>
      <w:sz w:val="20"/>
      <w:szCs w:val="20"/>
      <w:shd w:val="clear" w:color="auto" w:fill="FFFFFF"/>
    </w:rPr>
  </w:style>
  <w:style w:type="paragraph" w:customStyle="1" w:styleId="Teksttreci0">
    <w:name w:val="Tekst treści"/>
    <w:basedOn w:val="Normalny"/>
    <w:link w:val="Teksttreci"/>
    <w:rsid w:val="00E9766F"/>
    <w:pPr>
      <w:widowControl w:val="0"/>
      <w:shd w:val="clear" w:color="auto" w:fill="FFFFFF"/>
      <w:spacing w:after="120" w:line="0" w:lineRule="atLeast"/>
      <w:ind w:hanging="440"/>
      <w:jc w:val="center"/>
    </w:pPr>
    <w:rPr>
      <w:rFonts w:ascii="Arial" w:eastAsia="Arial" w:hAnsi="Arial" w:cs="Arial"/>
      <w:sz w:val="20"/>
      <w:szCs w:val="20"/>
      <w:lang w:eastAsia="en-US"/>
    </w:rPr>
  </w:style>
  <w:style w:type="character" w:customStyle="1" w:styleId="TeksttreciExact">
    <w:name w:val="Tekst treści Exact"/>
    <w:basedOn w:val="Domylnaczcionkaakapitu"/>
    <w:rsid w:val="00005209"/>
    <w:rPr>
      <w:rFonts w:ascii="Arial" w:eastAsia="Arial" w:hAnsi="Arial" w:cs="Arial"/>
      <w:b w:val="0"/>
      <w:bCs w:val="0"/>
      <w:i w:val="0"/>
      <w:iCs w:val="0"/>
      <w:smallCaps w:val="0"/>
      <w:strike w:val="0"/>
      <w:spacing w:val="5"/>
      <w:sz w:val="19"/>
      <w:szCs w:val="19"/>
      <w:u w:val="none"/>
    </w:rPr>
  </w:style>
  <w:style w:type="numbering" w:customStyle="1" w:styleId="Biecalista1">
    <w:name w:val="Bieżąca lista1"/>
    <w:uiPriority w:val="99"/>
    <w:rsid w:val="002415BB"/>
    <w:pPr>
      <w:numPr>
        <w:numId w:val="48"/>
      </w:numPr>
    </w:pPr>
  </w:style>
  <w:style w:type="character" w:customStyle="1" w:styleId="Stopka0">
    <w:name w:val="Stopka_"/>
    <w:basedOn w:val="Domylnaczcionkaakapitu"/>
    <w:link w:val="Stopka1"/>
    <w:rsid w:val="00565392"/>
    <w:rPr>
      <w:rFonts w:ascii="Arial" w:eastAsia="Arial" w:hAnsi="Arial" w:cs="Arial"/>
      <w:sz w:val="17"/>
      <w:szCs w:val="17"/>
      <w:shd w:val="clear" w:color="auto" w:fill="FFFFFF"/>
    </w:rPr>
  </w:style>
  <w:style w:type="paragraph" w:customStyle="1" w:styleId="Stopka1">
    <w:name w:val="Stopka1"/>
    <w:basedOn w:val="Normalny"/>
    <w:link w:val="Stopka0"/>
    <w:rsid w:val="00565392"/>
    <w:pPr>
      <w:widowControl w:val="0"/>
      <w:shd w:val="clear" w:color="auto" w:fill="FFFFFF"/>
      <w:spacing w:line="230" w:lineRule="exact"/>
      <w:jc w:val="both"/>
    </w:pPr>
    <w:rPr>
      <w:rFonts w:ascii="Arial" w:eastAsia="Arial" w:hAnsi="Arial" w:cs="Arial"/>
      <w:sz w:val="17"/>
      <w:szCs w:val="17"/>
      <w:lang w:eastAsia="en-US"/>
    </w:rPr>
  </w:style>
  <w:style w:type="character" w:customStyle="1" w:styleId="StopkaKursywa">
    <w:name w:val="Stopka + Kursywa"/>
    <w:basedOn w:val="Stopka0"/>
    <w:rsid w:val="00F509B6"/>
    <w:rPr>
      <w:rFonts w:ascii="Arial" w:eastAsia="Arial" w:hAnsi="Arial" w:cs="Arial"/>
      <w:i/>
      <w:iCs/>
      <w:color w:val="000000"/>
      <w:spacing w:val="0"/>
      <w:w w:val="100"/>
      <w:position w:val="0"/>
      <w:sz w:val="17"/>
      <w:szCs w:val="17"/>
      <w:shd w:val="clear" w:color="auto" w:fill="FFFFFF"/>
      <w:lang w:val="pl"/>
    </w:rPr>
  </w:style>
  <w:style w:type="character" w:customStyle="1" w:styleId="Stopka9ptKursywa">
    <w:name w:val="Stopka + 9 pt;Kursywa"/>
    <w:basedOn w:val="Stopka0"/>
    <w:rsid w:val="00F509B6"/>
    <w:rPr>
      <w:rFonts w:ascii="Arial" w:eastAsia="Arial" w:hAnsi="Arial" w:cs="Arial"/>
      <w:i/>
      <w:iCs/>
      <w:color w:val="000000"/>
      <w:spacing w:val="0"/>
      <w:w w:val="100"/>
      <w:position w:val="0"/>
      <w:sz w:val="18"/>
      <w:szCs w:val="18"/>
      <w:shd w:val="clear" w:color="auto" w:fill="FFFFFF"/>
      <w:lang w:va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218734">
      <w:bodyDiv w:val="1"/>
      <w:marLeft w:val="0"/>
      <w:marRight w:val="0"/>
      <w:marTop w:val="0"/>
      <w:marBottom w:val="0"/>
      <w:divBdr>
        <w:top w:val="none" w:sz="0" w:space="0" w:color="auto"/>
        <w:left w:val="none" w:sz="0" w:space="0" w:color="auto"/>
        <w:bottom w:val="none" w:sz="0" w:space="0" w:color="auto"/>
        <w:right w:val="none" w:sz="0" w:space="0" w:color="auto"/>
      </w:divBdr>
    </w:div>
    <w:div w:id="482040983">
      <w:bodyDiv w:val="1"/>
      <w:marLeft w:val="0"/>
      <w:marRight w:val="0"/>
      <w:marTop w:val="0"/>
      <w:marBottom w:val="0"/>
      <w:divBdr>
        <w:top w:val="none" w:sz="0" w:space="0" w:color="auto"/>
        <w:left w:val="none" w:sz="0" w:space="0" w:color="auto"/>
        <w:bottom w:val="none" w:sz="0" w:space="0" w:color="auto"/>
        <w:right w:val="none" w:sz="0" w:space="0" w:color="auto"/>
      </w:divBdr>
    </w:div>
    <w:div w:id="811093839">
      <w:bodyDiv w:val="1"/>
      <w:marLeft w:val="0"/>
      <w:marRight w:val="0"/>
      <w:marTop w:val="0"/>
      <w:marBottom w:val="0"/>
      <w:divBdr>
        <w:top w:val="none" w:sz="0" w:space="0" w:color="auto"/>
        <w:left w:val="none" w:sz="0" w:space="0" w:color="auto"/>
        <w:bottom w:val="none" w:sz="0" w:space="0" w:color="auto"/>
        <w:right w:val="none" w:sz="0" w:space="0" w:color="auto"/>
      </w:divBdr>
    </w:div>
    <w:div w:id="1093747560">
      <w:bodyDiv w:val="1"/>
      <w:marLeft w:val="0"/>
      <w:marRight w:val="0"/>
      <w:marTop w:val="0"/>
      <w:marBottom w:val="0"/>
      <w:divBdr>
        <w:top w:val="none" w:sz="0" w:space="0" w:color="auto"/>
        <w:left w:val="none" w:sz="0" w:space="0" w:color="auto"/>
        <w:bottom w:val="none" w:sz="0" w:space="0" w:color="auto"/>
        <w:right w:val="none" w:sz="0" w:space="0" w:color="auto"/>
      </w:divBdr>
      <w:divsChild>
        <w:div w:id="489757069">
          <w:marLeft w:val="0"/>
          <w:marRight w:val="0"/>
          <w:marTop w:val="0"/>
          <w:marBottom w:val="0"/>
          <w:divBdr>
            <w:top w:val="none" w:sz="0" w:space="0" w:color="auto"/>
            <w:left w:val="none" w:sz="0" w:space="0" w:color="auto"/>
            <w:bottom w:val="none" w:sz="0" w:space="0" w:color="auto"/>
            <w:right w:val="none" w:sz="0" w:space="0" w:color="auto"/>
          </w:divBdr>
          <w:divsChild>
            <w:div w:id="2006086866">
              <w:marLeft w:val="0"/>
              <w:marRight w:val="0"/>
              <w:marTop w:val="0"/>
              <w:marBottom w:val="0"/>
              <w:divBdr>
                <w:top w:val="none" w:sz="0" w:space="0" w:color="auto"/>
                <w:left w:val="none" w:sz="0" w:space="0" w:color="auto"/>
                <w:bottom w:val="none" w:sz="0" w:space="0" w:color="auto"/>
                <w:right w:val="none" w:sz="0" w:space="0" w:color="auto"/>
              </w:divBdr>
            </w:div>
            <w:div w:id="1259831055">
              <w:marLeft w:val="0"/>
              <w:marRight w:val="0"/>
              <w:marTop w:val="0"/>
              <w:marBottom w:val="0"/>
              <w:divBdr>
                <w:top w:val="none" w:sz="0" w:space="0" w:color="auto"/>
                <w:left w:val="none" w:sz="0" w:space="0" w:color="auto"/>
                <w:bottom w:val="none" w:sz="0" w:space="0" w:color="auto"/>
                <w:right w:val="none" w:sz="0" w:space="0" w:color="auto"/>
              </w:divBdr>
            </w:div>
            <w:div w:id="40974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19157">
      <w:bodyDiv w:val="1"/>
      <w:marLeft w:val="0"/>
      <w:marRight w:val="0"/>
      <w:marTop w:val="0"/>
      <w:marBottom w:val="0"/>
      <w:divBdr>
        <w:top w:val="none" w:sz="0" w:space="0" w:color="auto"/>
        <w:left w:val="none" w:sz="0" w:space="0" w:color="auto"/>
        <w:bottom w:val="none" w:sz="0" w:space="0" w:color="auto"/>
        <w:right w:val="none" w:sz="0" w:space="0" w:color="auto"/>
      </w:divBdr>
    </w:div>
    <w:div w:id="1210216824">
      <w:bodyDiv w:val="1"/>
      <w:marLeft w:val="0"/>
      <w:marRight w:val="0"/>
      <w:marTop w:val="0"/>
      <w:marBottom w:val="0"/>
      <w:divBdr>
        <w:top w:val="none" w:sz="0" w:space="0" w:color="auto"/>
        <w:left w:val="none" w:sz="0" w:space="0" w:color="auto"/>
        <w:bottom w:val="none" w:sz="0" w:space="0" w:color="auto"/>
        <w:right w:val="none" w:sz="0" w:space="0" w:color="auto"/>
      </w:divBdr>
    </w:div>
    <w:div w:id="1392118561">
      <w:bodyDiv w:val="1"/>
      <w:marLeft w:val="0"/>
      <w:marRight w:val="0"/>
      <w:marTop w:val="0"/>
      <w:marBottom w:val="0"/>
      <w:divBdr>
        <w:top w:val="none" w:sz="0" w:space="0" w:color="auto"/>
        <w:left w:val="none" w:sz="0" w:space="0" w:color="auto"/>
        <w:bottom w:val="none" w:sz="0" w:space="0" w:color="auto"/>
        <w:right w:val="none" w:sz="0" w:space="0" w:color="auto"/>
      </w:divBdr>
    </w:div>
    <w:div w:id="1754155877">
      <w:bodyDiv w:val="1"/>
      <w:marLeft w:val="0"/>
      <w:marRight w:val="0"/>
      <w:marTop w:val="0"/>
      <w:marBottom w:val="0"/>
      <w:divBdr>
        <w:top w:val="none" w:sz="0" w:space="0" w:color="auto"/>
        <w:left w:val="none" w:sz="0" w:space="0" w:color="auto"/>
        <w:bottom w:val="none" w:sz="0" w:space="0" w:color="auto"/>
        <w:right w:val="none" w:sz="0" w:space="0" w:color="auto"/>
      </w:divBdr>
    </w:div>
    <w:div w:id="1911889177">
      <w:bodyDiv w:val="1"/>
      <w:marLeft w:val="0"/>
      <w:marRight w:val="0"/>
      <w:marTop w:val="0"/>
      <w:marBottom w:val="0"/>
      <w:divBdr>
        <w:top w:val="none" w:sz="0" w:space="0" w:color="auto"/>
        <w:left w:val="none" w:sz="0" w:space="0" w:color="auto"/>
        <w:bottom w:val="none" w:sz="0" w:space="0" w:color="auto"/>
        <w:right w:val="none" w:sz="0" w:space="0" w:color="auto"/>
      </w:divBdr>
    </w:div>
    <w:div w:id="213968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mydsmzxgq4tiltqmfyc4mzugizdenjyg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arnobrzeg.eobi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C1765A-A8DC-4047-9501-DE20EC943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2623</TotalTime>
  <Pages>20</Pages>
  <Words>9367</Words>
  <Characters>56205</Characters>
  <Application>Microsoft Office Word</Application>
  <DocSecurity>0</DocSecurity>
  <Lines>468</Lines>
  <Paragraphs>130</Paragraphs>
  <ScaleCrop>false</ScaleCrop>
  <HeadingPairs>
    <vt:vector size="2" baseType="variant">
      <vt:variant>
        <vt:lpstr>Tytuł</vt:lpstr>
      </vt:variant>
      <vt:variant>
        <vt:i4>1</vt:i4>
      </vt:variant>
    </vt:vector>
  </HeadingPairs>
  <TitlesOfParts>
    <vt:vector size="1" baseType="lpstr">
      <vt:lpstr/>
    </vt:vector>
  </TitlesOfParts>
  <Company>xxx</Company>
  <LinksUpToDate>false</LinksUpToDate>
  <CharactersWithSpaces>65442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Długoń</dc:creator>
  <cp:keywords/>
  <dc:description/>
  <cp:lastModifiedBy>UM Tarnobrzeg</cp:lastModifiedBy>
  <cp:revision>249</cp:revision>
  <cp:lastPrinted>2024-12-12T11:59:00Z</cp:lastPrinted>
  <dcterms:created xsi:type="dcterms:W3CDTF">2022-10-19T07:04:00Z</dcterms:created>
  <dcterms:modified xsi:type="dcterms:W3CDTF">2024-12-13T11:45:00Z</dcterms:modified>
</cp:coreProperties>
</file>