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C29DA">
        <w:rPr>
          <w:rFonts w:ascii="Arial" w:hAnsi="Arial" w:cs="Arial"/>
          <w:sz w:val="24"/>
          <w:szCs w:val="24"/>
        </w:rPr>
        <w:t>dotyczy</w:t>
      </w:r>
      <w:proofErr w:type="gramEnd"/>
      <w:r w:rsidRPr="00AC29DA">
        <w:rPr>
          <w:rFonts w:ascii="Arial" w:hAnsi="Arial" w:cs="Arial"/>
          <w:sz w:val="24"/>
          <w:szCs w:val="24"/>
        </w:rPr>
        <w:t>:</w:t>
      </w:r>
      <w:r w:rsidRPr="00AC29DA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AC29DA">
        <w:rPr>
          <w:rFonts w:ascii="Arial" w:hAnsi="Arial" w:cs="Arial"/>
          <w:sz w:val="24"/>
          <w:szCs w:val="24"/>
        </w:rPr>
        <w:t xml:space="preserve"> w sprawie cz</w:t>
      </w:r>
      <w:r>
        <w:rPr>
          <w:rFonts w:ascii="Arial" w:hAnsi="Arial" w:cs="Arial"/>
          <w:sz w:val="24"/>
          <w:szCs w:val="24"/>
        </w:rPr>
        <w:t>y prawdą jest, że Władze Miasta</w:t>
      </w:r>
      <w:r w:rsidRPr="00AC29DA">
        <w:rPr>
          <w:rFonts w:ascii="Arial" w:hAnsi="Arial" w:cs="Arial"/>
          <w:sz w:val="24"/>
          <w:szCs w:val="24"/>
        </w:rPr>
        <w:t xml:space="preserve"> oraz TTBS na spotkaniu z wykonawcami bloku przy ul. Św. Barbary ustnie przyjęły postanowienia, że TTBS wycofa się tu cytat „z horrendalnie wysokich kar umownych” i ograniczy kary umowne do kwoty ok 200 tys. zł oraz jakie osoby ze strony Gminy Tarnobrzeg oraz TTBS uczestniczyły w spotkaniu z wykonawcami i czy na spotkaniu uczestniczył radca prawny </w:t>
      </w: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sz w:val="24"/>
          <w:szCs w:val="24"/>
        </w:rPr>
        <w:t xml:space="preserve"> </w:t>
      </w:r>
      <w:r w:rsidRPr="00AC29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odpowiedzi na Pana zapytanie </w:t>
      </w:r>
      <w:r w:rsidRPr="00AC29DA">
        <w:rPr>
          <w:rFonts w:ascii="Arial" w:hAnsi="Arial" w:cs="Arial"/>
          <w:sz w:val="24"/>
          <w:szCs w:val="24"/>
        </w:rPr>
        <w:t xml:space="preserve">w sprawie </w:t>
      </w:r>
      <w:bookmarkStart w:id="0" w:name="_Hlk5088973"/>
      <w:r w:rsidRPr="00AC29DA"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 xml:space="preserve">prawdą jest, że Władze Miasta </w:t>
      </w:r>
      <w:r w:rsidRPr="00AC29DA">
        <w:rPr>
          <w:rFonts w:ascii="Arial" w:hAnsi="Arial" w:cs="Arial"/>
          <w:sz w:val="24"/>
          <w:szCs w:val="24"/>
        </w:rPr>
        <w:t xml:space="preserve">oraz TTBS na spotkaniu z wykonawcami bloku przy ul. Św. Barbary ustnie przyjęły postanowienia, że TTBS wycofa się tu cytat „z horrendalnie wysokich kar umownych” i ograniczy kary umowne do kwoty ok 200 tys. zł oraz jakie osoby ze strony Gminy Tarnobrzeg oraz TTBS uczestniczyły w spotkaniu z wykonawcami i czy na spotkaniu uczestniczył radca prawny </w:t>
      </w:r>
      <w:bookmarkEnd w:id="0"/>
      <w:r w:rsidRPr="00AC29DA">
        <w:rPr>
          <w:rFonts w:ascii="Arial" w:hAnsi="Arial" w:cs="Arial"/>
          <w:bCs/>
          <w:iCs/>
          <w:sz w:val="24"/>
          <w:szCs w:val="24"/>
        </w:rPr>
        <w:t xml:space="preserve">informuję, że to Konsorcjum zaproponowało kwotę 200 000,00 PLN – jednocześnie potwierdzając zasadność nałożonych kar. </w:t>
      </w:r>
    </w:p>
    <w:p w:rsidR="00AC29DA" w:rsidRPr="00AC29DA" w:rsidRDefault="00AC29DA" w:rsidP="00AC29DA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Zaznaczam, że na spotkaniach z Konsorcjum rozmawialiśmy o warunkach brzegowych </w:t>
      </w:r>
      <w:r>
        <w:rPr>
          <w:rFonts w:ascii="Arial" w:hAnsi="Arial" w:cs="Arial"/>
          <w:bCs/>
          <w:iCs/>
          <w:sz w:val="24"/>
          <w:szCs w:val="24"/>
        </w:rPr>
        <w:t xml:space="preserve">ewentualnego porozumienia się, </w:t>
      </w:r>
      <w:r w:rsidRPr="00AC29DA">
        <w:rPr>
          <w:rFonts w:ascii="Arial" w:hAnsi="Arial" w:cs="Arial"/>
          <w:bCs/>
          <w:iCs/>
          <w:sz w:val="24"/>
          <w:szCs w:val="24"/>
        </w:rPr>
        <w:t xml:space="preserve">a odpowiedź zarówno ze strony Władz Miasta jak i Zarządu TTBS była jednoznaczna – „Po ustaleniu warunków brzegowych TTBS wystąpi o opinię prawną i na jej podstawie podejmie decyzje”. </w:t>
      </w:r>
    </w:p>
    <w:p w:rsidR="00AC29DA" w:rsidRPr="00AC29DA" w:rsidRDefault="00AC29DA" w:rsidP="00AC29DA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Opinie prawne, które otrzymało TTBS jednoznacznie wskazują, że podpisanie porozumienia na warunkach zaproponowanych przez Konsorcjum narusza przepisy Prawa Zamówień Publicznych oraz Dyscypliny Finansów Publicznych. </w:t>
      </w:r>
    </w:p>
    <w:p w:rsidR="00AC29DA" w:rsidRPr="00AC29DA" w:rsidRDefault="00AC29DA" w:rsidP="00AC29DA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bookmarkStart w:id="1" w:name="_GoBack"/>
      <w:bookmarkEnd w:id="1"/>
      <w:r w:rsidRPr="00AC29DA">
        <w:rPr>
          <w:rFonts w:ascii="Arial" w:hAnsi="Arial" w:cs="Arial"/>
          <w:bCs/>
          <w:iCs/>
          <w:sz w:val="24"/>
          <w:szCs w:val="24"/>
        </w:rPr>
        <w:t>W skład komisji, która uczestniczyła w spotkaniach z Konsorcjum wchodzili:</w:t>
      </w: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- Zastępca Prezydenta Miasta, </w:t>
      </w: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- Sekretarz Miasta, </w:t>
      </w: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- Radca Prawny / pełnomocnik miasta,  </w:t>
      </w: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- Prezes TTBS, </w:t>
      </w:r>
    </w:p>
    <w:p w:rsidR="00AC29DA" w:rsidRPr="00AC29DA" w:rsidRDefault="00AC29DA" w:rsidP="00AC29DA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AC29DA">
        <w:rPr>
          <w:rFonts w:ascii="Arial" w:hAnsi="Arial" w:cs="Arial"/>
          <w:bCs/>
          <w:iCs/>
          <w:sz w:val="24"/>
          <w:szCs w:val="24"/>
        </w:rPr>
        <w:t xml:space="preserve">- Pełnomocnik TTBS. </w:t>
      </w: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2021-07-14T10:43:00Z</dcterms:created>
  <dcterms:modified xsi:type="dcterms:W3CDTF">2021-07-14T10:43:00Z</dcterms:modified>
</cp:coreProperties>
</file>