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B9" w:rsidRPr="00640EB9" w:rsidRDefault="00640EB9" w:rsidP="00640EB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40EB9">
        <w:rPr>
          <w:rFonts w:ascii="Arial" w:hAnsi="Arial" w:cs="Arial"/>
          <w:sz w:val="24"/>
          <w:szCs w:val="24"/>
        </w:rPr>
        <w:t xml:space="preserve">Sz. P. Monika Łagowska-Cebula           </w:t>
      </w:r>
    </w:p>
    <w:p w:rsidR="00640EB9" w:rsidRPr="00640EB9" w:rsidRDefault="00640EB9" w:rsidP="00640EB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40EB9">
        <w:rPr>
          <w:rFonts w:ascii="Arial" w:hAnsi="Arial" w:cs="Arial"/>
          <w:sz w:val="24"/>
          <w:szCs w:val="24"/>
        </w:rPr>
        <w:t xml:space="preserve">Radna Rady Miasta Tarnobrzega </w:t>
      </w:r>
    </w:p>
    <w:p w:rsidR="00640EB9" w:rsidRPr="00640EB9" w:rsidRDefault="00640EB9" w:rsidP="00640EB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65CDC" w:rsidRPr="00865CDC" w:rsidRDefault="00865CDC" w:rsidP="00865CD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865CDC">
        <w:rPr>
          <w:rFonts w:ascii="Arial" w:hAnsi="Arial" w:cs="Arial"/>
          <w:sz w:val="24"/>
          <w:szCs w:val="24"/>
        </w:rPr>
        <w:t>dotyczy</w:t>
      </w:r>
      <w:proofErr w:type="gramEnd"/>
      <w:r w:rsidRPr="00865CDC">
        <w:rPr>
          <w:rFonts w:ascii="Arial" w:hAnsi="Arial" w:cs="Arial"/>
          <w:sz w:val="24"/>
          <w:szCs w:val="24"/>
        </w:rPr>
        <w:t>:</w:t>
      </w:r>
      <w:r w:rsidRPr="00865CDC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865CDC">
        <w:rPr>
          <w:rFonts w:ascii="Arial" w:hAnsi="Arial" w:cs="Arial"/>
          <w:sz w:val="24"/>
          <w:szCs w:val="24"/>
        </w:rPr>
        <w:t xml:space="preserve"> w sprawie ilości podjętych przez Straż Miejską interwencji na </w:t>
      </w:r>
      <w:r w:rsidRPr="00865CDC">
        <w:rPr>
          <w:rFonts w:ascii="Arial" w:hAnsi="Arial" w:cs="Arial"/>
          <w:sz w:val="24"/>
          <w:szCs w:val="24"/>
        </w:rPr>
        <w:br/>
        <w:t xml:space="preserve">ul. S. Wyspiańskiego - bloki nieparzyste, dotyczących nieprawidłowo zaparkowanych pojazdów w ostatnim półroczu </w:t>
      </w:r>
    </w:p>
    <w:p w:rsidR="00865CDC" w:rsidRPr="00865CDC" w:rsidRDefault="00865CDC" w:rsidP="00865CD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65CDC" w:rsidRPr="00865CDC" w:rsidRDefault="00865CDC" w:rsidP="00865C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5CDC">
        <w:rPr>
          <w:rFonts w:ascii="Arial" w:hAnsi="Arial" w:cs="Arial"/>
          <w:sz w:val="24"/>
          <w:szCs w:val="24"/>
        </w:rPr>
        <w:t xml:space="preserve"> </w:t>
      </w:r>
      <w:r w:rsidRPr="00865CDC">
        <w:rPr>
          <w:rFonts w:ascii="Arial" w:hAnsi="Arial" w:cs="Arial"/>
          <w:sz w:val="24"/>
          <w:szCs w:val="24"/>
        </w:rPr>
        <w:tab/>
        <w:t xml:space="preserve">W odpowiedzi na Pani zapytanie w sprawie </w:t>
      </w:r>
      <w:bookmarkStart w:id="0" w:name="_Hlk5089434"/>
      <w:r w:rsidRPr="00865CDC">
        <w:rPr>
          <w:rFonts w:ascii="Arial" w:hAnsi="Arial" w:cs="Arial"/>
          <w:sz w:val="24"/>
          <w:szCs w:val="24"/>
        </w:rPr>
        <w:t>ilości podjętych przez Straż Miejską interwencji na ul. S. Wyspiańskiego - bloki nieparzyste, dotyczących nieprawidłowo zaparkowanych pojazdów w ostatnim półroczu</w:t>
      </w:r>
      <w:bookmarkEnd w:id="0"/>
      <w:r w:rsidRPr="00865CDC">
        <w:rPr>
          <w:rFonts w:ascii="Arial" w:hAnsi="Arial" w:cs="Arial"/>
          <w:sz w:val="24"/>
          <w:szCs w:val="24"/>
        </w:rPr>
        <w:t xml:space="preserve"> informuję, że Straż Miejska w okresie </w:t>
      </w:r>
      <w:r w:rsidRPr="00865CDC">
        <w:rPr>
          <w:rFonts w:ascii="Arial" w:hAnsi="Arial" w:cs="Arial"/>
          <w:sz w:val="24"/>
          <w:szCs w:val="24"/>
        </w:rPr>
        <w:br/>
        <w:t xml:space="preserve">od 1 września 2018r. do 28 lutego 2019r. otrzymała od mieszkańców 152 zgłoszenia dotyczące nieprawidłowego parkowania na wskazanym terenie. </w:t>
      </w:r>
    </w:p>
    <w:p w:rsidR="00865CDC" w:rsidRPr="00865CDC" w:rsidRDefault="00865CDC" w:rsidP="00865C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5CDC">
        <w:rPr>
          <w:rFonts w:ascii="Arial" w:hAnsi="Arial" w:cs="Arial"/>
          <w:sz w:val="24"/>
          <w:szCs w:val="24"/>
        </w:rPr>
        <w:t>Funkcjonariusze Straży Miejskiej podczas realizacji interwencji:</w:t>
      </w:r>
    </w:p>
    <w:p w:rsidR="00865CDC" w:rsidRPr="00865CDC" w:rsidRDefault="00865CDC" w:rsidP="00865CDC">
      <w:pPr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65CDC">
        <w:rPr>
          <w:rFonts w:ascii="Arial" w:hAnsi="Arial" w:cs="Arial"/>
          <w:sz w:val="24"/>
          <w:szCs w:val="24"/>
        </w:rPr>
        <w:t>wystawili</w:t>
      </w:r>
      <w:proofErr w:type="gramEnd"/>
      <w:r w:rsidRPr="00865CDC">
        <w:rPr>
          <w:rFonts w:ascii="Arial" w:hAnsi="Arial" w:cs="Arial"/>
          <w:sz w:val="24"/>
          <w:szCs w:val="24"/>
        </w:rPr>
        <w:t xml:space="preserve"> pod nieobecność kierowcy 70 pisemnych wezwań, do stawiennictwa się </w:t>
      </w:r>
      <w:r w:rsidRPr="00865CDC">
        <w:rPr>
          <w:rFonts w:ascii="Arial" w:hAnsi="Arial" w:cs="Arial"/>
          <w:sz w:val="24"/>
          <w:szCs w:val="24"/>
        </w:rPr>
        <w:br/>
        <w:t>do Komendy Straży Miejskiej celem złożenia wyjaśnień;</w:t>
      </w:r>
    </w:p>
    <w:p w:rsidR="00865CDC" w:rsidRPr="00865CDC" w:rsidRDefault="00865CDC" w:rsidP="00865CDC">
      <w:pPr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65CDC">
        <w:rPr>
          <w:rFonts w:ascii="Arial" w:hAnsi="Arial" w:cs="Arial"/>
          <w:sz w:val="24"/>
          <w:szCs w:val="24"/>
        </w:rPr>
        <w:t>wystawili</w:t>
      </w:r>
      <w:proofErr w:type="gramEnd"/>
      <w:r w:rsidRPr="00865CDC">
        <w:rPr>
          <w:rFonts w:ascii="Arial" w:hAnsi="Arial" w:cs="Arial"/>
          <w:sz w:val="24"/>
          <w:szCs w:val="24"/>
        </w:rPr>
        <w:t xml:space="preserve"> 38 pisemnych upomnień o konieczności przestrzegania przepisów ruchu drogowego lub przepisów porządkowych;</w:t>
      </w:r>
    </w:p>
    <w:p w:rsidR="00865CDC" w:rsidRPr="00865CDC" w:rsidRDefault="00865CDC" w:rsidP="00865CDC">
      <w:pPr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65CDC">
        <w:rPr>
          <w:rFonts w:ascii="Arial" w:hAnsi="Arial" w:cs="Arial"/>
          <w:sz w:val="24"/>
          <w:szCs w:val="24"/>
        </w:rPr>
        <w:t>udzielili</w:t>
      </w:r>
      <w:proofErr w:type="gramEnd"/>
      <w:r w:rsidRPr="00865CDC">
        <w:rPr>
          <w:rFonts w:ascii="Arial" w:hAnsi="Arial" w:cs="Arial"/>
          <w:sz w:val="24"/>
          <w:szCs w:val="24"/>
        </w:rPr>
        <w:t xml:space="preserve"> 35 pouczeń sprawcom wykroczeń;</w:t>
      </w:r>
    </w:p>
    <w:p w:rsidR="00865CDC" w:rsidRPr="00865CDC" w:rsidRDefault="00865CDC" w:rsidP="00865CDC">
      <w:pPr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65CDC">
        <w:rPr>
          <w:rFonts w:ascii="Arial" w:hAnsi="Arial" w:cs="Arial"/>
          <w:sz w:val="24"/>
          <w:szCs w:val="24"/>
        </w:rPr>
        <w:t>nałożyli</w:t>
      </w:r>
      <w:proofErr w:type="gramEnd"/>
      <w:r w:rsidRPr="00865CDC">
        <w:rPr>
          <w:rFonts w:ascii="Arial" w:hAnsi="Arial" w:cs="Arial"/>
          <w:sz w:val="24"/>
          <w:szCs w:val="24"/>
        </w:rPr>
        <w:t xml:space="preserve"> 6 mandatów karnych kredytowanych na sprawców wykroczeń.</w:t>
      </w:r>
      <w:r w:rsidRPr="00865CDC">
        <w:rPr>
          <w:rFonts w:ascii="Arial" w:hAnsi="Arial" w:cs="Arial"/>
          <w:sz w:val="24"/>
          <w:szCs w:val="24"/>
        </w:rPr>
        <w:br/>
      </w:r>
    </w:p>
    <w:p w:rsidR="00865CDC" w:rsidRPr="00865CDC" w:rsidRDefault="00865CDC" w:rsidP="00865CD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865CDC">
        <w:rPr>
          <w:rFonts w:ascii="Arial" w:hAnsi="Arial" w:cs="Arial"/>
          <w:sz w:val="24"/>
          <w:szCs w:val="24"/>
        </w:rPr>
        <w:t>Dodatkowo we wspomnianym okresie funkcjonariusze SM w ramach działań własnych pouczyli 38 sprawców wykroczeń, a na 11 osób nałożono mandat karny kredytowany.</w:t>
      </w:r>
    </w:p>
    <w:p w:rsidR="00D84767" w:rsidRPr="009A1A8D" w:rsidRDefault="00D84767" w:rsidP="009A1A8D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640EB9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861121" w:rsidRDefault="00640EB9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640EB9" w:rsidRPr="001345DF" w:rsidRDefault="00640EB9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640EB9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DB5"/>
    <w:multiLevelType w:val="hybridMultilevel"/>
    <w:tmpl w:val="C93ED7BE"/>
    <w:lvl w:ilvl="0" w:tplc="12C4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35BD"/>
    <w:multiLevelType w:val="hybridMultilevel"/>
    <w:tmpl w:val="94A4DABA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5C3DAC"/>
    <w:multiLevelType w:val="hybridMultilevel"/>
    <w:tmpl w:val="4A5C195C"/>
    <w:lvl w:ilvl="0" w:tplc="12C4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F6F025C"/>
    <w:multiLevelType w:val="hybridMultilevel"/>
    <w:tmpl w:val="360E3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9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17"/>
  </w:num>
  <w:num w:numId="5">
    <w:abstractNumId w:val="18"/>
  </w:num>
  <w:num w:numId="6">
    <w:abstractNumId w:val="14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8"/>
  </w:num>
  <w:num w:numId="12">
    <w:abstractNumId w:val="11"/>
  </w:num>
  <w:num w:numId="13">
    <w:abstractNumId w:val="4"/>
  </w:num>
  <w:num w:numId="14">
    <w:abstractNumId w:val="3"/>
  </w:num>
  <w:num w:numId="15">
    <w:abstractNumId w:val="12"/>
  </w:num>
  <w:num w:numId="16">
    <w:abstractNumId w:val="9"/>
  </w:num>
  <w:num w:numId="17">
    <w:abstractNumId w:val="5"/>
  </w:num>
  <w:num w:numId="18">
    <w:abstractNumId w:val="6"/>
  </w:num>
  <w:num w:numId="19">
    <w:abstractNumId w:val="0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01935"/>
    <w:rsid w:val="0012044C"/>
    <w:rsid w:val="001345DF"/>
    <w:rsid w:val="00142116"/>
    <w:rsid w:val="00164F5A"/>
    <w:rsid w:val="001C01BF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2F3581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45C41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A6979"/>
    <w:rsid w:val="005C5ACF"/>
    <w:rsid w:val="005C5C4D"/>
    <w:rsid w:val="005D7252"/>
    <w:rsid w:val="005E2F44"/>
    <w:rsid w:val="005E4262"/>
    <w:rsid w:val="00640EB9"/>
    <w:rsid w:val="00681AA1"/>
    <w:rsid w:val="00683741"/>
    <w:rsid w:val="006A42FC"/>
    <w:rsid w:val="006D01CF"/>
    <w:rsid w:val="006E61BD"/>
    <w:rsid w:val="006F49A2"/>
    <w:rsid w:val="00711A57"/>
    <w:rsid w:val="00730E74"/>
    <w:rsid w:val="0075230C"/>
    <w:rsid w:val="00761A6C"/>
    <w:rsid w:val="00777662"/>
    <w:rsid w:val="007953E1"/>
    <w:rsid w:val="007F5D3F"/>
    <w:rsid w:val="008138C3"/>
    <w:rsid w:val="0085325D"/>
    <w:rsid w:val="00861121"/>
    <w:rsid w:val="00865CDC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A1A8D"/>
    <w:rsid w:val="009F0E51"/>
    <w:rsid w:val="00A002FF"/>
    <w:rsid w:val="00A222C5"/>
    <w:rsid w:val="00A3052E"/>
    <w:rsid w:val="00A7131C"/>
    <w:rsid w:val="00A835AA"/>
    <w:rsid w:val="00AA3ABF"/>
    <w:rsid w:val="00AC29DA"/>
    <w:rsid w:val="00B3077F"/>
    <w:rsid w:val="00BD2365"/>
    <w:rsid w:val="00BF4EA3"/>
    <w:rsid w:val="00C21629"/>
    <w:rsid w:val="00C218DB"/>
    <w:rsid w:val="00C371F4"/>
    <w:rsid w:val="00C64A76"/>
    <w:rsid w:val="00C8521C"/>
    <w:rsid w:val="00C9794D"/>
    <w:rsid w:val="00CA478E"/>
    <w:rsid w:val="00CA7B48"/>
    <w:rsid w:val="00CB2B6E"/>
    <w:rsid w:val="00CD4295"/>
    <w:rsid w:val="00CE1B33"/>
    <w:rsid w:val="00CF15B1"/>
    <w:rsid w:val="00D15CDC"/>
    <w:rsid w:val="00D17567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EF5BD8"/>
    <w:rsid w:val="00F01430"/>
    <w:rsid w:val="00F16E77"/>
    <w:rsid w:val="00FA0863"/>
    <w:rsid w:val="00FF4AAB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7D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7D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D53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D5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D5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F7D53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D5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F7D53"/>
    <w:rPr>
      <w:i/>
      <w:iCs/>
    </w:rPr>
  </w:style>
  <w:style w:type="table" w:styleId="Tabela-Siatka">
    <w:name w:val="Table Grid"/>
    <w:basedOn w:val="Standardowy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2021-07-15T09:27:00Z</dcterms:created>
  <dcterms:modified xsi:type="dcterms:W3CDTF">2021-07-15T09:27:00Z</dcterms:modified>
</cp:coreProperties>
</file>