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2B20" w14:textId="77777777" w:rsidR="00CD57D1" w:rsidRPr="00CD57D1" w:rsidRDefault="00CD57D1" w:rsidP="00CD57D1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CD57D1">
        <w:rPr>
          <w:rFonts w:ascii="Arial" w:hAnsi="Arial" w:cs="Arial"/>
          <w:sz w:val="24"/>
          <w:szCs w:val="24"/>
        </w:rPr>
        <w:t xml:space="preserve">Sz. P. </w:t>
      </w:r>
      <w:r w:rsidRPr="00CD57D1">
        <w:rPr>
          <w:rFonts w:ascii="Arial" w:eastAsia="Calibri" w:hAnsi="Arial" w:cs="Arial"/>
          <w:sz w:val="24"/>
          <w:szCs w:val="24"/>
        </w:rPr>
        <w:t xml:space="preserve">Damian </w:t>
      </w:r>
      <w:proofErr w:type="spellStart"/>
      <w:r w:rsidRPr="00CD57D1">
        <w:rPr>
          <w:rFonts w:ascii="Arial" w:eastAsia="Calibri" w:hAnsi="Arial" w:cs="Arial"/>
          <w:sz w:val="24"/>
          <w:szCs w:val="24"/>
        </w:rPr>
        <w:t>Szwagierczak</w:t>
      </w:r>
      <w:proofErr w:type="spellEnd"/>
    </w:p>
    <w:p w14:paraId="181F2F57" w14:textId="2F310497" w:rsidR="00CD57D1" w:rsidRPr="00CD57D1" w:rsidRDefault="00CD57D1" w:rsidP="00CD57D1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CD57D1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F67CE94" w14:textId="77777777" w:rsidR="00CD57D1" w:rsidRPr="00CD57D1" w:rsidRDefault="00CD57D1" w:rsidP="00CD57D1">
      <w:pPr>
        <w:spacing w:afterLines="160" w:after="384" w:line="360" w:lineRule="auto"/>
        <w:rPr>
          <w:rFonts w:ascii="Arial" w:eastAsia="Calibri" w:hAnsi="Arial" w:cs="Arial"/>
          <w:sz w:val="24"/>
          <w:szCs w:val="24"/>
        </w:rPr>
      </w:pPr>
      <w:r w:rsidRPr="00CD57D1">
        <w:rPr>
          <w:rFonts w:ascii="Arial" w:hAnsi="Arial" w:cs="Arial"/>
          <w:sz w:val="24"/>
          <w:szCs w:val="24"/>
        </w:rPr>
        <w:t xml:space="preserve">dotyczy: </w:t>
      </w:r>
      <w:r w:rsidRPr="00CD57D1">
        <w:rPr>
          <w:rFonts w:ascii="Arial" w:eastAsia="Calibri" w:hAnsi="Arial" w:cs="Arial"/>
          <w:sz w:val="24"/>
          <w:szCs w:val="24"/>
        </w:rPr>
        <w:t>wniosku w sprawie skierowania wniosku do Sądu Administracyjnego                                     o postepowanie administracyjne w celu ustalenia czy MZK Stalowa Wola nie nadużywa pozycji dominującej w związku z propozycją zmiany umowy</w:t>
      </w:r>
    </w:p>
    <w:p w14:paraId="4C6D09E3" w14:textId="66270AB6" w:rsidR="00CD57D1" w:rsidRPr="00CD57D1" w:rsidRDefault="00CD57D1" w:rsidP="00CD57D1">
      <w:pPr>
        <w:spacing w:afterLines="160" w:after="384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CD57D1">
        <w:rPr>
          <w:rFonts w:ascii="Arial" w:hAnsi="Arial" w:cs="Arial"/>
          <w:sz w:val="24"/>
          <w:szCs w:val="24"/>
        </w:rPr>
        <w:t xml:space="preserve"> W odpowiedzi na Pana wniosek uprzejmie informuję, że </w:t>
      </w:r>
      <w:r w:rsidRPr="00CD57D1">
        <w:rPr>
          <w:rFonts w:ascii="Arial" w:eastAsia="Calibri" w:hAnsi="Arial" w:cs="Arial"/>
          <w:sz w:val="24"/>
          <w:szCs w:val="24"/>
        </w:rPr>
        <w:t>przedstawioną propozycję zmiany stawek w aneksie do zawartej umowy BZP-I.272.130.2018 z dnia 31.12.2018 r. poddano bardzo wnikliwej analizie. Wysłane zostało zapytanie do firmy FCC Tarnobrzeg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D57D1">
        <w:rPr>
          <w:rFonts w:ascii="Arial" w:eastAsia="Calibri" w:hAnsi="Arial" w:cs="Arial"/>
          <w:sz w:val="24"/>
          <w:szCs w:val="24"/>
        </w:rPr>
        <w:t>Sp. z o. o. i MZK Stalowa Wola  Sp. z o.o. w celu porównania skali wzrostu cen. Ponadto zweryfikowane zostały stawki poprzez porównanie ich do innych obowiązujących w regionie.  Kwoty były zbliżone do zaproponowanych w aneksie do umowy.</w:t>
      </w:r>
    </w:p>
    <w:p w14:paraId="0E2128B4" w14:textId="69BEE1B6" w:rsidR="00CD57D1" w:rsidRPr="00CD57D1" w:rsidRDefault="00CD57D1" w:rsidP="00CD57D1">
      <w:pPr>
        <w:spacing w:afterLines="160" w:after="384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CD57D1">
        <w:rPr>
          <w:rFonts w:ascii="Arial" w:eastAsia="Calibri" w:hAnsi="Arial" w:cs="Arial"/>
          <w:sz w:val="24"/>
          <w:szCs w:val="24"/>
        </w:rPr>
        <w:t xml:space="preserve">Aneks do umowy został oceniony przez Biuro Zamówień Publicznych </w:t>
      </w:r>
      <w:r w:rsidRPr="00CD57D1">
        <w:rPr>
          <w:rFonts w:ascii="Arial" w:eastAsia="Calibri" w:hAnsi="Arial" w:cs="Arial"/>
          <w:sz w:val="24"/>
          <w:szCs w:val="24"/>
        </w:rPr>
        <w:br/>
        <w:t xml:space="preserve">i Radcę Prawnego. Prawo zamówień publicznych  wprowadza generalną zasadę niezmienności umów w sprawie zamówień publicznych, formułując jednocześnie katalog okoliczności, w których po spełnieniu określonych warunków zmiana umowy jest dopuszczalna. Wskazane przez kontrahenta przesłanki spełniały te warunki. </w:t>
      </w:r>
    </w:p>
    <w:p w14:paraId="29232FB3" w14:textId="6E49CCFE" w:rsidR="00CD57D1" w:rsidRPr="00CD57D1" w:rsidRDefault="00CD57D1" w:rsidP="00CD57D1">
      <w:pPr>
        <w:spacing w:afterLines="160" w:after="384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CD57D1">
        <w:rPr>
          <w:rFonts w:ascii="Arial" w:eastAsia="Calibri" w:hAnsi="Arial" w:cs="Arial"/>
          <w:sz w:val="24"/>
          <w:szCs w:val="24"/>
        </w:rPr>
        <w:t xml:space="preserve">Równolegle do przedstawionych powyżej działań, szukano innego zastępczego odbiorcy odpadów gdyby doszło do zerwania umowy i pozostawienia mieszkańców bez odbioru odpadów. W dniu 23.03.2020 r. zostało wystosowane pismo do firmy FCC Tarnobrzeg sp. z o. o . z zapytaniem o możliwości techniczne i warunki  finansowe  ewentualnego przekazania tych zadań  firmie. Pismo pozostało bez odpowiedzi. Reprezentanci firmy na spotkaniu w Urzędzie Miasta Tarnobrzega zaproponowali możliwość odbioru odpadów w kwocie przewyższającej propozycję firmy MZK Stalowa Wola i z co najmniej półtoramiesięcznym opóźnieniem w odbiorze odpadów. </w:t>
      </w:r>
    </w:p>
    <w:p w14:paraId="45E9A33E" w14:textId="77777777" w:rsidR="00CD57D1" w:rsidRPr="00CD57D1" w:rsidRDefault="00CD57D1" w:rsidP="00CD57D1">
      <w:pPr>
        <w:spacing w:afterLines="160" w:after="384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CD57D1">
        <w:rPr>
          <w:rFonts w:ascii="Arial" w:eastAsia="Calibri" w:hAnsi="Arial" w:cs="Arial"/>
          <w:sz w:val="24"/>
          <w:szCs w:val="24"/>
        </w:rPr>
        <w:t>Jednocześnie informuję, iż jedyną instalacją komunalną mogącą w tamtym momencie przyjąć odpady z Tarnobrzega była instalacja w Stalowej Woli.</w:t>
      </w:r>
    </w:p>
    <w:p w14:paraId="4C5889BE" w14:textId="317E9C9E" w:rsidR="00B91DC3" w:rsidRPr="00CD57D1" w:rsidRDefault="00CD57D1" w:rsidP="00CD57D1">
      <w:pPr>
        <w:spacing w:afterLines="160" w:after="384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CD57D1">
        <w:rPr>
          <w:rFonts w:ascii="Arial" w:eastAsia="Calibri" w:hAnsi="Arial" w:cs="Arial"/>
          <w:sz w:val="24"/>
          <w:szCs w:val="24"/>
        </w:rPr>
        <w:lastRenderedPageBreak/>
        <w:t xml:space="preserve">Reasumując wszystkie  elementy i aspekty finansowe wynikłej sytuacji zważywszy na  wystąpienie ciężkiej sytuacji epidemiologicznej nie można było dopuścić do sytuacji  braku ciągłości w odbiorze odpadów. Taki byłby skutek niepodpisania aneksu i skierowanie sprawy na drogę sądową. </w:t>
      </w:r>
    </w:p>
    <w:p w14:paraId="1C02961A" w14:textId="38C47403" w:rsidR="00B91DC3" w:rsidRPr="00C97132" w:rsidRDefault="00B91DC3" w:rsidP="00C97132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C97132">
        <w:rPr>
          <w:rFonts w:ascii="Arial" w:hAnsi="Arial" w:cs="Arial"/>
          <w:bCs/>
          <w:sz w:val="24"/>
          <w:szCs w:val="24"/>
        </w:rPr>
        <w:t>Z poważaniem</w:t>
      </w:r>
    </w:p>
    <w:p w14:paraId="70DAFCAD" w14:textId="39DDD0E2" w:rsidR="00B91DC3" w:rsidRDefault="00682BD4" w:rsidP="00C97132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Prezydent </w:t>
      </w:r>
      <w:r w:rsidR="00044010">
        <w:rPr>
          <w:rFonts w:ascii="Arial" w:hAnsi="Arial" w:cs="Arial"/>
          <w:bCs/>
          <w:sz w:val="24"/>
          <w:szCs w:val="24"/>
        </w:rPr>
        <w:t>Miasta</w:t>
      </w:r>
    </w:p>
    <w:p w14:paraId="0FC1D538" w14:textId="64E764B8" w:rsidR="00682BD4" w:rsidRPr="00C97132" w:rsidRDefault="00682BD4" w:rsidP="00C97132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Dariusz Bożek</w:t>
      </w:r>
    </w:p>
    <w:sectPr w:rsidR="00682BD4" w:rsidRPr="00C9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44010"/>
    <w:rsid w:val="000A25B1"/>
    <w:rsid w:val="000F424D"/>
    <w:rsid w:val="00160845"/>
    <w:rsid w:val="00197465"/>
    <w:rsid w:val="001B27FD"/>
    <w:rsid w:val="00336BCB"/>
    <w:rsid w:val="004A7098"/>
    <w:rsid w:val="00682BD4"/>
    <w:rsid w:val="00891A53"/>
    <w:rsid w:val="008D501F"/>
    <w:rsid w:val="009D0CB2"/>
    <w:rsid w:val="00A814D6"/>
    <w:rsid w:val="00B62D96"/>
    <w:rsid w:val="00B91DC3"/>
    <w:rsid w:val="00BD7197"/>
    <w:rsid w:val="00C2023B"/>
    <w:rsid w:val="00C3516F"/>
    <w:rsid w:val="00C97132"/>
    <w:rsid w:val="00CD57D1"/>
    <w:rsid w:val="00D07930"/>
    <w:rsid w:val="00D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2021-08-04T11:05:00Z</dcterms:created>
  <dcterms:modified xsi:type="dcterms:W3CDTF">2021-08-04T11:05:00Z</dcterms:modified>
</cp:coreProperties>
</file>