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DD" w:rsidRPr="00D871DD" w:rsidRDefault="00D871DD" w:rsidP="00D871D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71DD">
        <w:rPr>
          <w:rFonts w:ascii="Arial" w:hAnsi="Arial" w:cs="Arial"/>
          <w:sz w:val="24"/>
          <w:szCs w:val="24"/>
        </w:rPr>
        <w:t xml:space="preserve">Sz. P. Waldemar Stępak                </w:t>
      </w:r>
    </w:p>
    <w:p w:rsidR="00D871DD" w:rsidRPr="00D871DD" w:rsidRDefault="00D871DD" w:rsidP="00D871D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71DD">
        <w:rPr>
          <w:rFonts w:ascii="Arial" w:hAnsi="Arial" w:cs="Arial"/>
          <w:sz w:val="24"/>
          <w:szCs w:val="24"/>
        </w:rPr>
        <w:t xml:space="preserve">Radny Rady Miasta Tarnobrzega </w:t>
      </w:r>
    </w:p>
    <w:p w:rsidR="00D871DD" w:rsidRPr="009B4EBE" w:rsidRDefault="00D871DD" w:rsidP="009B4EB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71DD" w:rsidRPr="009B4EBE" w:rsidRDefault="00D871DD" w:rsidP="009B4EB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4EBE" w:rsidRDefault="00D871DD" w:rsidP="009B4EBE">
      <w:pPr>
        <w:keepNext/>
        <w:keepLines/>
        <w:spacing w:after="0" w:line="360" w:lineRule="auto"/>
        <w:ind w:right="20"/>
        <w:rPr>
          <w:rStyle w:val="Nagwek720"/>
          <w:rFonts w:ascii="Arial" w:eastAsiaTheme="minorEastAsia" w:hAnsi="Arial" w:cs="Arial"/>
          <w:sz w:val="24"/>
          <w:szCs w:val="24"/>
          <w:u w:val="none"/>
        </w:rPr>
      </w:pPr>
      <w:proofErr w:type="gramStart"/>
      <w:r w:rsidRPr="009B4EBE">
        <w:rPr>
          <w:rFonts w:ascii="Arial" w:hAnsi="Arial" w:cs="Arial"/>
          <w:sz w:val="24"/>
          <w:szCs w:val="24"/>
        </w:rPr>
        <w:t>dotyczy</w:t>
      </w:r>
      <w:proofErr w:type="gramEnd"/>
      <w:r w:rsidRPr="009B4EBE">
        <w:rPr>
          <w:rFonts w:ascii="Arial" w:hAnsi="Arial" w:cs="Arial"/>
          <w:sz w:val="24"/>
          <w:szCs w:val="24"/>
        </w:rPr>
        <w:t>:</w:t>
      </w:r>
      <w:r w:rsidRPr="009B4EBE">
        <w:rPr>
          <w:rFonts w:ascii="Arial" w:hAnsi="Arial" w:cs="Arial"/>
          <w:sz w:val="24"/>
          <w:szCs w:val="24"/>
          <w:lang w:eastAsia="ar-SA"/>
        </w:rPr>
        <w:t xml:space="preserve"> </w:t>
      </w:r>
      <w:bookmarkStart w:id="0" w:name="bookmark6"/>
      <w:r w:rsidR="009B4EBE" w:rsidRPr="009B4EBE">
        <w:rPr>
          <w:rStyle w:val="Nagwek7212ptBezpogrubieniaOdstpy0pt"/>
          <w:rFonts w:ascii="Arial" w:eastAsiaTheme="minorEastAsia" w:hAnsi="Arial" w:cs="Arial"/>
          <w:b w:val="0"/>
        </w:rPr>
        <w:t>potrzeb</w:t>
      </w:r>
      <w:r w:rsidR="009B4EBE" w:rsidRPr="009B4EBE">
        <w:rPr>
          <w:rStyle w:val="Nagwek720"/>
          <w:rFonts w:ascii="Arial" w:eastAsiaTheme="minorEastAsia" w:hAnsi="Arial" w:cs="Arial"/>
          <w:b/>
          <w:sz w:val="24"/>
          <w:szCs w:val="24"/>
          <w:u w:val="none"/>
        </w:rPr>
        <w:t xml:space="preserve"> </w:t>
      </w:r>
      <w:r w:rsidR="009B4EBE" w:rsidRPr="009B4EBE">
        <w:rPr>
          <w:rStyle w:val="Nagwek720"/>
          <w:rFonts w:ascii="Arial" w:eastAsiaTheme="minorEastAsia" w:hAnsi="Arial" w:cs="Arial"/>
          <w:sz w:val="24"/>
          <w:szCs w:val="24"/>
          <w:u w:val="none"/>
        </w:rPr>
        <w:t>inwestycyjnych</w:t>
      </w:r>
      <w:r w:rsidR="009B4EBE" w:rsidRPr="009B4EBE">
        <w:rPr>
          <w:rStyle w:val="Nagwek7212ptBezpogrubieniaOdstpy0pt"/>
          <w:rFonts w:ascii="Arial" w:eastAsiaTheme="minorEastAsia" w:hAnsi="Arial" w:cs="Arial"/>
        </w:rPr>
        <w:t xml:space="preserve"> </w:t>
      </w:r>
      <w:r w:rsidR="009B4EBE" w:rsidRPr="009B4EBE">
        <w:rPr>
          <w:rStyle w:val="Nagwek7212ptBezpogrubieniaOdstpy0pt"/>
          <w:rFonts w:ascii="Arial" w:eastAsiaTheme="minorEastAsia" w:hAnsi="Arial" w:cs="Arial"/>
          <w:b w:val="0"/>
        </w:rPr>
        <w:t>w</w:t>
      </w:r>
      <w:r w:rsidR="009B4EBE" w:rsidRPr="009B4EBE">
        <w:rPr>
          <w:rStyle w:val="Nagwek720"/>
          <w:rFonts w:ascii="Arial" w:eastAsiaTheme="minorEastAsia" w:hAnsi="Arial" w:cs="Arial"/>
          <w:b/>
          <w:sz w:val="24"/>
          <w:szCs w:val="24"/>
          <w:u w:val="none"/>
        </w:rPr>
        <w:t xml:space="preserve"> </w:t>
      </w:r>
      <w:r w:rsidR="009B4EBE" w:rsidRPr="009B4EBE">
        <w:rPr>
          <w:rStyle w:val="Nagwek720"/>
          <w:rFonts w:ascii="Arial" w:eastAsiaTheme="minorEastAsia" w:hAnsi="Arial" w:cs="Arial"/>
          <w:sz w:val="24"/>
          <w:szCs w:val="24"/>
          <w:u w:val="none"/>
        </w:rPr>
        <w:t>zakresie</w:t>
      </w:r>
      <w:r w:rsidR="009B4EBE" w:rsidRPr="009B4EBE">
        <w:rPr>
          <w:rStyle w:val="Nagwek7212ptBezpogrubieniaOdstpy0pt"/>
          <w:rFonts w:ascii="Arial" w:eastAsiaTheme="minorEastAsia" w:hAnsi="Arial" w:cs="Arial"/>
        </w:rPr>
        <w:t xml:space="preserve"> </w:t>
      </w:r>
      <w:r w:rsidR="009B4EBE" w:rsidRPr="009B4EBE">
        <w:rPr>
          <w:rStyle w:val="Nagwek7212ptBezpogrubieniaOdstpy0pt"/>
          <w:rFonts w:ascii="Arial" w:eastAsiaTheme="minorEastAsia" w:hAnsi="Arial" w:cs="Arial"/>
          <w:b w:val="0"/>
        </w:rPr>
        <w:t>rozbudowy sieci</w:t>
      </w:r>
      <w:r w:rsidR="009B4EBE" w:rsidRPr="009B4EBE">
        <w:rPr>
          <w:rStyle w:val="Nagwek720"/>
          <w:rFonts w:ascii="Arial" w:eastAsiaTheme="minorEastAsia" w:hAnsi="Arial" w:cs="Arial"/>
          <w:sz w:val="24"/>
          <w:szCs w:val="24"/>
          <w:u w:val="none"/>
        </w:rPr>
        <w:t xml:space="preserve"> kanalizacji</w:t>
      </w:r>
      <w:r w:rsidR="009B4EBE" w:rsidRPr="009B4EBE">
        <w:rPr>
          <w:rStyle w:val="Nagwek720"/>
          <w:rFonts w:ascii="Arial" w:eastAsiaTheme="minorEastAsia" w:hAnsi="Arial" w:cs="Arial"/>
          <w:sz w:val="24"/>
          <w:szCs w:val="24"/>
          <w:u w:val="none"/>
        </w:rPr>
        <w:t xml:space="preserve"> sanitarn</w:t>
      </w:r>
      <w:r w:rsidR="009B4EBE">
        <w:rPr>
          <w:rStyle w:val="Nagwek720"/>
          <w:rFonts w:ascii="Arial" w:eastAsiaTheme="minorEastAsia" w:hAnsi="Arial" w:cs="Arial"/>
          <w:sz w:val="24"/>
          <w:szCs w:val="24"/>
          <w:u w:val="none"/>
        </w:rPr>
        <w:t>ej w Tarnobrzegu - Osiedlu Miech</w:t>
      </w:r>
      <w:r w:rsidR="009B4EBE" w:rsidRPr="009B4EBE">
        <w:rPr>
          <w:rStyle w:val="Nagwek720"/>
          <w:rFonts w:ascii="Arial" w:eastAsiaTheme="minorEastAsia" w:hAnsi="Arial" w:cs="Arial"/>
          <w:sz w:val="24"/>
          <w:szCs w:val="24"/>
          <w:u w:val="none"/>
        </w:rPr>
        <w:t>ocin</w:t>
      </w:r>
      <w:r w:rsidR="009B4EBE" w:rsidRPr="009B4EBE">
        <w:rPr>
          <w:rStyle w:val="Nagwek7212ptBezpogrubienia"/>
          <w:rFonts w:ascii="Arial" w:eastAsiaTheme="minorEastAsia" w:hAnsi="Arial" w:cs="Arial"/>
          <w:u w:val="none"/>
        </w:rPr>
        <w:t xml:space="preserve"> </w:t>
      </w:r>
      <w:r w:rsidR="009B4EBE" w:rsidRPr="009B4EBE">
        <w:rPr>
          <w:rStyle w:val="Nagwek7212ptBezpogrubienia"/>
          <w:rFonts w:ascii="Arial" w:eastAsiaTheme="minorEastAsia" w:hAnsi="Arial" w:cs="Arial"/>
          <w:b w:val="0"/>
          <w:u w:val="none"/>
        </w:rPr>
        <w:t>w</w:t>
      </w:r>
      <w:r w:rsidR="009B4EBE" w:rsidRPr="009B4EBE">
        <w:rPr>
          <w:rStyle w:val="Nagwek720"/>
          <w:rFonts w:ascii="Arial" w:eastAsiaTheme="minorEastAsia" w:hAnsi="Arial" w:cs="Arial"/>
          <w:sz w:val="24"/>
          <w:szCs w:val="24"/>
          <w:u w:val="none"/>
        </w:rPr>
        <w:t xml:space="preserve"> rejonie</w:t>
      </w:r>
      <w:r w:rsidR="009B4EBE">
        <w:rPr>
          <w:rStyle w:val="Nagwek7212ptBezpogrubienia"/>
          <w:rFonts w:ascii="Arial" w:eastAsiaTheme="minorEastAsia" w:hAnsi="Arial" w:cs="Arial"/>
          <w:u w:val="none"/>
        </w:rPr>
        <w:t xml:space="preserve"> </w:t>
      </w:r>
      <w:r w:rsidR="009B4EBE" w:rsidRPr="009B4EBE">
        <w:rPr>
          <w:rStyle w:val="Nagwek7212ptBezpogrubienia"/>
          <w:rFonts w:ascii="Arial" w:eastAsiaTheme="minorEastAsia" w:hAnsi="Arial" w:cs="Arial"/>
          <w:b w:val="0"/>
          <w:u w:val="none"/>
        </w:rPr>
        <w:t>ulic</w:t>
      </w:r>
      <w:r w:rsidR="009B4EBE" w:rsidRPr="009B4EBE">
        <w:rPr>
          <w:rStyle w:val="Nagwek720"/>
          <w:rFonts w:ascii="Arial" w:eastAsiaTheme="minorEastAsia" w:hAnsi="Arial" w:cs="Arial"/>
          <w:b/>
          <w:sz w:val="24"/>
          <w:szCs w:val="24"/>
          <w:u w:val="none"/>
        </w:rPr>
        <w:t xml:space="preserve"> </w:t>
      </w:r>
      <w:r w:rsidR="009B4EBE" w:rsidRPr="009B4EBE">
        <w:rPr>
          <w:rStyle w:val="Nagwek720"/>
          <w:rFonts w:ascii="Arial" w:eastAsiaTheme="minorEastAsia" w:hAnsi="Arial" w:cs="Arial"/>
          <w:sz w:val="24"/>
          <w:szCs w:val="24"/>
          <w:u w:val="none"/>
        </w:rPr>
        <w:t>Siarkowa - Pochyla - Wakacyjna.</w:t>
      </w:r>
      <w:bookmarkEnd w:id="0"/>
    </w:p>
    <w:p w:rsidR="009B4EBE" w:rsidRPr="009B4EBE" w:rsidRDefault="009B4EBE" w:rsidP="009B4EBE">
      <w:pPr>
        <w:keepNext/>
        <w:keepLines/>
        <w:spacing w:after="0" w:line="360" w:lineRule="auto"/>
        <w:ind w:right="20"/>
        <w:rPr>
          <w:rFonts w:ascii="Arial" w:hAnsi="Arial" w:cs="Arial"/>
          <w:sz w:val="24"/>
          <w:szCs w:val="24"/>
        </w:rPr>
      </w:pPr>
    </w:p>
    <w:p w:rsidR="009B4EBE" w:rsidRPr="009B4EBE" w:rsidRDefault="009B4EBE" w:rsidP="009B4EBE">
      <w:pPr>
        <w:keepNext/>
        <w:keepLines/>
        <w:spacing w:after="0" w:line="360" w:lineRule="auto"/>
        <w:ind w:left="40" w:right="20"/>
        <w:rPr>
          <w:rFonts w:ascii="Arial" w:hAnsi="Arial" w:cs="Arial"/>
          <w:sz w:val="24"/>
          <w:szCs w:val="24"/>
        </w:rPr>
      </w:pPr>
      <w:bookmarkStart w:id="1" w:name="bookmark7"/>
      <w:r w:rsidRPr="009B4EBE"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 xml:space="preserve">Tarnobrzeskie Wodociągi Sp. z o. </w:t>
      </w:r>
      <w:proofErr w:type="gramStart"/>
      <w:r w:rsidRPr="009B4EBE"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>o</w:t>
      </w:r>
      <w:proofErr w:type="gramEnd"/>
      <w:r w:rsidRPr="009B4EBE"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>. w odpowiedzi na pismo</w:t>
      </w:r>
      <w:r w:rsidRPr="009B4EBE">
        <w:rPr>
          <w:rStyle w:val="Nagwek70"/>
          <w:rFonts w:ascii="Arial" w:eastAsiaTheme="minorEastAsia" w:hAnsi="Arial" w:cs="Arial"/>
          <w:sz w:val="24"/>
          <w:szCs w:val="24"/>
        </w:rPr>
        <w:t xml:space="preserve"> znak</w:t>
      </w:r>
      <w:r w:rsidRPr="009B4EBE"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 xml:space="preserve"> Lp. Dz. 30/2020 w sprawie potrzeb inwestycyjnych w zakresie rozbudowy sieci kanalizacji sanitarnej w rejonie </w:t>
      </w:r>
      <w:proofErr w:type="gramStart"/>
      <w:r w:rsidRPr="009B4EBE"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 xml:space="preserve">ulic ; </w:t>
      </w:r>
      <w:proofErr w:type="gramEnd"/>
      <w:r w:rsidRPr="009B4EBE"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 xml:space="preserve">Siarkowa - Pochyła - Wakacyjna uprzejmie informuje, że sugerowany zakres </w:t>
      </w:r>
      <w:r w:rsidRPr="009B4EBE">
        <w:rPr>
          <w:rStyle w:val="Nagwek70"/>
          <w:rFonts w:ascii="Arial" w:eastAsiaTheme="minorEastAsia" w:hAnsi="Arial" w:cs="Arial"/>
          <w:sz w:val="24"/>
          <w:szCs w:val="24"/>
        </w:rPr>
        <w:t xml:space="preserve">obszaru do skanalizowania jest duży i wymaga kompleksowych rozwiązań projektowych oraz </w:t>
      </w:r>
      <w:r w:rsidRPr="009B4EBE"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>podziału na II etapy realizacji.</w:t>
      </w:r>
      <w:bookmarkEnd w:id="1"/>
    </w:p>
    <w:p w:rsidR="009B4EBE" w:rsidRDefault="009B4EBE" w:rsidP="009B4EBE">
      <w:pPr>
        <w:keepNext/>
        <w:keepLines/>
        <w:spacing w:after="0" w:line="360" w:lineRule="auto"/>
        <w:ind w:left="40" w:right="20"/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</w:pPr>
      <w:bookmarkStart w:id="2" w:name="bookmark8"/>
      <w:r w:rsidRPr="009B4EBE"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>Spółka w 2021 roku podejmie działania</w:t>
      </w:r>
      <w:r w:rsidRPr="009B4EBE">
        <w:rPr>
          <w:rStyle w:val="Nagwek70"/>
          <w:rFonts w:ascii="Arial" w:eastAsiaTheme="minorEastAsia" w:hAnsi="Arial" w:cs="Arial"/>
          <w:sz w:val="24"/>
          <w:szCs w:val="24"/>
        </w:rPr>
        <w:t xml:space="preserve"> w</w:t>
      </w:r>
      <w:r w:rsidRPr="009B4EBE"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zakresie opracowania dokumentacji </w:t>
      </w:r>
      <w:r w:rsidRPr="009B4EBE">
        <w:rPr>
          <w:rStyle w:val="Nagwek70"/>
          <w:rFonts w:ascii="Arial" w:eastAsiaTheme="minorEastAsia" w:hAnsi="Arial" w:cs="Arial"/>
          <w:sz w:val="24"/>
          <w:szCs w:val="24"/>
        </w:rPr>
        <w:t xml:space="preserve">projektowej wraz z uzyskaniem niezbędnych zgód oraz decyzji pozwolenia na budowę. </w:t>
      </w:r>
      <w:r w:rsidRPr="009B4EBE"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>Realizacje inwestycji Spółka planuje do wykonania na lata 2022/2023.</w:t>
      </w:r>
      <w:bookmarkEnd w:id="2"/>
    </w:p>
    <w:p w:rsidR="009B4EBE" w:rsidRDefault="009B4EBE" w:rsidP="009B4EBE">
      <w:pPr>
        <w:keepNext/>
        <w:keepLines/>
        <w:spacing w:after="0" w:line="360" w:lineRule="auto"/>
        <w:ind w:left="40" w:right="20"/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</w:pPr>
    </w:p>
    <w:p w:rsidR="009B4EBE" w:rsidRDefault="009B4EBE" w:rsidP="009B4EBE">
      <w:pPr>
        <w:keepNext/>
        <w:keepLines/>
        <w:spacing w:after="0" w:line="360" w:lineRule="auto"/>
        <w:ind w:left="5529" w:right="20"/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>Z poważaniem</w:t>
      </w:r>
    </w:p>
    <w:p w:rsidR="009B4EBE" w:rsidRDefault="009B4EBE" w:rsidP="009B4EBE">
      <w:pPr>
        <w:keepNext/>
        <w:keepLines/>
        <w:spacing w:after="0" w:line="360" w:lineRule="auto"/>
        <w:ind w:left="5529" w:right="20"/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>Prezes Zarządu (Tarnobrzeskich Wodociągów)</w:t>
      </w:r>
      <w:bookmarkStart w:id="3" w:name="_GoBack"/>
      <w:bookmarkEnd w:id="3"/>
    </w:p>
    <w:p w:rsidR="009B4EBE" w:rsidRPr="009B4EBE" w:rsidRDefault="009B4EBE" w:rsidP="009B4EBE">
      <w:pPr>
        <w:keepNext/>
        <w:keepLines/>
        <w:spacing w:after="0" w:line="360" w:lineRule="auto"/>
        <w:ind w:left="5529" w:right="20"/>
        <w:rPr>
          <w:rFonts w:ascii="Arial" w:hAnsi="Arial" w:cs="Arial"/>
          <w:sz w:val="24"/>
          <w:szCs w:val="24"/>
        </w:rPr>
      </w:pPr>
      <w:proofErr w:type="gramStart"/>
      <w:r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>mgr</w:t>
      </w:r>
      <w:proofErr w:type="gramEnd"/>
      <w:r>
        <w:rPr>
          <w:rStyle w:val="Nagwek7"/>
          <w:rFonts w:ascii="Arial" w:eastAsia="Times New Roman" w:hAnsi="Arial" w:cs="Arial"/>
          <w:color w:val="000000"/>
          <w:sz w:val="24"/>
          <w:szCs w:val="24"/>
          <w:lang w:val="pl"/>
        </w:rPr>
        <w:t xml:space="preserve"> inż. Witold Wiśniewski</w:t>
      </w:r>
    </w:p>
    <w:p w:rsidR="00D871DD" w:rsidRPr="00D871DD" w:rsidRDefault="00D871DD" w:rsidP="009B4EBE">
      <w:pPr>
        <w:spacing w:after="0" w:line="360" w:lineRule="auto"/>
        <w:rPr>
          <w:rFonts w:ascii="Arial" w:hAnsi="Arial" w:cs="Arial"/>
        </w:rPr>
      </w:pPr>
    </w:p>
    <w:sectPr w:rsidR="00D871DD" w:rsidRPr="00D8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9B4EBE"/>
    <w:rsid w:val="00A26336"/>
    <w:rsid w:val="00D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2021-07-23T11:45:00Z</dcterms:created>
  <dcterms:modified xsi:type="dcterms:W3CDTF">2021-07-23T11:45:00Z</dcterms:modified>
</cp:coreProperties>
</file>