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AE0" w:rsidRPr="00DF6AE0" w:rsidRDefault="00DF6AE0" w:rsidP="00DF6AE0">
      <w:pPr>
        <w:spacing w:after="0" w:line="360" w:lineRule="auto"/>
        <w:ind w:left="5040"/>
        <w:rPr>
          <w:rFonts w:ascii="Arial" w:hAnsi="Arial" w:cs="Arial"/>
          <w:sz w:val="24"/>
          <w:szCs w:val="24"/>
        </w:rPr>
      </w:pPr>
      <w:r w:rsidRPr="00DF6AE0">
        <w:rPr>
          <w:rFonts w:ascii="Arial" w:hAnsi="Arial" w:cs="Arial"/>
          <w:sz w:val="24"/>
          <w:szCs w:val="24"/>
        </w:rPr>
        <w:t xml:space="preserve">Sz. P. Monika Łagowska-Cebula                       </w:t>
      </w:r>
    </w:p>
    <w:p w:rsidR="00DF6AE0" w:rsidRPr="00DF6AE0" w:rsidRDefault="00DF6AE0" w:rsidP="00DF6AE0">
      <w:pPr>
        <w:spacing w:after="0" w:line="360" w:lineRule="auto"/>
        <w:ind w:left="5040"/>
        <w:rPr>
          <w:rFonts w:ascii="Arial" w:hAnsi="Arial" w:cs="Arial"/>
          <w:sz w:val="24"/>
          <w:szCs w:val="24"/>
        </w:rPr>
      </w:pPr>
      <w:r w:rsidRPr="00DF6AE0">
        <w:rPr>
          <w:rFonts w:ascii="Arial" w:hAnsi="Arial" w:cs="Arial"/>
          <w:sz w:val="24"/>
          <w:szCs w:val="24"/>
        </w:rPr>
        <w:t xml:space="preserve">Radna Rady Miasta Tarnobrzega </w:t>
      </w:r>
    </w:p>
    <w:p w:rsidR="00DF6AE0" w:rsidRPr="00DF6AE0" w:rsidRDefault="00DF6AE0" w:rsidP="00DF6AE0">
      <w:pPr>
        <w:spacing w:after="0" w:line="360" w:lineRule="auto"/>
        <w:rPr>
          <w:rFonts w:ascii="Arial" w:hAnsi="Arial" w:cs="Arial"/>
          <w:sz w:val="24"/>
          <w:szCs w:val="24"/>
        </w:rPr>
      </w:pPr>
    </w:p>
    <w:p w:rsidR="00DF6AE0" w:rsidRPr="00DF6AE0" w:rsidRDefault="00DF6AE0" w:rsidP="00DF6AE0">
      <w:pPr>
        <w:spacing w:after="0" w:line="360" w:lineRule="auto"/>
        <w:rPr>
          <w:rFonts w:ascii="Arial" w:hAnsi="Arial" w:cs="Arial"/>
          <w:sz w:val="24"/>
          <w:szCs w:val="24"/>
        </w:rPr>
      </w:pPr>
    </w:p>
    <w:p w:rsidR="00DF6AE0" w:rsidRPr="00DF6AE0" w:rsidRDefault="00DF6AE0" w:rsidP="00DF6AE0">
      <w:pPr>
        <w:spacing w:after="0" w:line="360" w:lineRule="auto"/>
        <w:rPr>
          <w:rFonts w:ascii="Arial" w:hAnsi="Arial" w:cs="Arial"/>
          <w:sz w:val="24"/>
          <w:szCs w:val="24"/>
        </w:rPr>
      </w:pPr>
      <w:proofErr w:type="gramStart"/>
      <w:r w:rsidRPr="00DF6AE0">
        <w:rPr>
          <w:rFonts w:ascii="Arial" w:hAnsi="Arial" w:cs="Arial"/>
          <w:sz w:val="24"/>
          <w:szCs w:val="24"/>
        </w:rPr>
        <w:t>dotyczy</w:t>
      </w:r>
      <w:proofErr w:type="gramEnd"/>
      <w:r w:rsidRPr="00DF6AE0">
        <w:rPr>
          <w:rFonts w:ascii="Arial" w:hAnsi="Arial" w:cs="Arial"/>
          <w:sz w:val="24"/>
          <w:szCs w:val="24"/>
        </w:rPr>
        <w:t>:</w:t>
      </w:r>
      <w:r w:rsidRPr="00DF6AE0">
        <w:rPr>
          <w:rFonts w:ascii="Arial" w:hAnsi="Arial" w:cs="Arial"/>
          <w:sz w:val="24"/>
          <w:szCs w:val="24"/>
          <w:lang w:eastAsia="ar-SA"/>
        </w:rPr>
        <w:t xml:space="preserve"> zapytania</w:t>
      </w:r>
      <w:r w:rsidRPr="00DF6AE0">
        <w:rPr>
          <w:rFonts w:ascii="Arial" w:hAnsi="Arial" w:cs="Arial"/>
          <w:sz w:val="24"/>
          <w:szCs w:val="24"/>
        </w:rPr>
        <w:t xml:space="preserve"> w sprawie obwodnicy Tarnobrzega </w:t>
      </w:r>
    </w:p>
    <w:p w:rsidR="00DF6AE0" w:rsidRPr="00DF6AE0" w:rsidRDefault="00DF6AE0" w:rsidP="00DF6AE0">
      <w:pPr>
        <w:spacing w:after="0" w:line="360" w:lineRule="auto"/>
        <w:rPr>
          <w:rFonts w:ascii="Arial" w:hAnsi="Arial" w:cs="Arial"/>
          <w:sz w:val="24"/>
          <w:szCs w:val="24"/>
        </w:rPr>
      </w:pPr>
      <w:bookmarkStart w:id="0" w:name="_GoBack"/>
      <w:bookmarkEnd w:id="0"/>
    </w:p>
    <w:p w:rsidR="00DF6AE0" w:rsidRPr="00DF6AE0" w:rsidRDefault="00DF6AE0" w:rsidP="00DF6AE0">
      <w:pPr>
        <w:spacing w:after="0" w:line="360" w:lineRule="auto"/>
        <w:ind w:firstLine="708"/>
        <w:rPr>
          <w:rFonts w:ascii="Arial" w:hAnsi="Arial" w:cs="Arial"/>
          <w:sz w:val="24"/>
          <w:szCs w:val="24"/>
        </w:rPr>
      </w:pPr>
      <w:r w:rsidRPr="00DF6AE0">
        <w:rPr>
          <w:rFonts w:ascii="Arial" w:hAnsi="Arial" w:cs="Arial"/>
          <w:sz w:val="24"/>
          <w:szCs w:val="24"/>
        </w:rPr>
        <w:t xml:space="preserve">W odpowiedzi na Pani zapytanie w </w:t>
      </w:r>
      <w:r w:rsidRPr="00DF6AE0">
        <w:rPr>
          <w:rFonts w:ascii="Arial" w:hAnsi="Arial" w:cs="Arial"/>
          <w:bCs/>
          <w:sz w:val="24"/>
          <w:szCs w:val="24"/>
        </w:rPr>
        <w:t xml:space="preserve">sprawie obwodnicy Tarnobrzega </w:t>
      </w:r>
      <w:r w:rsidRPr="00DF6AE0">
        <w:rPr>
          <w:rFonts w:ascii="Arial" w:hAnsi="Arial" w:cs="Arial"/>
          <w:sz w:val="24"/>
          <w:szCs w:val="24"/>
        </w:rPr>
        <w:t>wyjaśniam jak poniżej:</w:t>
      </w:r>
    </w:p>
    <w:p w:rsidR="00DF6AE0" w:rsidRPr="00DF6AE0" w:rsidRDefault="00DF6AE0" w:rsidP="00DF6AE0">
      <w:pPr>
        <w:spacing w:after="0" w:line="360" w:lineRule="auto"/>
        <w:rPr>
          <w:rFonts w:ascii="Arial" w:hAnsi="Arial" w:cs="Arial"/>
          <w:i/>
          <w:iCs/>
          <w:sz w:val="24"/>
          <w:szCs w:val="24"/>
        </w:rPr>
      </w:pPr>
    </w:p>
    <w:p w:rsidR="00DF6AE0" w:rsidRPr="00DF6AE0" w:rsidRDefault="00DF6AE0" w:rsidP="00DF6AE0">
      <w:pPr>
        <w:pStyle w:val="Akapitzlist"/>
        <w:numPr>
          <w:ilvl w:val="0"/>
          <w:numId w:val="1"/>
        </w:numPr>
        <w:tabs>
          <w:tab w:val="left" w:pos="284"/>
        </w:tabs>
        <w:spacing w:line="360" w:lineRule="auto"/>
        <w:ind w:left="0" w:firstLine="0"/>
        <w:rPr>
          <w:rFonts w:ascii="Arial" w:hAnsi="Arial" w:cs="Arial"/>
          <w:bCs/>
          <w:sz w:val="24"/>
          <w:szCs w:val="24"/>
        </w:rPr>
      </w:pPr>
      <w:r w:rsidRPr="00DF6AE0">
        <w:rPr>
          <w:rFonts w:ascii="Arial" w:hAnsi="Arial" w:cs="Arial"/>
          <w:bCs/>
          <w:sz w:val="24"/>
          <w:szCs w:val="24"/>
        </w:rPr>
        <w:t>Czy decyzja ZRID na obwodnicę Tarnobrzega jest już prawomocna?</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 xml:space="preserve">Odpowiedź: Decyzja </w:t>
      </w:r>
      <w:proofErr w:type="spellStart"/>
      <w:r w:rsidRPr="00DF6AE0">
        <w:rPr>
          <w:rFonts w:ascii="Arial" w:hAnsi="Arial" w:cs="Arial"/>
          <w:sz w:val="24"/>
          <w:szCs w:val="24"/>
        </w:rPr>
        <w:t>ZRiD</w:t>
      </w:r>
      <w:proofErr w:type="spellEnd"/>
      <w:r w:rsidRPr="00DF6AE0">
        <w:rPr>
          <w:rFonts w:ascii="Arial" w:hAnsi="Arial" w:cs="Arial"/>
          <w:sz w:val="24"/>
          <w:szCs w:val="24"/>
        </w:rPr>
        <w:t xml:space="preserve"> nie jest prawomocna. Biorąc pod uwagę zapisy ustawy </w:t>
      </w:r>
      <w:r w:rsidRPr="00DF6AE0">
        <w:rPr>
          <w:rFonts w:ascii="Arial" w:hAnsi="Arial" w:cs="Arial"/>
          <w:sz w:val="24"/>
          <w:szCs w:val="24"/>
        </w:rPr>
        <w:br/>
        <w:t>o szczególnych zasadach przygotowania i realizacji inwestycji w zakresie dróg publicznych (</w:t>
      </w:r>
      <w:proofErr w:type="spellStart"/>
      <w:r w:rsidRPr="00DF6AE0">
        <w:rPr>
          <w:rFonts w:ascii="Arial" w:hAnsi="Arial" w:cs="Arial"/>
          <w:sz w:val="24"/>
          <w:szCs w:val="24"/>
        </w:rPr>
        <w:t>t.j</w:t>
      </w:r>
      <w:proofErr w:type="spellEnd"/>
      <w:r w:rsidRPr="00DF6AE0">
        <w:rPr>
          <w:rFonts w:ascii="Arial" w:hAnsi="Arial" w:cs="Arial"/>
          <w:sz w:val="24"/>
          <w:szCs w:val="24"/>
        </w:rPr>
        <w:t xml:space="preserve">. Dz. U. </w:t>
      </w:r>
      <w:proofErr w:type="gramStart"/>
      <w:r w:rsidRPr="00DF6AE0">
        <w:rPr>
          <w:rFonts w:ascii="Arial" w:hAnsi="Arial" w:cs="Arial"/>
          <w:sz w:val="24"/>
          <w:szCs w:val="24"/>
        </w:rPr>
        <w:t>z</w:t>
      </w:r>
      <w:proofErr w:type="gramEnd"/>
      <w:r w:rsidRPr="00DF6AE0">
        <w:rPr>
          <w:rFonts w:ascii="Arial" w:hAnsi="Arial" w:cs="Arial"/>
          <w:sz w:val="24"/>
          <w:szCs w:val="24"/>
        </w:rPr>
        <w:t xml:space="preserve"> 2020 r. poz. 1363 z późn. </w:t>
      </w:r>
      <w:proofErr w:type="gramStart"/>
      <w:r w:rsidRPr="00DF6AE0">
        <w:rPr>
          <w:rFonts w:ascii="Arial" w:hAnsi="Arial" w:cs="Arial"/>
          <w:sz w:val="24"/>
          <w:szCs w:val="24"/>
        </w:rPr>
        <w:t>zm</w:t>
      </w:r>
      <w:proofErr w:type="gramEnd"/>
      <w:r w:rsidRPr="00DF6AE0">
        <w:rPr>
          <w:rFonts w:ascii="Arial" w:hAnsi="Arial" w:cs="Arial"/>
          <w:sz w:val="24"/>
          <w:szCs w:val="24"/>
        </w:rPr>
        <w:t>.) oraz faktycznie uzasadniony i ważny interes społeczny i gospodarczy dot. ww. inwestycji, Prezydent Miasta Tarnobrzega wystąpił do Wojewody Podkarpackiego z wnioskiem o nadanie rygoru natychmiastowej wykonalności dla ww. decyzji. Wobec czego przedmiotowy rygor został nadany, a na podstawie powyższego Prezydent uzyskał formalno-prawną podstawę rozpoczęci</w:t>
      </w:r>
      <w:r w:rsidRPr="00DF6AE0">
        <w:rPr>
          <w:rFonts w:ascii="Arial" w:hAnsi="Arial" w:cs="Arial"/>
          <w:sz w:val="24"/>
          <w:szCs w:val="24"/>
        </w:rPr>
        <w:t xml:space="preserve">a robót budowlanych związanych </w:t>
      </w:r>
      <w:r w:rsidRPr="00DF6AE0">
        <w:rPr>
          <w:rFonts w:ascii="Arial" w:hAnsi="Arial" w:cs="Arial"/>
          <w:sz w:val="24"/>
          <w:szCs w:val="24"/>
        </w:rPr>
        <w:t>z wykonaniem przedmiotowego zadania.</w:t>
      </w:r>
    </w:p>
    <w:p w:rsidR="00DF6AE0" w:rsidRPr="00DF6AE0" w:rsidRDefault="00DF6AE0" w:rsidP="00DF6AE0">
      <w:pPr>
        <w:tabs>
          <w:tab w:val="left" w:pos="284"/>
        </w:tabs>
        <w:spacing w:after="0" w:line="360" w:lineRule="auto"/>
        <w:rPr>
          <w:rFonts w:ascii="Arial" w:hAnsi="Arial" w:cs="Arial"/>
          <w:sz w:val="24"/>
          <w:szCs w:val="24"/>
        </w:rPr>
      </w:pPr>
    </w:p>
    <w:p w:rsidR="00DF6AE0" w:rsidRPr="00DF6AE0" w:rsidRDefault="00DF6AE0" w:rsidP="00DF6AE0">
      <w:pPr>
        <w:pStyle w:val="Akapitzlist"/>
        <w:numPr>
          <w:ilvl w:val="0"/>
          <w:numId w:val="1"/>
        </w:numPr>
        <w:tabs>
          <w:tab w:val="left" w:pos="284"/>
        </w:tabs>
        <w:spacing w:line="360" w:lineRule="auto"/>
        <w:ind w:left="0" w:firstLine="0"/>
        <w:rPr>
          <w:rFonts w:ascii="Arial" w:hAnsi="Arial" w:cs="Arial"/>
          <w:bCs/>
          <w:sz w:val="24"/>
          <w:szCs w:val="24"/>
        </w:rPr>
      </w:pPr>
      <w:r w:rsidRPr="00DF6AE0">
        <w:rPr>
          <w:rFonts w:ascii="Arial" w:hAnsi="Arial" w:cs="Arial"/>
          <w:bCs/>
          <w:sz w:val="24"/>
          <w:szCs w:val="24"/>
        </w:rPr>
        <w:t>Czy decyzja ZRID na obwodnicę Tarnobrzega jest już ostateczna?</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 xml:space="preserve">Odpowiedź: Decyzja </w:t>
      </w:r>
      <w:proofErr w:type="spellStart"/>
      <w:r w:rsidRPr="00DF6AE0">
        <w:rPr>
          <w:rFonts w:ascii="Arial" w:hAnsi="Arial" w:cs="Arial"/>
          <w:sz w:val="24"/>
          <w:szCs w:val="24"/>
        </w:rPr>
        <w:t>ZRiD</w:t>
      </w:r>
      <w:proofErr w:type="spellEnd"/>
      <w:r w:rsidRPr="00DF6AE0">
        <w:rPr>
          <w:rFonts w:ascii="Arial" w:hAnsi="Arial" w:cs="Arial"/>
          <w:sz w:val="24"/>
          <w:szCs w:val="24"/>
        </w:rPr>
        <w:t xml:space="preserve"> nie jest ostateczna. Biorąc pod uwagę zapisy ustawy </w:t>
      </w:r>
      <w:r w:rsidRPr="00DF6AE0">
        <w:rPr>
          <w:rFonts w:ascii="Arial" w:hAnsi="Arial" w:cs="Arial"/>
          <w:sz w:val="24"/>
          <w:szCs w:val="24"/>
        </w:rPr>
        <w:br/>
        <w:t>o szczególnych zasadach przygotowania i realizacji inwestyc</w:t>
      </w:r>
      <w:r w:rsidRPr="00DF6AE0">
        <w:rPr>
          <w:rFonts w:ascii="Arial" w:hAnsi="Arial" w:cs="Arial"/>
          <w:sz w:val="24"/>
          <w:szCs w:val="24"/>
        </w:rPr>
        <w:t xml:space="preserve">ji w zakresie dróg publicznych </w:t>
      </w:r>
      <w:r w:rsidRPr="00DF6AE0">
        <w:rPr>
          <w:rFonts w:ascii="Arial" w:hAnsi="Arial" w:cs="Arial"/>
          <w:sz w:val="24"/>
          <w:szCs w:val="24"/>
        </w:rPr>
        <w:t>(</w:t>
      </w:r>
      <w:proofErr w:type="spellStart"/>
      <w:r w:rsidRPr="00DF6AE0">
        <w:rPr>
          <w:rFonts w:ascii="Arial" w:hAnsi="Arial" w:cs="Arial"/>
          <w:sz w:val="24"/>
          <w:szCs w:val="24"/>
        </w:rPr>
        <w:t>t.j</w:t>
      </w:r>
      <w:proofErr w:type="spellEnd"/>
      <w:r w:rsidRPr="00DF6AE0">
        <w:rPr>
          <w:rFonts w:ascii="Arial" w:hAnsi="Arial" w:cs="Arial"/>
          <w:sz w:val="24"/>
          <w:szCs w:val="24"/>
        </w:rPr>
        <w:t xml:space="preserve">. Dz. U. </w:t>
      </w:r>
      <w:proofErr w:type="gramStart"/>
      <w:r w:rsidRPr="00DF6AE0">
        <w:rPr>
          <w:rFonts w:ascii="Arial" w:hAnsi="Arial" w:cs="Arial"/>
          <w:sz w:val="24"/>
          <w:szCs w:val="24"/>
        </w:rPr>
        <w:t>z</w:t>
      </w:r>
      <w:proofErr w:type="gramEnd"/>
      <w:r w:rsidRPr="00DF6AE0">
        <w:rPr>
          <w:rFonts w:ascii="Arial" w:hAnsi="Arial" w:cs="Arial"/>
          <w:sz w:val="24"/>
          <w:szCs w:val="24"/>
        </w:rPr>
        <w:t xml:space="preserve"> 2020 r. poz. 1363 z późn. </w:t>
      </w:r>
      <w:proofErr w:type="gramStart"/>
      <w:r w:rsidRPr="00DF6AE0">
        <w:rPr>
          <w:rFonts w:ascii="Arial" w:hAnsi="Arial" w:cs="Arial"/>
          <w:sz w:val="24"/>
          <w:szCs w:val="24"/>
        </w:rPr>
        <w:t>zm</w:t>
      </w:r>
      <w:proofErr w:type="gramEnd"/>
      <w:r w:rsidRPr="00DF6AE0">
        <w:rPr>
          <w:rFonts w:ascii="Arial" w:hAnsi="Arial" w:cs="Arial"/>
          <w:sz w:val="24"/>
          <w:szCs w:val="24"/>
        </w:rPr>
        <w:t>.) oraz faktycznie uzasadniony i ważny interes społeczny i gospodarczy dot. ww. inwestycji, Prezydent Miasta Tarnobrzega wystąpił do Wojewody Podkarpackiego z wnioskiem o nadanie rygoru natychmiastowej wykonalności dla ww. decyzji. Wobec czego przedmiotowy rygor został nadany, a na podstawie powyższego Prezydent uzyskał formalno-prawną podstawę rozpoczęci</w:t>
      </w:r>
      <w:r w:rsidRPr="00DF6AE0">
        <w:rPr>
          <w:rFonts w:ascii="Arial" w:hAnsi="Arial" w:cs="Arial"/>
          <w:sz w:val="24"/>
          <w:szCs w:val="24"/>
        </w:rPr>
        <w:t xml:space="preserve">a robót budowlanych związanych </w:t>
      </w:r>
      <w:r w:rsidRPr="00DF6AE0">
        <w:rPr>
          <w:rFonts w:ascii="Arial" w:hAnsi="Arial" w:cs="Arial"/>
          <w:sz w:val="24"/>
          <w:szCs w:val="24"/>
        </w:rPr>
        <w:t>z wykonaniem przedmiotowego zadania.</w:t>
      </w:r>
    </w:p>
    <w:p w:rsidR="00DF6AE0" w:rsidRPr="00DF6AE0" w:rsidRDefault="00DF6AE0" w:rsidP="00DF6AE0">
      <w:pPr>
        <w:tabs>
          <w:tab w:val="left" w:pos="284"/>
        </w:tabs>
        <w:spacing w:after="0" w:line="360" w:lineRule="auto"/>
        <w:rPr>
          <w:rFonts w:ascii="Arial" w:hAnsi="Arial" w:cs="Arial"/>
          <w:sz w:val="24"/>
          <w:szCs w:val="24"/>
        </w:rPr>
      </w:pPr>
    </w:p>
    <w:p w:rsidR="00DF6AE0" w:rsidRPr="00DF6AE0" w:rsidRDefault="00DF6AE0" w:rsidP="00DF6AE0">
      <w:pPr>
        <w:pStyle w:val="Akapitzlist"/>
        <w:numPr>
          <w:ilvl w:val="0"/>
          <w:numId w:val="1"/>
        </w:numPr>
        <w:tabs>
          <w:tab w:val="left" w:pos="284"/>
        </w:tabs>
        <w:spacing w:line="360" w:lineRule="auto"/>
        <w:ind w:left="0" w:firstLine="0"/>
        <w:rPr>
          <w:rFonts w:ascii="Arial" w:hAnsi="Arial" w:cs="Arial"/>
          <w:bCs/>
          <w:sz w:val="24"/>
          <w:szCs w:val="24"/>
        </w:rPr>
      </w:pPr>
      <w:r w:rsidRPr="00DF6AE0">
        <w:rPr>
          <w:rFonts w:ascii="Arial" w:hAnsi="Arial" w:cs="Arial"/>
          <w:bCs/>
          <w:sz w:val="24"/>
          <w:szCs w:val="24"/>
        </w:rPr>
        <w:t xml:space="preserve">Ile odwołań wpłynęło od decyzji </w:t>
      </w:r>
      <w:proofErr w:type="spellStart"/>
      <w:r w:rsidRPr="00DF6AE0">
        <w:rPr>
          <w:rFonts w:ascii="Arial" w:hAnsi="Arial" w:cs="Arial"/>
          <w:bCs/>
          <w:sz w:val="24"/>
          <w:szCs w:val="24"/>
        </w:rPr>
        <w:t>ZRiD</w:t>
      </w:r>
      <w:proofErr w:type="spellEnd"/>
      <w:r w:rsidRPr="00DF6AE0">
        <w:rPr>
          <w:rFonts w:ascii="Arial" w:hAnsi="Arial" w:cs="Arial"/>
          <w:bCs/>
          <w:sz w:val="24"/>
          <w:szCs w:val="24"/>
        </w:rPr>
        <w:t>?</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 xml:space="preserve">Odpowiedź: Od ww. decyzji </w:t>
      </w:r>
      <w:proofErr w:type="spellStart"/>
      <w:r w:rsidRPr="00DF6AE0">
        <w:rPr>
          <w:rFonts w:ascii="Arial" w:hAnsi="Arial" w:cs="Arial"/>
          <w:sz w:val="24"/>
          <w:szCs w:val="24"/>
        </w:rPr>
        <w:t>ZRiD</w:t>
      </w:r>
      <w:proofErr w:type="spellEnd"/>
      <w:r w:rsidRPr="00DF6AE0">
        <w:rPr>
          <w:rFonts w:ascii="Arial" w:hAnsi="Arial" w:cs="Arial"/>
          <w:sz w:val="24"/>
          <w:szCs w:val="24"/>
        </w:rPr>
        <w:t xml:space="preserve"> wpłynęły do Wojewody Podkarpackiego cztery odwołania.</w:t>
      </w:r>
    </w:p>
    <w:p w:rsidR="00DF6AE0" w:rsidRPr="00DF6AE0" w:rsidRDefault="00DF6AE0" w:rsidP="00DF6AE0">
      <w:pPr>
        <w:tabs>
          <w:tab w:val="left" w:pos="284"/>
        </w:tabs>
        <w:spacing w:after="0" w:line="360" w:lineRule="auto"/>
        <w:rPr>
          <w:rFonts w:ascii="Arial" w:hAnsi="Arial" w:cs="Arial"/>
          <w:sz w:val="24"/>
          <w:szCs w:val="24"/>
        </w:rPr>
      </w:pPr>
    </w:p>
    <w:p w:rsidR="00DF6AE0" w:rsidRPr="00DF6AE0" w:rsidRDefault="00DF6AE0" w:rsidP="00DF6AE0">
      <w:pPr>
        <w:pStyle w:val="Akapitzlist"/>
        <w:numPr>
          <w:ilvl w:val="0"/>
          <w:numId w:val="1"/>
        </w:numPr>
        <w:tabs>
          <w:tab w:val="left" w:pos="284"/>
        </w:tabs>
        <w:spacing w:line="360" w:lineRule="auto"/>
        <w:ind w:left="0" w:firstLine="0"/>
        <w:rPr>
          <w:rFonts w:ascii="Arial" w:hAnsi="Arial" w:cs="Arial"/>
          <w:bCs/>
          <w:sz w:val="24"/>
          <w:szCs w:val="24"/>
        </w:rPr>
      </w:pPr>
      <w:r w:rsidRPr="00DF6AE0">
        <w:rPr>
          <w:rFonts w:ascii="Arial" w:hAnsi="Arial" w:cs="Arial"/>
          <w:bCs/>
          <w:sz w:val="24"/>
          <w:szCs w:val="24"/>
        </w:rPr>
        <w:t>Czy został sporządzony protokół przejęcia nieruchomości pod plac budowy?</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Odpowiedź: Tak, zgodnie z usta</w:t>
      </w:r>
      <w:r w:rsidRPr="00DF6AE0">
        <w:rPr>
          <w:rFonts w:ascii="Arial" w:hAnsi="Arial" w:cs="Arial"/>
          <w:sz w:val="24"/>
          <w:szCs w:val="24"/>
        </w:rPr>
        <w:t xml:space="preserve">wą Prawo Budowlane plac budowy </w:t>
      </w:r>
      <w:r w:rsidRPr="00DF6AE0">
        <w:rPr>
          <w:rFonts w:ascii="Arial" w:hAnsi="Arial" w:cs="Arial"/>
          <w:sz w:val="24"/>
          <w:szCs w:val="24"/>
        </w:rPr>
        <w:t>został protokolarnie przekazany Generalnemu Wykonawcy.</w:t>
      </w:r>
    </w:p>
    <w:p w:rsidR="00DF6AE0" w:rsidRPr="00DF6AE0" w:rsidRDefault="00DF6AE0" w:rsidP="00DF6AE0">
      <w:pPr>
        <w:tabs>
          <w:tab w:val="left" w:pos="284"/>
        </w:tabs>
        <w:spacing w:after="0" w:line="360" w:lineRule="auto"/>
        <w:rPr>
          <w:rFonts w:ascii="Arial" w:hAnsi="Arial" w:cs="Arial"/>
          <w:sz w:val="24"/>
          <w:szCs w:val="24"/>
        </w:rPr>
      </w:pPr>
    </w:p>
    <w:p w:rsidR="00DF6AE0" w:rsidRPr="00DF6AE0" w:rsidRDefault="00DF6AE0" w:rsidP="00DF6AE0">
      <w:pPr>
        <w:pStyle w:val="Akapitzlist"/>
        <w:numPr>
          <w:ilvl w:val="0"/>
          <w:numId w:val="1"/>
        </w:numPr>
        <w:tabs>
          <w:tab w:val="left" w:pos="284"/>
        </w:tabs>
        <w:spacing w:line="360" w:lineRule="auto"/>
        <w:ind w:left="0" w:firstLine="0"/>
        <w:rPr>
          <w:rFonts w:ascii="Arial" w:hAnsi="Arial" w:cs="Arial"/>
          <w:bCs/>
          <w:sz w:val="24"/>
          <w:szCs w:val="24"/>
        </w:rPr>
      </w:pPr>
      <w:r w:rsidRPr="00DF6AE0">
        <w:rPr>
          <w:rFonts w:ascii="Arial" w:hAnsi="Arial" w:cs="Arial"/>
          <w:bCs/>
          <w:sz w:val="24"/>
          <w:szCs w:val="24"/>
        </w:rPr>
        <w:t>Do kiedy wywłaszczeni mieszkańcy mogą pozostać na swoich działkach?</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 xml:space="preserve">Odpowiedź: Zgodnie z decyzją </w:t>
      </w:r>
      <w:proofErr w:type="spellStart"/>
      <w:r w:rsidRPr="00DF6AE0">
        <w:rPr>
          <w:rFonts w:ascii="Arial" w:hAnsi="Arial" w:cs="Arial"/>
          <w:sz w:val="24"/>
          <w:szCs w:val="24"/>
        </w:rPr>
        <w:t>ZRiD</w:t>
      </w:r>
      <w:proofErr w:type="spellEnd"/>
      <w:r w:rsidRPr="00DF6AE0">
        <w:rPr>
          <w:rFonts w:ascii="Arial" w:hAnsi="Arial" w:cs="Arial"/>
          <w:sz w:val="24"/>
          <w:szCs w:val="24"/>
        </w:rPr>
        <w:t xml:space="preserve"> posiadającą rygor natychmiastowej wykonalności nieruchomości winny zostać niezwłocznie wydane przez dotychczasowych właścicieli/użytkowników.</w:t>
      </w:r>
    </w:p>
    <w:p w:rsidR="00DF6AE0" w:rsidRPr="00DF6AE0" w:rsidRDefault="00DF6AE0" w:rsidP="00DF6AE0">
      <w:pPr>
        <w:tabs>
          <w:tab w:val="left" w:pos="284"/>
        </w:tabs>
        <w:spacing w:after="0" w:line="360" w:lineRule="auto"/>
        <w:rPr>
          <w:rFonts w:ascii="Arial" w:hAnsi="Arial" w:cs="Arial"/>
          <w:sz w:val="24"/>
          <w:szCs w:val="24"/>
        </w:rPr>
      </w:pPr>
    </w:p>
    <w:p w:rsidR="00DF6AE0" w:rsidRPr="00DF6AE0" w:rsidRDefault="00DF6AE0" w:rsidP="00DF6AE0">
      <w:pPr>
        <w:pStyle w:val="Akapitzlist"/>
        <w:numPr>
          <w:ilvl w:val="0"/>
          <w:numId w:val="1"/>
        </w:numPr>
        <w:tabs>
          <w:tab w:val="left" w:pos="284"/>
        </w:tabs>
        <w:spacing w:line="360" w:lineRule="auto"/>
        <w:ind w:left="0" w:firstLine="0"/>
        <w:rPr>
          <w:rFonts w:ascii="Arial" w:hAnsi="Arial" w:cs="Arial"/>
          <w:bCs/>
          <w:sz w:val="24"/>
          <w:szCs w:val="24"/>
        </w:rPr>
      </w:pPr>
      <w:r w:rsidRPr="00DF6AE0">
        <w:rPr>
          <w:rFonts w:ascii="Arial" w:hAnsi="Arial" w:cs="Arial"/>
          <w:bCs/>
          <w:sz w:val="24"/>
          <w:szCs w:val="24"/>
        </w:rPr>
        <w:t>Kiedy zostanie przedstawiony harmonogram prac budowy obwodnicy.</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 xml:space="preserve">Odpowiedź: Zgodnie z zapisami umowy zawartej w dniu 01.02.2021 </w:t>
      </w:r>
      <w:proofErr w:type="gramStart"/>
      <w:r w:rsidRPr="00DF6AE0">
        <w:rPr>
          <w:rFonts w:ascii="Arial" w:hAnsi="Arial" w:cs="Arial"/>
          <w:sz w:val="24"/>
          <w:szCs w:val="24"/>
        </w:rPr>
        <w:t>r</w:t>
      </w:r>
      <w:proofErr w:type="gramEnd"/>
      <w:r w:rsidRPr="00DF6AE0">
        <w:rPr>
          <w:rFonts w:ascii="Arial" w:hAnsi="Arial" w:cs="Arial"/>
          <w:sz w:val="24"/>
          <w:szCs w:val="24"/>
        </w:rPr>
        <w:t xml:space="preserve">. pomiędzy Gminą Tarnobrzeg, a firmą </w:t>
      </w:r>
      <w:proofErr w:type="spellStart"/>
      <w:r w:rsidRPr="00DF6AE0">
        <w:rPr>
          <w:rFonts w:ascii="Arial" w:hAnsi="Arial" w:cs="Arial"/>
          <w:sz w:val="24"/>
          <w:szCs w:val="24"/>
        </w:rPr>
        <w:t>Strabag</w:t>
      </w:r>
      <w:proofErr w:type="spellEnd"/>
      <w:r w:rsidRPr="00DF6AE0">
        <w:rPr>
          <w:rFonts w:ascii="Arial" w:hAnsi="Arial" w:cs="Arial"/>
          <w:sz w:val="24"/>
          <w:szCs w:val="24"/>
        </w:rPr>
        <w:t xml:space="preserve"> Sp. z o.</w:t>
      </w:r>
      <w:proofErr w:type="gramStart"/>
      <w:r w:rsidRPr="00DF6AE0">
        <w:rPr>
          <w:rFonts w:ascii="Arial" w:hAnsi="Arial" w:cs="Arial"/>
          <w:sz w:val="24"/>
          <w:szCs w:val="24"/>
        </w:rPr>
        <w:t>o</w:t>
      </w:r>
      <w:proofErr w:type="gramEnd"/>
      <w:r w:rsidRPr="00DF6AE0">
        <w:rPr>
          <w:rFonts w:ascii="Arial" w:hAnsi="Arial" w:cs="Arial"/>
          <w:sz w:val="24"/>
          <w:szCs w:val="24"/>
        </w:rPr>
        <w:t xml:space="preserve">. </w:t>
      </w:r>
      <w:proofErr w:type="gramStart"/>
      <w:r w:rsidRPr="00DF6AE0">
        <w:rPr>
          <w:rFonts w:ascii="Arial" w:hAnsi="Arial" w:cs="Arial"/>
          <w:sz w:val="24"/>
          <w:szCs w:val="24"/>
        </w:rPr>
        <w:t>harmonogram</w:t>
      </w:r>
      <w:proofErr w:type="gramEnd"/>
      <w:r w:rsidRPr="00DF6AE0">
        <w:rPr>
          <w:rFonts w:ascii="Arial" w:hAnsi="Arial" w:cs="Arial"/>
          <w:sz w:val="24"/>
          <w:szCs w:val="24"/>
        </w:rPr>
        <w:t xml:space="preserve"> rzeczowo-finansowy dla ww. zadania został przedłożony przez Wykonawcę w terminie 7 dni od daty podpisania ww. umowy.</w:t>
      </w:r>
    </w:p>
    <w:p w:rsidR="00DF6AE0" w:rsidRPr="00DF6AE0" w:rsidRDefault="00DF6AE0" w:rsidP="00DF6AE0">
      <w:pPr>
        <w:tabs>
          <w:tab w:val="left" w:pos="284"/>
        </w:tabs>
        <w:spacing w:after="0" w:line="360" w:lineRule="auto"/>
        <w:rPr>
          <w:rFonts w:ascii="Arial" w:hAnsi="Arial" w:cs="Arial"/>
          <w:sz w:val="24"/>
          <w:szCs w:val="24"/>
        </w:rPr>
      </w:pPr>
    </w:p>
    <w:p w:rsidR="00DF6AE0" w:rsidRPr="00DF6AE0" w:rsidRDefault="00DF6AE0" w:rsidP="00DF6AE0">
      <w:pPr>
        <w:pStyle w:val="Akapitzlist"/>
        <w:numPr>
          <w:ilvl w:val="0"/>
          <w:numId w:val="1"/>
        </w:numPr>
        <w:tabs>
          <w:tab w:val="left" w:pos="284"/>
        </w:tabs>
        <w:spacing w:line="360" w:lineRule="auto"/>
        <w:ind w:left="0" w:firstLine="0"/>
        <w:rPr>
          <w:rFonts w:ascii="Arial" w:hAnsi="Arial" w:cs="Arial"/>
          <w:bCs/>
          <w:sz w:val="24"/>
          <w:szCs w:val="24"/>
        </w:rPr>
      </w:pPr>
      <w:r w:rsidRPr="00DF6AE0">
        <w:rPr>
          <w:rFonts w:ascii="Arial" w:hAnsi="Arial" w:cs="Arial"/>
          <w:bCs/>
          <w:sz w:val="24"/>
          <w:szCs w:val="24"/>
        </w:rPr>
        <w:t>Kiedy zostanie przedstawiony projekt obwodnicy.</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 xml:space="preserve">Odpowiedź: Projekt budowy obwodnicy został zrealizowany na podstawie PFU </w:t>
      </w:r>
      <w:r w:rsidRPr="00DF6AE0">
        <w:rPr>
          <w:rFonts w:ascii="Arial" w:hAnsi="Arial" w:cs="Arial"/>
          <w:sz w:val="24"/>
          <w:szCs w:val="24"/>
        </w:rPr>
        <w:br/>
        <w:t xml:space="preserve">dla ww. zadania. Trasa obwodnicy została zaprojektowana na podstawie przebiegu obwodnicy w </w:t>
      </w:r>
      <w:proofErr w:type="gramStart"/>
      <w:r w:rsidRPr="00DF6AE0">
        <w:rPr>
          <w:rFonts w:ascii="Arial" w:hAnsi="Arial" w:cs="Arial"/>
          <w:sz w:val="24"/>
          <w:szCs w:val="24"/>
        </w:rPr>
        <w:t>wariancie W5’, który</w:t>
      </w:r>
      <w:proofErr w:type="gramEnd"/>
      <w:r w:rsidRPr="00DF6AE0">
        <w:rPr>
          <w:rFonts w:ascii="Arial" w:hAnsi="Arial" w:cs="Arial"/>
          <w:sz w:val="24"/>
          <w:szCs w:val="24"/>
        </w:rPr>
        <w:t xml:space="preserve"> zgodnie z konsultacjami społecznymi mieszkańców został wybrany jako najmniej inwazyjny. Projekt techniczny budowy obwodnicy znajduje się na stronie BIP tut. Urzędu w zakładce przetargi i stanowi ogólnodostępny dokument. </w:t>
      </w:r>
    </w:p>
    <w:p w:rsidR="00DF6AE0" w:rsidRPr="00DF6AE0" w:rsidRDefault="00DF6AE0" w:rsidP="00DF6AE0">
      <w:pPr>
        <w:tabs>
          <w:tab w:val="left" w:pos="284"/>
        </w:tabs>
        <w:spacing w:after="0" w:line="360" w:lineRule="auto"/>
        <w:rPr>
          <w:rFonts w:ascii="Arial" w:hAnsi="Arial" w:cs="Arial"/>
          <w:sz w:val="24"/>
          <w:szCs w:val="24"/>
        </w:rPr>
      </w:pPr>
    </w:p>
    <w:p w:rsidR="00DF6AE0" w:rsidRPr="00DF6AE0" w:rsidRDefault="00DF6AE0" w:rsidP="00DF6AE0">
      <w:pPr>
        <w:pStyle w:val="Akapitzlist"/>
        <w:numPr>
          <w:ilvl w:val="0"/>
          <w:numId w:val="1"/>
        </w:numPr>
        <w:tabs>
          <w:tab w:val="left" w:pos="284"/>
        </w:tabs>
        <w:spacing w:line="360" w:lineRule="auto"/>
        <w:ind w:left="0" w:firstLine="0"/>
        <w:rPr>
          <w:rFonts w:ascii="Arial" w:hAnsi="Arial" w:cs="Arial"/>
          <w:bCs/>
          <w:sz w:val="24"/>
          <w:szCs w:val="24"/>
        </w:rPr>
      </w:pPr>
      <w:r w:rsidRPr="00DF6AE0">
        <w:rPr>
          <w:rFonts w:ascii="Arial" w:hAnsi="Arial" w:cs="Arial"/>
          <w:bCs/>
          <w:sz w:val="24"/>
          <w:szCs w:val="24"/>
        </w:rPr>
        <w:t xml:space="preserve">Jak będzie wyglądało wejście na ogrody działkowe przy ul. Gruntowej, przy placu rekreacyjnym, w sytuacji, gdy teren bramy wjazdowej jest również placem budowy. </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 xml:space="preserve">Odpowiedź: Zapewnienie właściwej komunikacji na terenie ogrodów działkowych winno zostać zapewnione przez </w:t>
      </w:r>
      <w:proofErr w:type="gramStart"/>
      <w:r w:rsidRPr="00DF6AE0">
        <w:rPr>
          <w:rFonts w:ascii="Arial" w:hAnsi="Arial" w:cs="Arial"/>
          <w:sz w:val="24"/>
          <w:szCs w:val="24"/>
        </w:rPr>
        <w:t>PZD jako</w:t>
      </w:r>
      <w:proofErr w:type="gramEnd"/>
      <w:r w:rsidRPr="00DF6AE0">
        <w:rPr>
          <w:rFonts w:ascii="Arial" w:hAnsi="Arial" w:cs="Arial"/>
          <w:sz w:val="24"/>
          <w:szCs w:val="24"/>
        </w:rPr>
        <w:t xml:space="preserve"> właściciela terenów.</w:t>
      </w:r>
    </w:p>
    <w:p w:rsidR="00DF6AE0" w:rsidRPr="00DF6AE0" w:rsidRDefault="00DF6AE0" w:rsidP="00DF6AE0">
      <w:pPr>
        <w:tabs>
          <w:tab w:val="left" w:pos="284"/>
        </w:tabs>
        <w:spacing w:after="0" w:line="360" w:lineRule="auto"/>
        <w:rPr>
          <w:rFonts w:ascii="Arial" w:hAnsi="Arial" w:cs="Arial"/>
          <w:sz w:val="24"/>
          <w:szCs w:val="24"/>
        </w:rPr>
      </w:pPr>
    </w:p>
    <w:p w:rsidR="00DF6AE0" w:rsidRPr="00DF6AE0" w:rsidRDefault="00DF6AE0" w:rsidP="00DF6AE0">
      <w:pPr>
        <w:pStyle w:val="Akapitzlist"/>
        <w:numPr>
          <w:ilvl w:val="0"/>
          <w:numId w:val="1"/>
        </w:numPr>
        <w:tabs>
          <w:tab w:val="left" w:pos="284"/>
        </w:tabs>
        <w:spacing w:line="360" w:lineRule="auto"/>
        <w:ind w:left="0" w:firstLine="0"/>
        <w:rPr>
          <w:rFonts w:ascii="Arial" w:hAnsi="Arial" w:cs="Arial"/>
          <w:bCs/>
          <w:sz w:val="24"/>
          <w:szCs w:val="24"/>
        </w:rPr>
      </w:pPr>
      <w:r w:rsidRPr="00DF6AE0">
        <w:rPr>
          <w:rFonts w:ascii="Arial" w:hAnsi="Arial" w:cs="Arial"/>
          <w:bCs/>
          <w:sz w:val="24"/>
          <w:szCs w:val="24"/>
        </w:rPr>
        <w:t xml:space="preserve">Czy właściciele działek sąsiadujących z obwodnicą dostaną odszkodowania? Stają się one niemal bezwartościowe a ich właściciele będą musieli ponieść duże nakłady na odbudowę infrastruktury. </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 xml:space="preserve">Odpowiedź: Odszkodowaniu podlegają wyłącznie te nieruchomości, które znajdują </w:t>
      </w:r>
      <w:r w:rsidRPr="00DF6AE0">
        <w:rPr>
          <w:rFonts w:ascii="Arial" w:hAnsi="Arial" w:cs="Arial"/>
          <w:sz w:val="24"/>
          <w:szCs w:val="24"/>
        </w:rPr>
        <w:br/>
        <w:t>się w liniach rozgraniczających inwestycję, tj. weszły w pas drogowy obwodnica.</w:t>
      </w:r>
    </w:p>
    <w:p w:rsidR="00DF6AE0" w:rsidRPr="00DF6AE0" w:rsidRDefault="00DF6AE0" w:rsidP="00DF6AE0">
      <w:pPr>
        <w:tabs>
          <w:tab w:val="left" w:pos="284"/>
        </w:tabs>
        <w:spacing w:after="0" w:line="360" w:lineRule="auto"/>
        <w:rPr>
          <w:rFonts w:ascii="Arial" w:hAnsi="Arial" w:cs="Arial"/>
          <w:sz w:val="24"/>
          <w:szCs w:val="24"/>
        </w:rPr>
      </w:pPr>
    </w:p>
    <w:p w:rsidR="00DF6AE0" w:rsidRPr="00DF6AE0" w:rsidRDefault="00DF6AE0" w:rsidP="00DF6AE0">
      <w:pPr>
        <w:pStyle w:val="Akapitzlist"/>
        <w:numPr>
          <w:ilvl w:val="0"/>
          <w:numId w:val="1"/>
        </w:numPr>
        <w:tabs>
          <w:tab w:val="left" w:pos="284"/>
          <w:tab w:val="left" w:pos="426"/>
        </w:tabs>
        <w:spacing w:line="360" w:lineRule="auto"/>
        <w:ind w:left="0" w:firstLine="0"/>
        <w:rPr>
          <w:rFonts w:ascii="Arial" w:hAnsi="Arial" w:cs="Arial"/>
          <w:bCs/>
          <w:sz w:val="24"/>
          <w:szCs w:val="24"/>
        </w:rPr>
      </w:pPr>
      <w:r w:rsidRPr="00DF6AE0">
        <w:rPr>
          <w:rFonts w:ascii="Arial" w:hAnsi="Arial" w:cs="Arial"/>
          <w:bCs/>
          <w:sz w:val="24"/>
          <w:szCs w:val="24"/>
        </w:rPr>
        <w:t xml:space="preserve">Do kiedy powinny być wypłacone odszkodowania za wywłaszczone nieruchomości. </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Odpowiedź: Postępowanie w przedmiocie odszkodowań za wywłaszczone nieruchomości zostało wszczęte z urzędu i jest prowadzone przez Urząd Wojewódzki. Decyzje ustalające wysokość odszkodowania wydaje się w terminie 60 dni od dnia nadania decyzji o zezwoleniu na realizację inwestycji drogowej rygoru natychmiastowej wykonalności.</w:t>
      </w:r>
    </w:p>
    <w:p w:rsidR="00DF6AE0" w:rsidRPr="00DF6AE0" w:rsidRDefault="00DF6AE0" w:rsidP="00DF6AE0">
      <w:pPr>
        <w:tabs>
          <w:tab w:val="left" w:pos="284"/>
        </w:tabs>
        <w:spacing w:after="0" w:line="360" w:lineRule="auto"/>
        <w:rPr>
          <w:rFonts w:ascii="Arial" w:hAnsi="Arial" w:cs="Arial"/>
          <w:sz w:val="24"/>
          <w:szCs w:val="24"/>
        </w:rPr>
      </w:pPr>
    </w:p>
    <w:p w:rsidR="00DF6AE0" w:rsidRPr="00DF6AE0" w:rsidRDefault="00DF6AE0" w:rsidP="00DF6AE0">
      <w:pPr>
        <w:pStyle w:val="Akapitzlist"/>
        <w:numPr>
          <w:ilvl w:val="0"/>
          <w:numId w:val="1"/>
        </w:numPr>
        <w:tabs>
          <w:tab w:val="left" w:pos="284"/>
        </w:tabs>
        <w:spacing w:line="360" w:lineRule="auto"/>
        <w:ind w:left="426" w:hanging="426"/>
        <w:rPr>
          <w:rFonts w:ascii="Arial" w:hAnsi="Arial" w:cs="Arial"/>
          <w:bCs/>
          <w:sz w:val="24"/>
          <w:szCs w:val="24"/>
        </w:rPr>
      </w:pPr>
      <w:r w:rsidRPr="00DF6AE0">
        <w:rPr>
          <w:rFonts w:ascii="Arial" w:hAnsi="Arial" w:cs="Arial"/>
          <w:bCs/>
          <w:sz w:val="24"/>
          <w:szCs w:val="24"/>
        </w:rPr>
        <w:t xml:space="preserve">Dlaczego mieszkańcy nie zostali poinformowani o wywłaszczeniu i likwidacji działek przed tym faktem, ze stosownym wyprzedzeniem. </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 xml:space="preserve">Odpowiedź: Na etapie prowadzenia przez Urząd Wojewódzki postępowania w przedmiocie wydania decyzji ZRID wszystkie strony postępowania były informowane o jego stadium oraz miały zapewniony przez ww. organ czynny udział w postępowaniu. </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Należy również zaznaczyć, iż na tym etapie przygotowania Pr</w:t>
      </w:r>
      <w:r w:rsidRPr="00DF6AE0">
        <w:rPr>
          <w:rFonts w:ascii="Arial" w:hAnsi="Arial" w:cs="Arial"/>
          <w:sz w:val="24"/>
          <w:szCs w:val="24"/>
        </w:rPr>
        <w:t xml:space="preserve">ogramu Funkcjonalno-Użytkowego </w:t>
      </w:r>
      <w:r w:rsidRPr="00DF6AE0">
        <w:rPr>
          <w:rFonts w:ascii="Arial" w:hAnsi="Arial" w:cs="Arial"/>
          <w:sz w:val="24"/>
          <w:szCs w:val="24"/>
        </w:rPr>
        <w:t xml:space="preserve">dla ww. zadania prowadzone były także konsultacje społeczne z mieszkańcami Tarnobrzega i właścicielami ogrodów działkowych. Trasa obwodnicy została zaprojektowana na podstawie przebiegu obwodnicy w </w:t>
      </w:r>
      <w:proofErr w:type="gramStart"/>
      <w:r w:rsidRPr="00DF6AE0">
        <w:rPr>
          <w:rFonts w:ascii="Arial" w:hAnsi="Arial" w:cs="Arial"/>
          <w:sz w:val="24"/>
          <w:szCs w:val="24"/>
        </w:rPr>
        <w:t>wariancie W5’, który</w:t>
      </w:r>
      <w:proofErr w:type="gramEnd"/>
      <w:r w:rsidRPr="00DF6AE0">
        <w:rPr>
          <w:rFonts w:ascii="Arial" w:hAnsi="Arial" w:cs="Arial"/>
          <w:sz w:val="24"/>
          <w:szCs w:val="24"/>
        </w:rPr>
        <w:t xml:space="preserve"> zgodnie z konsultacjami społecznymi mieszkańców został wybrany jako najmniej inwazyjny.</w:t>
      </w:r>
    </w:p>
    <w:p w:rsidR="00DF6AE0" w:rsidRPr="00DF6AE0" w:rsidRDefault="00DF6AE0" w:rsidP="00DF6AE0">
      <w:pPr>
        <w:tabs>
          <w:tab w:val="left" w:pos="284"/>
        </w:tabs>
        <w:spacing w:after="0" w:line="360" w:lineRule="auto"/>
        <w:rPr>
          <w:rFonts w:ascii="Arial" w:hAnsi="Arial" w:cs="Arial"/>
          <w:sz w:val="24"/>
          <w:szCs w:val="24"/>
        </w:rPr>
      </w:pPr>
    </w:p>
    <w:p w:rsidR="00DF6AE0" w:rsidRPr="00DF6AE0" w:rsidRDefault="00DF6AE0" w:rsidP="00DF6AE0">
      <w:pPr>
        <w:pStyle w:val="Akapitzlist"/>
        <w:numPr>
          <w:ilvl w:val="0"/>
          <w:numId w:val="1"/>
        </w:numPr>
        <w:tabs>
          <w:tab w:val="left" w:pos="284"/>
        </w:tabs>
        <w:spacing w:line="360" w:lineRule="auto"/>
        <w:ind w:left="426" w:hanging="426"/>
        <w:rPr>
          <w:rFonts w:ascii="Arial" w:hAnsi="Arial" w:cs="Arial"/>
          <w:bCs/>
          <w:sz w:val="24"/>
          <w:szCs w:val="24"/>
        </w:rPr>
      </w:pPr>
      <w:r w:rsidRPr="00DF6AE0">
        <w:rPr>
          <w:rFonts w:ascii="Arial" w:hAnsi="Arial" w:cs="Arial"/>
          <w:bCs/>
          <w:sz w:val="24"/>
          <w:szCs w:val="24"/>
        </w:rPr>
        <w:t>Czy mieszkańcy otrzymają pomoc w zakresie miejsc do składowania dobytku, transportu i przy przeprowadzce.</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 xml:space="preserve">Odpowiedź: Ustawa z dnia 10 kwietnia 2003 r. o szczególnych zasadach przygotowania </w:t>
      </w:r>
      <w:r w:rsidRPr="00DF6AE0">
        <w:rPr>
          <w:rFonts w:ascii="Arial" w:hAnsi="Arial" w:cs="Arial"/>
          <w:sz w:val="24"/>
          <w:szCs w:val="24"/>
        </w:rPr>
        <w:br/>
        <w:t>i realizacji inwestycji w zakresie dróg publicznych (</w:t>
      </w:r>
      <w:proofErr w:type="spellStart"/>
      <w:r w:rsidRPr="00DF6AE0">
        <w:rPr>
          <w:rFonts w:ascii="Arial" w:hAnsi="Arial" w:cs="Arial"/>
          <w:sz w:val="24"/>
          <w:szCs w:val="24"/>
        </w:rPr>
        <w:t>t.j</w:t>
      </w:r>
      <w:proofErr w:type="spellEnd"/>
      <w:r w:rsidRPr="00DF6AE0">
        <w:rPr>
          <w:rFonts w:ascii="Arial" w:hAnsi="Arial" w:cs="Arial"/>
          <w:sz w:val="24"/>
          <w:szCs w:val="24"/>
        </w:rPr>
        <w:t xml:space="preserve">. Dz. U. </w:t>
      </w:r>
      <w:proofErr w:type="gramStart"/>
      <w:r w:rsidRPr="00DF6AE0">
        <w:rPr>
          <w:rFonts w:ascii="Arial" w:hAnsi="Arial" w:cs="Arial"/>
          <w:sz w:val="24"/>
          <w:szCs w:val="24"/>
        </w:rPr>
        <w:t>z</w:t>
      </w:r>
      <w:proofErr w:type="gramEnd"/>
      <w:r w:rsidRPr="00DF6AE0">
        <w:rPr>
          <w:rFonts w:ascii="Arial" w:hAnsi="Arial" w:cs="Arial"/>
          <w:sz w:val="24"/>
          <w:szCs w:val="24"/>
        </w:rPr>
        <w:t xml:space="preserve"> 2020 r. poz. 1363 z późn. </w:t>
      </w:r>
      <w:proofErr w:type="gramStart"/>
      <w:r w:rsidRPr="00DF6AE0">
        <w:rPr>
          <w:rFonts w:ascii="Arial" w:hAnsi="Arial" w:cs="Arial"/>
          <w:sz w:val="24"/>
          <w:szCs w:val="24"/>
        </w:rPr>
        <w:t>zm</w:t>
      </w:r>
      <w:proofErr w:type="gramEnd"/>
      <w:r w:rsidRPr="00DF6AE0">
        <w:rPr>
          <w:rFonts w:ascii="Arial" w:hAnsi="Arial" w:cs="Arial"/>
          <w:sz w:val="24"/>
          <w:szCs w:val="24"/>
        </w:rPr>
        <w:t>.) nie nakłada na Inwestora obowiązku w zakresie pomocy wobec mieszkańców w zapewnieniu im miejsc do składowania dobytku, transportu i przy przeprowadzce. Powyższe stanowi indywidualny obowiązek każdego mieszkańca.</w:t>
      </w:r>
    </w:p>
    <w:p w:rsidR="00DF6AE0" w:rsidRPr="00DF6AE0" w:rsidRDefault="00DF6AE0" w:rsidP="00DF6AE0">
      <w:pPr>
        <w:tabs>
          <w:tab w:val="left" w:pos="284"/>
        </w:tabs>
        <w:spacing w:after="0" w:line="360" w:lineRule="auto"/>
        <w:rPr>
          <w:rFonts w:ascii="Arial" w:hAnsi="Arial" w:cs="Arial"/>
          <w:sz w:val="24"/>
          <w:szCs w:val="24"/>
        </w:rPr>
      </w:pPr>
    </w:p>
    <w:p w:rsidR="00DF6AE0" w:rsidRPr="00DF6AE0" w:rsidRDefault="00DF6AE0" w:rsidP="00DF6AE0">
      <w:pPr>
        <w:pStyle w:val="Akapitzlist"/>
        <w:numPr>
          <w:ilvl w:val="0"/>
          <w:numId w:val="1"/>
        </w:numPr>
        <w:tabs>
          <w:tab w:val="left" w:pos="284"/>
        </w:tabs>
        <w:spacing w:line="360" w:lineRule="auto"/>
        <w:ind w:left="426" w:hanging="426"/>
        <w:rPr>
          <w:rFonts w:ascii="Arial" w:hAnsi="Arial" w:cs="Arial"/>
          <w:bCs/>
          <w:sz w:val="24"/>
          <w:szCs w:val="24"/>
        </w:rPr>
      </w:pPr>
      <w:r w:rsidRPr="00DF6AE0">
        <w:rPr>
          <w:rFonts w:ascii="Arial" w:hAnsi="Arial" w:cs="Arial"/>
          <w:bCs/>
          <w:sz w:val="24"/>
          <w:szCs w:val="24"/>
        </w:rPr>
        <w:t>Jak będzie wyglądał dojazd do ogródków działkowych i posesji zlokalizowanych przy ul. Orła?</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lastRenderedPageBreak/>
        <w:t>Odpowiedź: W związku z realizacją zadania ulica Stanisława Orła została w obrębie skrzyżowania z ulicą Gruntową przecięta przez trasę główną obwodnicy. Spowodowało to, że ww. ulica będzie drogą ślepą na dwóch jej odcinkach. Po ww. podziale ulica Stanisława Orła będzie miała zapewniony dojazd od ulicy Kopernika (obok budynku And-Bud) oraz od strony ulicy Jana Długosza i Czerwonego Krzyża.</w:t>
      </w:r>
    </w:p>
    <w:p w:rsidR="00DF6AE0" w:rsidRPr="00DF6AE0" w:rsidRDefault="00DF6AE0" w:rsidP="00DF6AE0">
      <w:pPr>
        <w:tabs>
          <w:tab w:val="left" w:pos="284"/>
        </w:tabs>
        <w:spacing w:after="0" w:line="360" w:lineRule="auto"/>
        <w:rPr>
          <w:rFonts w:ascii="Arial" w:hAnsi="Arial" w:cs="Arial"/>
          <w:sz w:val="24"/>
          <w:szCs w:val="24"/>
        </w:rPr>
      </w:pPr>
    </w:p>
    <w:p w:rsidR="00DF6AE0" w:rsidRPr="00DF6AE0" w:rsidRDefault="00DF6AE0" w:rsidP="00DF6AE0">
      <w:pPr>
        <w:pStyle w:val="Akapitzlist"/>
        <w:numPr>
          <w:ilvl w:val="0"/>
          <w:numId w:val="1"/>
        </w:numPr>
        <w:tabs>
          <w:tab w:val="left" w:pos="284"/>
        </w:tabs>
        <w:spacing w:line="360" w:lineRule="auto"/>
        <w:ind w:left="426" w:hanging="426"/>
        <w:rPr>
          <w:rFonts w:ascii="Arial" w:hAnsi="Arial" w:cs="Arial"/>
          <w:bCs/>
          <w:sz w:val="24"/>
          <w:szCs w:val="24"/>
        </w:rPr>
      </w:pPr>
      <w:r w:rsidRPr="00DF6AE0">
        <w:rPr>
          <w:rFonts w:ascii="Arial" w:hAnsi="Arial" w:cs="Arial"/>
          <w:bCs/>
          <w:sz w:val="24"/>
          <w:szCs w:val="24"/>
        </w:rPr>
        <w:t>Jak będzie wyglądał dojazd do garaży na Kamionce i ogrodów działkowych od strony torów kolejowych?</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Odpowiedź: Dojazd do garaży na Kamionce oraz ogrodów działkow</w:t>
      </w:r>
      <w:r w:rsidRPr="00DF6AE0">
        <w:rPr>
          <w:rFonts w:ascii="Arial" w:hAnsi="Arial" w:cs="Arial"/>
          <w:sz w:val="24"/>
          <w:szCs w:val="24"/>
        </w:rPr>
        <w:t xml:space="preserve">ych od strony torów kolejowych </w:t>
      </w:r>
      <w:r w:rsidRPr="00DF6AE0">
        <w:rPr>
          <w:rFonts w:ascii="Arial" w:hAnsi="Arial" w:cs="Arial"/>
          <w:sz w:val="24"/>
          <w:szCs w:val="24"/>
        </w:rPr>
        <w:t xml:space="preserve">będzie zapewniony przez ulicę 12 Października oraz poprzez drogę serwisową łączącą się z drogą powiatową – ulicą Dworcową. </w:t>
      </w:r>
    </w:p>
    <w:p w:rsidR="00DF6AE0" w:rsidRPr="00DF6AE0" w:rsidRDefault="00DF6AE0" w:rsidP="00DF6AE0">
      <w:pPr>
        <w:tabs>
          <w:tab w:val="left" w:pos="284"/>
        </w:tabs>
        <w:spacing w:after="0" w:line="360" w:lineRule="auto"/>
        <w:rPr>
          <w:rFonts w:ascii="Arial" w:hAnsi="Arial" w:cs="Arial"/>
          <w:sz w:val="24"/>
          <w:szCs w:val="24"/>
        </w:rPr>
      </w:pPr>
    </w:p>
    <w:p w:rsidR="00DF6AE0" w:rsidRPr="00DF6AE0" w:rsidRDefault="00DF6AE0" w:rsidP="00DF6AE0">
      <w:pPr>
        <w:pStyle w:val="Akapitzlist"/>
        <w:numPr>
          <w:ilvl w:val="0"/>
          <w:numId w:val="1"/>
        </w:numPr>
        <w:tabs>
          <w:tab w:val="left" w:pos="284"/>
        </w:tabs>
        <w:spacing w:line="360" w:lineRule="auto"/>
        <w:ind w:left="426" w:hanging="426"/>
        <w:rPr>
          <w:rFonts w:ascii="Arial" w:hAnsi="Arial" w:cs="Arial"/>
          <w:bCs/>
          <w:sz w:val="24"/>
          <w:szCs w:val="24"/>
        </w:rPr>
      </w:pPr>
      <w:r w:rsidRPr="00DF6AE0">
        <w:rPr>
          <w:rFonts w:ascii="Arial" w:hAnsi="Arial" w:cs="Arial"/>
          <w:bCs/>
          <w:sz w:val="24"/>
          <w:szCs w:val="24"/>
        </w:rPr>
        <w:t>Jak będzie wyglądał dojazd i dojście do dworca PKP?</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Odpowiedź: Dojazd oraz dojście dla pieszych do dworca PKP będzie zapewnione poprzez rondo zaprojektowane na drodze łączącej ul. Dworcową z obecną drogą wojewódzka nr 871 – ulicą Sienkiewicza. (</w:t>
      </w:r>
      <w:proofErr w:type="gramStart"/>
      <w:r w:rsidRPr="00DF6AE0">
        <w:rPr>
          <w:rFonts w:ascii="Arial" w:hAnsi="Arial" w:cs="Arial"/>
          <w:sz w:val="24"/>
          <w:szCs w:val="24"/>
        </w:rPr>
        <w:t>zgodnie</w:t>
      </w:r>
      <w:proofErr w:type="gramEnd"/>
      <w:r w:rsidRPr="00DF6AE0">
        <w:rPr>
          <w:rFonts w:ascii="Arial" w:hAnsi="Arial" w:cs="Arial"/>
          <w:sz w:val="24"/>
          <w:szCs w:val="24"/>
        </w:rPr>
        <w:t xml:space="preserve"> z załącznikiem nr 1). </w:t>
      </w:r>
    </w:p>
    <w:p w:rsidR="00DF6AE0" w:rsidRPr="00DF6AE0" w:rsidRDefault="00DF6AE0" w:rsidP="00DF6AE0">
      <w:pPr>
        <w:tabs>
          <w:tab w:val="left" w:pos="284"/>
        </w:tabs>
        <w:spacing w:after="0" w:line="360" w:lineRule="auto"/>
        <w:rPr>
          <w:rFonts w:ascii="Arial" w:hAnsi="Arial" w:cs="Arial"/>
          <w:sz w:val="24"/>
          <w:szCs w:val="24"/>
        </w:rPr>
      </w:pPr>
    </w:p>
    <w:p w:rsidR="00DF6AE0" w:rsidRPr="00DF6AE0" w:rsidRDefault="00DF6AE0" w:rsidP="00DF6AE0">
      <w:pPr>
        <w:pStyle w:val="Akapitzlist"/>
        <w:numPr>
          <w:ilvl w:val="0"/>
          <w:numId w:val="1"/>
        </w:numPr>
        <w:tabs>
          <w:tab w:val="left" w:pos="284"/>
        </w:tabs>
        <w:spacing w:line="360" w:lineRule="auto"/>
        <w:ind w:left="426" w:hanging="426"/>
        <w:rPr>
          <w:rFonts w:ascii="Arial" w:hAnsi="Arial" w:cs="Arial"/>
          <w:bCs/>
          <w:sz w:val="24"/>
          <w:szCs w:val="24"/>
        </w:rPr>
      </w:pPr>
      <w:r w:rsidRPr="00DF6AE0">
        <w:rPr>
          <w:rFonts w:ascii="Arial" w:hAnsi="Arial" w:cs="Arial"/>
          <w:bCs/>
          <w:sz w:val="24"/>
          <w:szCs w:val="24"/>
        </w:rPr>
        <w:t>Jak będzie wyglądał dojazd i dojście do Zakładu Ubezpieczeń Społecznych?</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Odpowiedź: Dojazd i dojście do Zakładu Ubezpieczeń Społecznych będzie odbywać się na dotychczasowych zasadach. Budowa obwodnicy miasta Tarnobrzega nie wpłynie na istniejący układ komunikacyjny w obrębie ZUS.</w:t>
      </w:r>
    </w:p>
    <w:p w:rsidR="00DF6AE0" w:rsidRPr="00DF6AE0" w:rsidRDefault="00DF6AE0" w:rsidP="00DF6AE0">
      <w:pPr>
        <w:tabs>
          <w:tab w:val="left" w:pos="284"/>
        </w:tabs>
        <w:spacing w:after="0" w:line="360" w:lineRule="auto"/>
        <w:rPr>
          <w:rFonts w:ascii="Arial" w:hAnsi="Arial" w:cs="Arial"/>
          <w:sz w:val="24"/>
          <w:szCs w:val="24"/>
        </w:rPr>
      </w:pPr>
    </w:p>
    <w:p w:rsidR="00DF6AE0" w:rsidRPr="00DF6AE0" w:rsidRDefault="00DF6AE0" w:rsidP="00DF6AE0">
      <w:pPr>
        <w:pStyle w:val="Akapitzlist"/>
        <w:numPr>
          <w:ilvl w:val="0"/>
          <w:numId w:val="1"/>
        </w:numPr>
        <w:tabs>
          <w:tab w:val="left" w:pos="284"/>
        </w:tabs>
        <w:spacing w:line="360" w:lineRule="auto"/>
        <w:ind w:left="426" w:hanging="426"/>
        <w:rPr>
          <w:rFonts w:ascii="Arial" w:hAnsi="Arial" w:cs="Arial"/>
          <w:bCs/>
          <w:sz w:val="24"/>
          <w:szCs w:val="24"/>
        </w:rPr>
      </w:pPr>
      <w:r w:rsidRPr="00DF6AE0">
        <w:rPr>
          <w:rFonts w:ascii="Arial" w:hAnsi="Arial" w:cs="Arial"/>
          <w:bCs/>
          <w:sz w:val="24"/>
          <w:szCs w:val="24"/>
        </w:rPr>
        <w:t>Czy będą wykonane ciągi pieszo-rowerowe wzdłuż całej obwodnicy?</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 xml:space="preserve">Odpowiedź: Ciągi pieszo-rowerowe będą wykonane tylko i wyłącznie w obrębie </w:t>
      </w:r>
      <w:proofErr w:type="gramStart"/>
      <w:r w:rsidRPr="00DF6AE0">
        <w:rPr>
          <w:rFonts w:ascii="Arial" w:hAnsi="Arial" w:cs="Arial"/>
          <w:sz w:val="24"/>
          <w:szCs w:val="24"/>
        </w:rPr>
        <w:t>rond jakie</w:t>
      </w:r>
      <w:proofErr w:type="gramEnd"/>
      <w:r w:rsidRPr="00DF6AE0">
        <w:rPr>
          <w:rFonts w:ascii="Arial" w:hAnsi="Arial" w:cs="Arial"/>
          <w:sz w:val="24"/>
          <w:szCs w:val="24"/>
        </w:rPr>
        <w:t xml:space="preserve"> zostaną wykonane w ramach ww. inwestycji. Nie będą one zlokalizowane na całym odcinku projektowanej obwodnicy. </w:t>
      </w:r>
    </w:p>
    <w:p w:rsidR="00DF6AE0" w:rsidRPr="00DF6AE0" w:rsidRDefault="00DF6AE0" w:rsidP="00DF6AE0">
      <w:pPr>
        <w:tabs>
          <w:tab w:val="left" w:pos="284"/>
        </w:tabs>
        <w:spacing w:after="0" w:line="360" w:lineRule="auto"/>
        <w:rPr>
          <w:rFonts w:ascii="Arial" w:hAnsi="Arial" w:cs="Arial"/>
          <w:sz w:val="24"/>
          <w:szCs w:val="24"/>
        </w:rPr>
      </w:pPr>
    </w:p>
    <w:p w:rsidR="00DF6AE0" w:rsidRPr="00DF6AE0" w:rsidRDefault="00DF6AE0" w:rsidP="00DF6AE0">
      <w:pPr>
        <w:pStyle w:val="Akapitzlist"/>
        <w:numPr>
          <w:ilvl w:val="0"/>
          <w:numId w:val="1"/>
        </w:numPr>
        <w:tabs>
          <w:tab w:val="left" w:pos="284"/>
        </w:tabs>
        <w:spacing w:line="360" w:lineRule="auto"/>
        <w:ind w:left="426" w:hanging="426"/>
        <w:rPr>
          <w:rFonts w:ascii="Arial" w:hAnsi="Arial" w:cs="Arial"/>
          <w:bCs/>
          <w:sz w:val="24"/>
          <w:szCs w:val="24"/>
        </w:rPr>
      </w:pPr>
      <w:r w:rsidRPr="00DF6AE0">
        <w:rPr>
          <w:rFonts w:ascii="Arial" w:hAnsi="Arial" w:cs="Arial"/>
          <w:bCs/>
          <w:sz w:val="24"/>
          <w:szCs w:val="24"/>
        </w:rPr>
        <w:t>Czy będzie wykonana wnioskowana przez mieszkańców kładka nad drogą na terenie ogrodu Kamionka?</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 xml:space="preserve">Odpowiedź: Nie, ww. kładka z uwagi na dodatkowe koszty nie jest uwzględniona </w:t>
      </w:r>
      <w:r w:rsidRPr="00DF6AE0">
        <w:rPr>
          <w:rFonts w:ascii="Arial" w:hAnsi="Arial" w:cs="Arial"/>
          <w:sz w:val="24"/>
          <w:szCs w:val="24"/>
        </w:rPr>
        <w:br/>
        <w:t>w ww. projekcie dot. budowy obwodnicy.</w:t>
      </w:r>
    </w:p>
    <w:p w:rsidR="00DF6AE0" w:rsidRPr="00DF6AE0" w:rsidRDefault="00DF6AE0" w:rsidP="00DF6AE0">
      <w:pPr>
        <w:tabs>
          <w:tab w:val="left" w:pos="284"/>
        </w:tabs>
        <w:spacing w:after="0" w:line="360" w:lineRule="auto"/>
        <w:rPr>
          <w:rFonts w:ascii="Arial" w:hAnsi="Arial" w:cs="Arial"/>
          <w:sz w:val="24"/>
          <w:szCs w:val="24"/>
        </w:rPr>
      </w:pPr>
    </w:p>
    <w:p w:rsidR="00DF6AE0" w:rsidRPr="00DF6AE0" w:rsidRDefault="00DF6AE0" w:rsidP="00DF6AE0">
      <w:pPr>
        <w:pStyle w:val="Akapitzlist"/>
        <w:numPr>
          <w:ilvl w:val="0"/>
          <w:numId w:val="1"/>
        </w:numPr>
        <w:tabs>
          <w:tab w:val="left" w:pos="284"/>
        </w:tabs>
        <w:spacing w:line="360" w:lineRule="auto"/>
        <w:ind w:left="426" w:hanging="426"/>
        <w:rPr>
          <w:rFonts w:ascii="Arial" w:hAnsi="Arial" w:cs="Arial"/>
          <w:bCs/>
          <w:sz w:val="24"/>
          <w:szCs w:val="24"/>
        </w:rPr>
      </w:pPr>
      <w:r w:rsidRPr="00DF6AE0">
        <w:rPr>
          <w:rFonts w:ascii="Arial" w:hAnsi="Arial" w:cs="Arial"/>
          <w:bCs/>
          <w:sz w:val="24"/>
          <w:szCs w:val="24"/>
        </w:rPr>
        <w:t>Jak będzie wykonane rondo przy skrzyżowaniu ulic Sikorskiego, Czerwonego Krzyża i Rusinowskiego?</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lastRenderedPageBreak/>
        <w:t>Odpowiedź: Projektowane skrzyżowanie typu rondo (początek projektowanej obwodnicy miasta Tarnobrzega) zlokalizowane w istniejącym km 0+451,00 ul. Sikorskiego (drogi wojewódzkiej nr</w:t>
      </w:r>
      <w:proofErr w:type="gramStart"/>
      <w:r w:rsidRPr="00DF6AE0">
        <w:rPr>
          <w:rFonts w:ascii="Arial" w:hAnsi="Arial" w:cs="Arial"/>
          <w:sz w:val="24"/>
          <w:szCs w:val="24"/>
        </w:rPr>
        <w:t xml:space="preserve"> 871). Znajduje</w:t>
      </w:r>
      <w:proofErr w:type="gramEnd"/>
      <w:r w:rsidRPr="00DF6AE0">
        <w:rPr>
          <w:rFonts w:ascii="Arial" w:hAnsi="Arial" w:cs="Arial"/>
          <w:sz w:val="24"/>
          <w:szCs w:val="24"/>
        </w:rPr>
        <w:t xml:space="preserve"> się ono w odległości około 235 m od istniejącego skrzyżowania ul. Ferdynanda Rusinowskiego (drogi gminnej) i ul. Cze</w:t>
      </w:r>
      <w:r w:rsidRPr="00DF6AE0">
        <w:rPr>
          <w:rFonts w:ascii="Arial" w:hAnsi="Arial" w:cs="Arial"/>
          <w:sz w:val="24"/>
          <w:szCs w:val="24"/>
        </w:rPr>
        <w:t xml:space="preserve">rwonego Krzyża (drogi gminnej) </w:t>
      </w:r>
      <w:r w:rsidRPr="00DF6AE0">
        <w:rPr>
          <w:rFonts w:ascii="Arial" w:hAnsi="Arial" w:cs="Arial"/>
          <w:sz w:val="24"/>
          <w:szCs w:val="24"/>
        </w:rPr>
        <w:t>z drogą wojewódzką 871 w istniejącym km 0+225,00 ul. Siko</w:t>
      </w:r>
      <w:r w:rsidRPr="00DF6AE0">
        <w:rPr>
          <w:rFonts w:ascii="Arial" w:hAnsi="Arial" w:cs="Arial"/>
          <w:sz w:val="24"/>
          <w:szCs w:val="24"/>
        </w:rPr>
        <w:t xml:space="preserve">rskiego; po stronie zachodniej </w:t>
      </w:r>
      <w:r w:rsidRPr="00DF6AE0">
        <w:rPr>
          <w:rFonts w:ascii="Arial" w:hAnsi="Arial" w:cs="Arial"/>
          <w:sz w:val="24"/>
          <w:szCs w:val="24"/>
        </w:rPr>
        <w:t xml:space="preserve">od projektowanego ronda. Zaprojektowane rondo nie </w:t>
      </w:r>
      <w:proofErr w:type="gramStart"/>
      <w:r w:rsidRPr="00DF6AE0">
        <w:rPr>
          <w:rFonts w:ascii="Arial" w:hAnsi="Arial" w:cs="Arial"/>
          <w:sz w:val="24"/>
          <w:szCs w:val="24"/>
        </w:rPr>
        <w:t xml:space="preserve">jest </w:t>
      </w:r>
      <w:r w:rsidRPr="00DF6AE0">
        <w:rPr>
          <w:rFonts w:ascii="Arial" w:hAnsi="Arial" w:cs="Arial"/>
          <w:sz w:val="24"/>
          <w:szCs w:val="24"/>
        </w:rPr>
        <w:t>zatem</w:t>
      </w:r>
      <w:proofErr w:type="gramEnd"/>
      <w:r w:rsidRPr="00DF6AE0">
        <w:rPr>
          <w:rFonts w:ascii="Arial" w:hAnsi="Arial" w:cs="Arial"/>
          <w:sz w:val="24"/>
          <w:szCs w:val="24"/>
        </w:rPr>
        <w:t xml:space="preserve"> w żaden sposób połączone </w:t>
      </w:r>
      <w:r w:rsidRPr="00DF6AE0">
        <w:rPr>
          <w:rFonts w:ascii="Arial" w:hAnsi="Arial" w:cs="Arial"/>
          <w:sz w:val="24"/>
          <w:szCs w:val="24"/>
        </w:rPr>
        <w:t>z ulicą Rusinowskiego i ulicą Czerwonego Krzyża.</w:t>
      </w:r>
      <w:r w:rsidRPr="00DF6AE0">
        <w:rPr>
          <w:rFonts w:ascii="Arial" w:hAnsi="Arial" w:cs="Arial"/>
          <w:sz w:val="24"/>
          <w:szCs w:val="24"/>
        </w:rPr>
        <w:t xml:space="preserve"> </w:t>
      </w:r>
      <w:r w:rsidRPr="00DF6AE0">
        <w:rPr>
          <w:rFonts w:ascii="Arial" w:hAnsi="Arial" w:cs="Arial"/>
          <w:sz w:val="24"/>
          <w:szCs w:val="24"/>
        </w:rPr>
        <w:t>Rondo zostało zaprojektowane i będzie wykonane zgodnie z warunkami technicznymi Rozporządzenia Ministra Transportu i Gospodarki Morskiej z dnia 2 marca 1999 r. w sprawie warunków technicznych, jakim powinny odpowiadać dro</w:t>
      </w:r>
      <w:r w:rsidRPr="00DF6AE0">
        <w:rPr>
          <w:rFonts w:ascii="Arial" w:hAnsi="Arial" w:cs="Arial"/>
          <w:sz w:val="24"/>
          <w:szCs w:val="24"/>
        </w:rPr>
        <w:t xml:space="preserve">gi publiczne i ich usytuowanie </w:t>
      </w:r>
      <w:r w:rsidRPr="00DF6AE0">
        <w:rPr>
          <w:rFonts w:ascii="Arial" w:hAnsi="Arial" w:cs="Arial"/>
          <w:sz w:val="24"/>
          <w:szCs w:val="24"/>
        </w:rPr>
        <w:t>(</w:t>
      </w:r>
      <w:proofErr w:type="spellStart"/>
      <w:r w:rsidRPr="00DF6AE0">
        <w:rPr>
          <w:rFonts w:ascii="Arial" w:hAnsi="Arial" w:cs="Arial"/>
          <w:sz w:val="24"/>
          <w:szCs w:val="24"/>
        </w:rPr>
        <w:t>t.j</w:t>
      </w:r>
      <w:proofErr w:type="spellEnd"/>
      <w:r w:rsidRPr="00DF6AE0">
        <w:rPr>
          <w:rFonts w:ascii="Arial" w:hAnsi="Arial" w:cs="Arial"/>
          <w:sz w:val="24"/>
          <w:szCs w:val="24"/>
        </w:rPr>
        <w:t xml:space="preserve">. Dz. U. </w:t>
      </w:r>
      <w:proofErr w:type="gramStart"/>
      <w:r w:rsidRPr="00DF6AE0">
        <w:rPr>
          <w:rFonts w:ascii="Arial" w:hAnsi="Arial" w:cs="Arial"/>
          <w:sz w:val="24"/>
          <w:szCs w:val="24"/>
        </w:rPr>
        <w:t>z</w:t>
      </w:r>
      <w:proofErr w:type="gramEnd"/>
      <w:r w:rsidRPr="00DF6AE0">
        <w:rPr>
          <w:rFonts w:ascii="Arial" w:hAnsi="Arial" w:cs="Arial"/>
          <w:sz w:val="24"/>
          <w:szCs w:val="24"/>
        </w:rPr>
        <w:t xml:space="preserve"> 2016 r. poz. 124 z późn. </w:t>
      </w:r>
      <w:proofErr w:type="gramStart"/>
      <w:r w:rsidRPr="00DF6AE0">
        <w:rPr>
          <w:rFonts w:ascii="Arial" w:hAnsi="Arial" w:cs="Arial"/>
          <w:sz w:val="24"/>
          <w:szCs w:val="24"/>
        </w:rPr>
        <w:t>zm</w:t>
      </w:r>
      <w:proofErr w:type="gramEnd"/>
      <w:r w:rsidRPr="00DF6AE0">
        <w:rPr>
          <w:rFonts w:ascii="Arial" w:hAnsi="Arial" w:cs="Arial"/>
          <w:sz w:val="24"/>
          <w:szCs w:val="24"/>
        </w:rPr>
        <w:t>.) oraz obecnie obowiązującymi normami i przepisami. Przy rondzie została zaprojektowana infrastruktura techniczna, tj. ciągi pieszo-rowerowe, oświetlenie uliczne, zjazdy.</w:t>
      </w:r>
    </w:p>
    <w:p w:rsidR="00DF6AE0" w:rsidRPr="00DF6AE0" w:rsidRDefault="00DF6AE0" w:rsidP="00DF6AE0">
      <w:pPr>
        <w:tabs>
          <w:tab w:val="left" w:pos="284"/>
        </w:tabs>
        <w:spacing w:after="0" w:line="360" w:lineRule="auto"/>
        <w:rPr>
          <w:rFonts w:ascii="Arial" w:hAnsi="Arial" w:cs="Arial"/>
          <w:sz w:val="24"/>
          <w:szCs w:val="24"/>
        </w:rPr>
      </w:pPr>
    </w:p>
    <w:p w:rsidR="00DF6AE0" w:rsidRPr="00DF6AE0" w:rsidRDefault="00DF6AE0" w:rsidP="00DF6AE0">
      <w:pPr>
        <w:pStyle w:val="Akapitzlist"/>
        <w:numPr>
          <w:ilvl w:val="0"/>
          <w:numId w:val="1"/>
        </w:numPr>
        <w:tabs>
          <w:tab w:val="left" w:pos="284"/>
        </w:tabs>
        <w:spacing w:line="360" w:lineRule="auto"/>
        <w:ind w:left="426" w:hanging="426"/>
        <w:rPr>
          <w:rFonts w:ascii="Arial" w:hAnsi="Arial" w:cs="Arial"/>
          <w:bCs/>
          <w:sz w:val="24"/>
          <w:szCs w:val="24"/>
        </w:rPr>
      </w:pPr>
      <w:r w:rsidRPr="00DF6AE0">
        <w:rPr>
          <w:rFonts w:ascii="Arial" w:hAnsi="Arial" w:cs="Arial"/>
          <w:bCs/>
          <w:sz w:val="24"/>
          <w:szCs w:val="24"/>
        </w:rPr>
        <w:t>Jak będą wyglądały przejazdy przez obwodnicę z osiedla Mokrzyszów do Lasu Zwierzynieckiego w ciągu ulic Zakrzowskiej i Leśnej?</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Odpowiedź: Po zamknięciu przejazdu kolejowego (z uwagi na projektowaną obwodnicę) ruch komunikacyjny ulicą Zakrzowską od Lasu Zwierzynieckiego w kierunku osiedla Mokrzyszów, zostanie skierowany na drogę serwisową obwodnicy, w kierunku ronda przy ul. M.C. Skłodowskiej, z którego będzie możliwy dojazd do osiedl</w:t>
      </w:r>
      <w:r w:rsidRPr="00DF6AE0">
        <w:rPr>
          <w:rFonts w:ascii="Arial" w:hAnsi="Arial" w:cs="Arial"/>
          <w:sz w:val="24"/>
          <w:szCs w:val="24"/>
        </w:rPr>
        <w:t xml:space="preserve">a Mokrzyszów (istniejącą drogą </w:t>
      </w:r>
      <w:r w:rsidRPr="00DF6AE0">
        <w:rPr>
          <w:rFonts w:ascii="Arial" w:hAnsi="Arial" w:cs="Arial"/>
          <w:sz w:val="24"/>
          <w:szCs w:val="24"/>
        </w:rPr>
        <w:t>nr ew. 33 wzdłuż torów).</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Należy zauważyć, że ul. Leśna nie stanowi połączenia</w:t>
      </w:r>
      <w:r w:rsidRPr="00DF6AE0">
        <w:rPr>
          <w:rFonts w:ascii="Arial" w:hAnsi="Arial" w:cs="Arial"/>
          <w:sz w:val="24"/>
          <w:szCs w:val="24"/>
        </w:rPr>
        <w:t xml:space="preserve"> pomiędzy osiedlem Mokrzyszów, </w:t>
      </w:r>
      <w:r w:rsidRPr="00DF6AE0">
        <w:rPr>
          <w:rFonts w:ascii="Arial" w:hAnsi="Arial" w:cs="Arial"/>
          <w:sz w:val="24"/>
          <w:szCs w:val="24"/>
        </w:rPr>
        <w:t>a Lasem Zwierzynieckim (brak na tej drodze przejazdu kolejowego).</w:t>
      </w:r>
    </w:p>
    <w:p w:rsidR="00DF6AE0" w:rsidRPr="00DF6AE0" w:rsidRDefault="00DF6AE0" w:rsidP="00DF6AE0">
      <w:pPr>
        <w:tabs>
          <w:tab w:val="left" w:pos="284"/>
        </w:tabs>
        <w:spacing w:after="0" w:line="360" w:lineRule="auto"/>
        <w:rPr>
          <w:rFonts w:ascii="Arial" w:hAnsi="Arial" w:cs="Arial"/>
          <w:sz w:val="24"/>
          <w:szCs w:val="24"/>
        </w:rPr>
      </w:pPr>
    </w:p>
    <w:p w:rsidR="00DF6AE0" w:rsidRPr="00DF6AE0" w:rsidRDefault="00DF6AE0" w:rsidP="00DF6AE0">
      <w:pPr>
        <w:pStyle w:val="Akapitzlist"/>
        <w:numPr>
          <w:ilvl w:val="0"/>
          <w:numId w:val="1"/>
        </w:numPr>
        <w:tabs>
          <w:tab w:val="left" w:pos="284"/>
        </w:tabs>
        <w:spacing w:line="360" w:lineRule="auto"/>
        <w:ind w:left="426" w:hanging="426"/>
        <w:rPr>
          <w:rFonts w:ascii="Arial" w:hAnsi="Arial" w:cs="Arial"/>
          <w:bCs/>
          <w:sz w:val="24"/>
          <w:szCs w:val="24"/>
        </w:rPr>
      </w:pPr>
      <w:r w:rsidRPr="00DF6AE0">
        <w:rPr>
          <w:rFonts w:ascii="Arial" w:hAnsi="Arial" w:cs="Arial"/>
          <w:bCs/>
          <w:sz w:val="24"/>
          <w:szCs w:val="24"/>
        </w:rPr>
        <w:t>Gdzie jest zgoda społeczeństwa na realizację inwestycji pn. obwodnica Tarnobrzega?</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Odpowiedź: Budowa obwodnicy została zrealizowany na podstawie P</w:t>
      </w:r>
      <w:r w:rsidRPr="00DF6AE0">
        <w:rPr>
          <w:rFonts w:ascii="Arial" w:hAnsi="Arial" w:cs="Arial"/>
          <w:sz w:val="24"/>
          <w:szCs w:val="24"/>
        </w:rPr>
        <w:t>rogramu Funkcjonalno-Użytkowego</w:t>
      </w:r>
      <w:r w:rsidRPr="00DF6AE0">
        <w:rPr>
          <w:rFonts w:ascii="Arial" w:hAnsi="Arial" w:cs="Arial"/>
          <w:sz w:val="24"/>
          <w:szCs w:val="24"/>
        </w:rPr>
        <w:t xml:space="preserve"> dla ww. zadania. Na tym etapie prowadzone były konsultacje społeczne z mieszkańcami Tarnobrzega i właścicielami ogrodów działkowych. Trasa obwodnicy została zaprojektowana na podstawie przebiegu obwodnicy w </w:t>
      </w:r>
      <w:proofErr w:type="gramStart"/>
      <w:r w:rsidRPr="00DF6AE0">
        <w:rPr>
          <w:rFonts w:ascii="Arial" w:hAnsi="Arial" w:cs="Arial"/>
          <w:sz w:val="24"/>
          <w:szCs w:val="24"/>
        </w:rPr>
        <w:t>wariancie W5’, który</w:t>
      </w:r>
      <w:proofErr w:type="gramEnd"/>
      <w:r w:rsidRPr="00DF6AE0">
        <w:rPr>
          <w:rFonts w:ascii="Arial" w:hAnsi="Arial" w:cs="Arial"/>
          <w:sz w:val="24"/>
          <w:szCs w:val="24"/>
        </w:rPr>
        <w:t xml:space="preserve"> zgodnie z konsultacjami społecznymi mieszkańców został wybrany jako najmniej inwazyjny. </w:t>
      </w:r>
    </w:p>
    <w:p w:rsidR="00DF6AE0" w:rsidRPr="00DF6AE0" w:rsidRDefault="00DF6AE0" w:rsidP="00DF6AE0">
      <w:pPr>
        <w:spacing w:after="0" w:line="360" w:lineRule="auto"/>
        <w:ind w:firstLine="708"/>
        <w:rPr>
          <w:rFonts w:ascii="Arial" w:hAnsi="Arial" w:cs="Arial"/>
          <w:sz w:val="24"/>
          <w:szCs w:val="24"/>
        </w:rPr>
      </w:pPr>
      <w:r w:rsidRPr="00DF6AE0">
        <w:rPr>
          <w:rFonts w:ascii="Arial" w:hAnsi="Arial" w:cs="Arial"/>
          <w:sz w:val="24"/>
          <w:szCs w:val="24"/>
        </w:rPr>
        <w:lastRenderedPageBreak/>
        <w:t>Dla ww. zadania na etapie uzyskiwania decyzji o środowiskowych uwarunkowaniach, w roku 2016 został opracowany Raport o oddziaływaniu na środowisko, w którym zostały poddane analizie wszystkie oddziaływania, które niesie ze sobą budowa nowego odcinka drogi.</w:t>
      </w:r>
    </w:p>
    <w:p w:rsidR="00DF6AE0" w:rsidRPr="00DF6AE0" w:rsidRDefault="00DF6AE0" w:rsidP="00DF6AE0">
      <w:pPr>
        <w:spacing w:after="0" w:line="360" w:lineRule="auto"/>
        <w:ind w:firstLine="708"/>
        <w:rPr>
          <w:rFonts w:ascii="Arial" w:hAnsi="Arial" w:cs="Arial"/>
          <w:sz w:val="24"/>
          <w:szCs w:val="24"/>
        </w:rPr>
      </w:pPr>
      <w:r w:rsidRPr="00DF6AE0">
        <w:rPr>
          <w:rFonts w:ascii="Arial" w:hAnsi="Arial" w:cs="Arial"/>
          <w:sz w:val="24"/>
          <w:szCs w:val="24"/>
        </w:rPr>
        <w:t xml:space="preserve">Podczas procedowania zmiany ww. decyzji został wykonany ponowny Raport </w:t>
      </w:r>
      <w:r w:rsidRPr="00DF6AE0">
        <w:rPr>
          <w:rFonts w:ascii="Arial" w:hAnsi="Arial" w:cs="Arial"/>
          <w:sz w:val="24"/>
          <w:szCs w:val="24"/>
        </w:rPr>
        <w:br/>
        <w:t>i w dokumentacji tej zostały ponownie przeanalizowane m.in. emisje hałasu na otaczające tereny chronione akustycznie oraz w miejscach przekroczenia dopuszczalnych poziomów hałasu przewidziane działania minimalizujące. Zarówno na etapie uzyskania decyzji o środowiskowych uwarunkowaniach, a także na etapie procedowania zmiany ww. decyzji, strony posiadały możliwość wglądu stron postępowania w dokumentację (udział społeczeństwa), tym samym miały już na wcześniejszym etapie możliwość zapoznania się z rozwiązaniami projektowymi w zakresie przebiegu trasy obwodnicy oraz jej obszaru oddziaływania na poszczególne działki, a także wniesienia ewentualnych uwag do dokumentacji.</w:t>
      </w:r>
      <w:r w:rsidRPr="00DF6AE0">
        <w:rPr>
          <w:rFonts w:ascii="Arial" w:hAnsi="Arial" w:cs="Arial"/>
          <w:sz w:val="24"/>
          <w:szCs w:val="24"/>
        </w:rPr>
        <w:t xml:space="preserve"> </w:t>
      </w:r>
      <w:r w:rsidRPr="00DF6AE0">
        <w:rPr>
          <w:rFonts w:ascii="Arial" w:hAnsi="Arial" w:cs="Arial"/>
          <w:sz w:val="24"/>
          <w:szCs w:val="24"/>
        </w:rPr>
        <w:t xml:space="preserve">Na etapie prowadzenia przez Urząd Wojewódzki postępowania w przedmiocie wydania decyzji ZRID wszystkie strony postępowania były informowane o jego stadium oraz miały zapewniony przez ww. organ czynny udział w postępowaniu, który również zapewniał możliwość wniesienia uwag na etapie procedowania ww. decyzji. </w:t>
      </w:r>
    </w:p>
    <w:p w:rsidR="00DF6AE0" w:rsidRPr="00DF6AE0" w:rsidRDefault="00DF6AE0" w:rsidP="00DF6AE0">
      <w:pPr>
        <w:tabs>
          <w:tab w:val="left" w:pos="284"/>
        </w:tabs>
        <w:spacing w:after="0" w:line="360" w:lineRule="auto"/>
        <w:rPr>
          <w:rFonts w:ascii="Arial" w:hAnsi="Arial" w:cs="Arial"/>
          <w:sz w:val="24"/>
          <w:szCs w:val="24"/>
        </w:rPr>
      </w:pPr>
    </w:p>
    <w:p w:rsidR="00DF6AE0" w:rsidRPr="00DF6AE0" w:rsidRDefault="00DF6AE0" w:rsidP="00DF6AE0">
      <w:pPr>
        <w:pStyle w:val="Akapitzlist"/>
        <w:numPr>
          <w:ilvl w:val="0"/>
          <w:numId w:val="1"/>
        </w:numPr>
        <w:tabs>
          <w:tab w:val="left" w:pos="284"/>
        </w:tabs>
        <w:spacing w:line="360" w:lineRule="auto"/>
        <w:ind w:left="426" w:hanging="426"/>
        <w:rPr>
          <w:rFonts w:ascii="Arial" w:hAnsi="Arial" w:cs="Arial"/>
          <w:bCs/>
          <w:sz w:val="24"/>
          <w:szCs w:val="24"/>
        </w:rPr>
      </w:pPr>
      <w:r w:rsidRPr="00DF6AE0">
        <w:rPr>
          <w:rFonts w:ascii="Arial" w:hAnsi="Arial" w:cs="Arial"/>
          <w:bCs/>
          <w:sz w:val="24"/>
          <w:szCs w:val="24"/>
        </w:rPr>
        <w:t>Co będzie z tzw. „resztówkami” działek, pozostającymi ich użytkownikom po ich wywłaszczeniu i niepodlegających wycenie?</w:t>
      </w:r>
    </w:p>
    <w:p w:rsidR="00DF6AE0" w:rsidRPr="00DF6AE0" w:rsidRDefault="00DF6AE0" w:rsidP="00DF6AE0">
      <w:pPr>
        <w:spacing w:after="0" w:line="360" w:lineRule="auto"/>
        <w:ind w:firstLine="708"/>
        <w:rPr>
          <w:rFonts w:ascii="Arial" w:hAnsi="Arial" w:cs="Arial"/>
          <w:sz w:val="24"/>
          <w:szCs w:val="24"/>
        </w:rPr>
      </w:pPr>
      <w:r w:rsidRPr="00DF6AE0">
        <w:rPr>
          <w:rFonts w:ascii="Arial" w:hAnsi="Arial" w:cs="Arial"/>
          <w:sz w:val="24"/>
          <w:szCs w:val="24"/>
        </w:rPr>
        <w:t>Odpowiedź: Zgodnie z ustawą z dnia 10 kwietnia 2003 r. o szczególnych zasadach przygotowania i realizacji inwestycji w zakresie dróg publicznych (</w:t>
      </w:r>
      <w:proofErr w:type="spellStart"/>
      <w:r w:rsidRPr="00DF6AE0">
        <w:rPr>
          <w:rFonts w:ascii="Arial" w:hAnsi="Arial" w:cs="Arial"/>
          <w:sz w:val="24"/>
          <w:szCs w:val="24"/>
        </w:rPr>
        <w:t>t.j</w:t>
      </w:r>
      <w:proofErr w:type="spellEnd"/>
      <w:r w:rsidRPr="00DF6AE0">
        <w:rPr>
          <w:rFonts w:ascii="Arial" w:hAnsi="Arial" w:cs="Arial"/>
          <w:sz w:val="24"/>
          <w:szCs w:val="24"/>
        </w:rPr>
        <w:t xml:space="preserve">. Dz. U. </w:t>
      </w:r>
      <w:proofErr w:type="gramStart"/>
      <w:r w:rsidRPr="00DF6AE0">
        <w:rPr>
          <w:rFonts w:ascii="Arial" w:hAnsi="Arial" w:cs="Arial"/>
          <w:sz w:val="24"/>
          <w:szCs w:val="24"/>
        </w:rPr>
        <w:t>z</w:t>
      </w:r>
      <w:proofErr w:type="gramEnd"/>
      <w:r w:rsidRPr="00DF6AE0">
        <w:rPr>
          <w:rFonts w:ascii="Arial" w:hAnsi="Arial" w:cs="Arial"/>
          <w:sz w:val="24"/>
          <w:szCs w:val="24"/>
        </w:rPr>
        <w:t xml:space="preserve"> 2020 r. poz. 1363 z późn. zm.) – art. 12 ust 4 pkt 2, nieruchomości zlokalizowane w liniach rozgraniczających pasa drogowego projektowanej obwodnicy miasta Tarnobrzega staną się własnością Województwa Podkarpackiego z dniem, w którym decyzja o zezwoleniu na realizację inwestycji stanie się ostateczna, co oznacza, że wywłaszczeniu podlegać będą jedynie te części nieruchomości - wyodrębnione nowe działki, odpowiadające wielkością i kształtem potrzebom realizowanego zadania </w:t>
      </w:r>
      <w:proofErr w:type="gramStart"/>
      <w:r w:rsidRPr="00DF6AE0">
        <w:rPr>
          <w:rFonts w:ascii="Arial" w:hAnsi="Arial" w:cs="Arial"/>
          <w:sz w:val="24"/>
          <w:szCs w:val="24"/>
        </w:rPr>
        <w:t>inwestycyjnego jakim</w:t>
      </w:r>
      <w:proofErr w:type="gramEnd"/>
      <w:r w:rsidRPr="00DF6AE0">
        <w:rPr>
          <w:rFonts w:ascii="Arial" w:hAnsi="Arial" w:cs="Arial"/>
          <w:sz w:val="24"/>
          <w:szCs w:val="24"/>
        </w:rPr>
        <w:t xml:space="preserve"> jest „Budowa obwodnicy miasta Tarnobrzega”.</w:t>
      </w:r>
      <w:r w:rsidRPr="00DF6AE0">
        <w:rPr>
          <w:rFonts w:ascii="Arial" w:hAnsi="Arial" w:cs="Arial"/>
          <w:sz w:val="24"/>
          <w:szCs w:val="24"/>
        </w:rPr>
        <w:t xml:space="preserve"> </w:t>
      </w:r>
      <w:r w:rsidRPr="00DF6AE0">
        <w:rPr>
          <w:rFonts w:ascii="Arial" w:hAnsi="Arial" w:cs="Arial"/>
          <w:sz w:val="24"/>
          <w:szCs w:val="24"/>
        </w:rPr>
        <w:t>Zgodnie z art. 13 ust. 3 ww. ustawy, jeżeli prze</w:t>
      </w:r>
      <w:r w:rsidRPr="00DF6AE0">
        <w:rPr>
          <w:rFonts w:ascii="Arial" w:hAnsi="Arial" w:cs="Arial"/>
          <w:sz w:val="24"/>
          <w:szCs w:val="24"/>
        </w:rPr>
        <w:t xml:space="preserve">jęta jest część nieruchomości, </w:t>
      </w:r>
      <w:r w:rsidRPr="00DF6AE0">
        <w:rPr>
          <w:rFonts w:ascii="Arial" w:hAnsi="Arial" w:cs="Arial"/>
          <w:sz w:val="24"/>
          <w:szCs w:val="24"/>
        </w:rPr>
        <w:t xml:space="preserve">a pozostała część nie nadaje się do prawidłowego wykorzystania na dotychczasowe cele, właściwy zarządca drogi jest obowiązany do nabycia, na wniosek właściciela lub użytkownika wieczystego nieruchomości, w imieniu i na rzecz Skarbu Państwa albo jednostki </w:t>
      </w:r>
      <w:r w:rsidRPr="00DF6AE0">
        <w:rPr>
          <w:rFonts w:ascii="Arial" w:hAnsi="Arial" w:cs="Arial"/>
          <w:sz w:val="24"/>
          <w:szCs w:val="24"/>
        </w:rPr>
        <w:lastRenderedPageBreak/>
        <w:t>samorządu terytorialnego tej części nieruchomości.</w:t>
      </w:r>
      <w:r w:rsidRPr="00DF6AE0">
        <w:rPr>
          <w:rFonts w:ascii="Arial" w:hAnsi="Arial" w:cs="Arial"/>
          <w:sz w:val="24"/>
          <w:szCs w:val="24"/>
        </w:rPr>
        <w:t xml:space="preserve"> </w:t>
      </w:r>
      <w:r w:rsidRPr="00DF6AE0">
        <w:rPr>
          <w:rFonts w:ascii="Arial" w:hAnsi="Arial" w:cs="Arial"/>
          <w:sz w:val="24"/>
          <w:szCs w:val="24"/>
        </w:rPr>
        <w:t>Obowiązkowi wykupu tzw. „resztówki” przez zarzą</w:t>
      </w:r>
      <w:r w:rsidRPr="00DF6AE0">
        <w:rPr>
          <w:rFonts w:ascii="Arial" w:hAnsi="Arial" w:cs="Arial"/>
          <w:sz w:val="24"/>
          <w:szCs w:val="24"/>
        </w:rPr>
        <w:t xml:space="preserve">dcę drogi odpowiada roszczenie </w:t>
      </w:r>
      <w:r w:rsidRPr="00DF6AE0">
        <w:rPr>
          <w:rFonts w:ascii="Arial" w:hAnsi="Arial" w:cs="Arial"/>
          <w:sz w:val="24"/>
          <w:szCs w:val="24"/>
        </w:rPr>
        <w:t>jej właściciela, które może być dochodzone tylko na drodze postepowania przed sądem powszechnym. Jednoznaczne stanowisko w tej sprawie zajął Wojewódzki Sąd Administracyjny w Warszawie w wyroku z 13 sierpnia 2008 r. (sygn.. akt I SA/</w:t>
      </w:r>
      <w:proofErr w:type="spellStart"/>
      <w:r w:rsidRPr="00DF6AE0">
        <w:rPr>
          <w:rFonts w:ascii="Arial" w:hAnsi="Arial" w:cs="Arial"/>
          <w:sz w:val="24"/>
          <w:szCs w:val="24"/>
        </w:rPr>
        <w:t>Wa</w:t>
      </w:r>
      <w:proofErr w:type="spellEnd"/>
      <w:r w:rsidRPr="00DF6AE0">
        <w:rPr>
          <w:rFonts w:ascii="Arial" w:hAnsi="Arial" w:cs="Arial"/>
          <w:sz w:val="24"/>
          <w:szCs w:val="24"/>
        </w:rPr>
        <w:t xml:space="preserve"> 477/08), wskazując, że żądanie nabycia części nieruchomości, w warunkach określonych w art. 13 ust. 3 ustawy z dnia 10 kwietnia 2003 r. o szczególnych zasadach przygotowania i realizacji inwestycji w zakresie dróg publicznych (</w:t>
      </w:r>
      <w:proofErr w:type="spellStart"/>
      <w:r w:rsidRPr="00DF6AE0">
        <w:rPr>
          <w:rFonts w:ascii="Arial" w:hAnsi="Arial" w:cs="Arial"/>
          <w:sz w:val="24"/>
          <w:szCs w:val="24"/>
        </w:rPr>
        <w:t>t.j</w:t>
      </w:r>
      <w:proofErr w:type="spellEnd"/>
      <w:r w:rsidRPr="00DF6AE0">
        <w:rPr>
          <w:rFonts w:ascii="Arial" w:hAnsi="Arial" w:cs="Arial"/>
          <w:sz w:val="24"/>
          <w:szCs w:val="24"/>
        </w:rPr>
        <w:t xml:space="preserve">. Dz. U. </w:t>
      </w:r>
      <w:proofErr w:type="gramStart"/>
      <w:r w:rsidRPr="00DF6AE0">
        <w:rPr>
          <w:rFonts w:ascii="Arial" w:hAnsi="Arial" w:cs="Arial"/>
          <w:sz w:val="24"/>
          <w:szCs w:val="24"/>
        </w:rPr>
        <w:t>z</w:t>
      </w:r>
      <w:proofErr w:type="gramEnd"/>
      <w:r w:rsidRPr="00DF6AE0">
        <w:rPr>
          <w:rFonts w:ascii="Arial" w:hAnsi="Arial" w:cs="Arial"/>
          <w:sz w:val="24"/>
          <w:szCs w:val="24"/>
        </w:rPr>
        <w:t xml:space="preserve"> 2020 r. poz. 1363 z późn. </w:t>
      </w:r>
      <w:proofErr w:type="gramStart"/>
      <w:r w:rsidRPr="00DF6AE0">
        <w:rPr>
          <w:rFonts w:ascii="Arial" w:hAnsi="Arial" w:cs="Arial"/>
          <w:sz w:val="24"/>
          <w:szCs w:val="24"/>
        </w:rPr>
        <w:t>zm</w:t>
      </w:r>
      <w:proofErr w:type="gramEnd"/>
      <w:r w:rsidRPr="00DF6AE0">
        <w:rPr>
          <w:rFonts w:ascii="Arial" w:hAnsi="Arial" w:cs="Arial"/>
          <w:sz w:val="24"/>
          <w:szCs w:val="24"/>
        </w:rPr>
        <w:t xml:space="preserve">.), nie jest elementem administracyjnego postępowania wywłaszczeniowego i nie podlega procedowaniu w drodze decyzji administracyjnej. Roszczenie o wykup całej nieruchomości w trybie wskazanego powyżej przepisu </w:t>
      </w:r>
      <w:proofErr w:type="gramStart"/>
      <w:r w:rsidRPr="00DF6AE0">
        <w:rPr>
          <w:rFonts w:ascii="Arial" w:hAnsi="Arial" w:cs="Arial"/>
          <w:sz w:val="24"/>
          <w:szCs w:val="24"/>
        </w:rPr>
        <w:t>ma bowiem</w:t>
      </w:r>
      <w:proofErr w:type="gramEnd"/>
      <w:r w:rsidRPr="00DF6AE0">
        <w:rPr>
          <w:rFonts w:ascii="Arial" w:hAnsi="Arial" w:cs="Arial"/>
          <w:sz w:val="24"/>
          <w:szCs w:val="24"/>
        </w:rPr>
        <w:t xml:space="preserve"> charakter cywilnoprawny, dlatego też może być dochodzone tylko i wyłącznie w postępowaniu cywilnym przed sądem powszechnym. Analogiczne stanowisko zawierają także inne orzeczenia, m.in. wyrok WSA w Warszawie z 29 marca 2012 r.</w:t>
      </w:r>
      <w:r w:rsidRPr="00DF6AE0">
        <w:rPr>
          <w:rFonts w:ascii="Arial" w:hAnsi="Arial" w:cs="Arial"/>
          <w:sz w:val="24"/>
          <w:szCs w:val="24"/>
        </w:rPr>
        <w:t xml:space="preserve"> (sygn.. akt I SA/</w:t>
      </w:r>
      <w:proofErr w:type="spellStart"/>
      <w:r w:rsidRPr="00DF6AE0">
        <w:rPr>
          <w:rFonts w:ascii="Arial" w:hAnsi="Arial" w:cs="Arial"/>
          <w:sz w:val="24"/>
          <w:szCs w:val="24"/>
        </w:rPr>
        <w:t>Wa</w:t>
      </w:r>
      <w:proofErr w:type="spellEnd"/>
      <w:r w:rsidRPr="00DF6AE0">
        <w:rPr>
          <w:rFonts w:ascii="Arial" w:hAnsi="Arial" w:cs="Arial"/>
          <w:sz w:val="24"/>
          <w:szCs w:val="24"/>
        </w:rPr>
        <w:t xml:space="preserve"> 2289/11), </w:t>
      </w:r>
      <w:r w:rsidRPr="00DF6AE0">
        <w:rPr>
          <w:rFonts w:ascii="Arial" w:hAnsi="Arial" w:cs="Arial"/>
          <w:sz w:val="24"/>
          <w:szCs w:val="24"/>
        </w:rPr>
        <w:t>postanowienie WSA w Rzeszowie z 14 lutego 2012 r. (sygn.. akt II SAB/</w:t>
      </w:r>
      <w:proofErr w:type="spellStart"/>
      <w:r w:rsidRPr="00DF6AE0">
        <w:rPr>
          <w:rFonts w:ascii="Arial" w:hAnsi="Arial" w:cs="Arial"/>
          <w:sz w:val="24"/>
          <w:szCs w:val="24"/>
        </w:rPr>
        <w:t>Rz</w:t>
      </w:r>
      <w:proofErr w:type="spellEnd"/>
      <w:r w:rsidRPr="00DF6AE0">
        <w:rPr>
          <w:rFonts w:ascii="Arial" w:hAnsi="Arial" w:cs="Arial"/>
          <w:sz w:val="24"/>
          <w:szCs w:val="24"/>
        </w:rPr>
        <w:t xml:space="preserve"> 84/11) oraz wyrok Naczelnego Sądu Administracyjnego z 24 listopada 2011r. (sygn.. akt I OSK</w:t>
      </w:r>
      <w:proofErr w:type="gramStart"/>
      <w:r w:rsidRPr="00DF6AE0">
        <w:rPr>
          <w:rFonts w:ascii="Arial" w:hAnsi="Arial" w:cs="Arial"/>
          <w:sz w:val="24"/>
          <w:szCs w:val="24"/>
        </w:rPr>
        <w:t xml:space="preserve"> 1351/11).</w:t>
      </w:r>
      <w:r w:rsidRPr="00DF6AE0">
        <w:rPr>
          <w:rFonts w:ascii="Arial" w:hAnsi="Arial" w:cs="Arial"/>
          <w:sz w:val="24"/>
          <w:szCs w:val="24"/>
        </w:rPr>
        <w:t xml:space="preserve"> </w:t>
      </w:r>
      <w:r w:rsidRPr="00DF6AE0">
        <w:rPr>
          <w:rFonts w:ascii="Arial" w:hAnsi="Arial" w:cs="Arial"/>
          <w:sz w:val="24"/>
          <w:szCs w:val="24"/>
        </w:rPr>
        <w:t>Należy</w:t>
      </w:r>
      <w:proofErr w:type="gramEnd"/>
      <w:r w:rsidRPr="00DF6AE0">
        <w:rPr>
          <w:rFonts w:ascii="Arial" w:hAnsi="Arial" w:cs="Arial"/>
          <w:sz w:val="24"/>
          <w:szCs w:val="24"/>
        </w:rPr>
        <w:t xml:space="preserve"> zaznaczyć, że postępowanie w sprawie wykupu tzw. „resztówek” rozpoczyna się wnioskiem właściciela, skierowanym do właściwego organu, zawierającym żądanie wykupu wraz z uzasadnieniem zaistnienia przesłanek tego wykupu i jest przedmiotem odrębnego postępowania.</w:t>
      </w:r>
      <w:r w:rsidRPr="00DF6AE0">
        <w:rPr>
          <w:rFonts w:ascii="Arial" w:hAnsi="Arial" w:cs="Arial"/>
          <w:sz w:val="24"/>
          <w:szCs w:val="24"/>
        </w:rPr>
        <w:t xml:space="preserve"> </w:t>
      </w:r>
      <w:r w:rsidRPr="00DF6AE0">
        <w:rPr>
          <w:rFonts w:ascii="Arial" w:hAnsi="Arial" w:cs="Arial"/>
          <w:sz w:val="24"/>
          <w:szCs w:val="24"/>
        </w:rPr>
        <w:t>Jednak zgodnie z treścią przedmiotowej ustawy ww. uzasadnienie musi zawierać argumenty stanowiące o zasadności wykupu dział</w:t>
      </w:r>
      <w:r w:rsidRPr="00DF6AE0">
        <w:rPr>
          <w:rFonts w:ascii="Arial" w:hAnsi="Arial" w:cs="Arial"/>
          <w:sz w:val="24"/>
          <w:szCs w:val="24"/>
        </w:rPr>
        <w:t xml:space="preserve">ki w kontekście niemożności </w:t>
      </w:r>
      <w:r w:rsidRPr="00DF6AE0">
        <w:rPr>
          <w:rFonts w:ascii="Arial" w:hAnsi="Arial" w:cs="Arial"/>
          <w:sz w:val="24"/>
          <w:szCs w:val="24"/>
        </w:rPr>
        <w:t>jej wykorzystania na dotychczasowe cele</w:t>
      </w:r>
    </w:p>
    <w:p w:rsidR="00DF6AE0" w:rsidRPr="00DF6AE0" w:rsidRDefault="00DF6AE0" w:rsidP="00DF6AE0">
      <w:pPr>
        <w:spacing w:after="0" w:line="360" w:lineRule="auto"/>
        <w:ind w:firstLine="708"/>
        <w:rPr>
          <w:rFonts w:ascii="Arial" w:hAnsi="Arial" w:cs="Arial"/>
          <w:sz w:val="24"/>
          <w:szCs w:val="24"/>
        </w:rPr>
      </w:pPr>
    </w:p>
    <w:p w:rsidR="00DF6AE0" w:rsidRPr="00DF6AE0" w:rsidRDefault="00DF6AE0" w:rsidP="00DF6AE0">
      <w:pPr>
        <w:pStyle w:val="Akapitzlist"/>
        <w:numPr>
          <w:ilvl w:val="0"/>
          <w:numId w:val="1"/>
        </w:numPr>
        <w:tabs>
          <w:tab w:val="left" w:pos="284"/>
        </w:tabs>
        <w:spacing w:line="360" w:lineRule="auto"/>
        <w:ind w:left="426" w:hanging="426"/>
        <w:rPr>
          <w:rFonts w:ascii="Arial" w:hAnsi="Arial" w:cs="Arial"/>
          <w:bCs/>
          <w:sz w:val="24"/>
          <w:szCs w:val="24"/>
        </w:rPr>
      </w:pPr>
      <w:r w:rsidRPr="00DF6AE0">
        <w:rPr>
          <w:rFonts w:ascii="Arial" w:hAnsi="Arial" w:cs="Arial"/>
          <w:bCs/>
          <w:sz w:val="24"/>
          <w:szCs w:val="24"/>
        </w:rPr>
        <w:t>Czy ulice Sienkiewicza i Kopernika będą połączone z obwodnicą i w jaki sposób?</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Odpowiedź: Ul. Kopernika zostanie zamknięta dla ruchu samochodowego. Ruch pieszo-rowerowy (przejście do dworca PKP) zostanie umożliwiony poprzez połączenie istniejącego ciągu pieszo- rowerowego na ulicy Kopernika (lewa strona) z projektowanym ciągiem pieszo-rowerowym w obrębie ronda przy ul. Dworcowej.</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Ulica Sienkiewicza zostanie połączona z projektowaną obwodnicą miasta poprzez rondo zlokalizowane przy ulicy Dworcowej w połączeniu z istniejącym układem drogowym.</w:t>
      </w:r>
    </w:p>
    <w:p w:rsidR="00DF6AE0" w:rsidRPr="00DF6AE0" w:rsidRDefault="00DF6AE0" w:rsidP="00DF6AE0">
      <w:pPr>
        <w:tabs>
          <w:tab w:val="left" w:pos="284"/>
        </w:tabs>
        <w:spacing w:after="0" w:line="360" w:lineRule="auto"/>
        <w:rPr>
          <w:rFonts w:ascii="Arial" w:hAnsi="Arial" w:cs="Arial"/>
          <w:sz w:val="24"/>
          <w:szCs w:val="24"/>
        </w:rPr>
      </w:pPr>
    </w:p>
    <w:p w:rsidR="00DF6AE0" w:rsidRPr="00DF6AE0" w:rsidRDefault="00DF6AE0" w:rsidP="00DF6AE0">
      <w:pPr>
        <w:pStyle w:val="Akapitzlist"/>
        <w:numPr>
          <w:ilvl w:val="0"/>
          <w:numId w:val="1"/>
        </w:numPr>
        <w:tabs>
          <w:tab w:val="left" w:pos="284"/>
        </w:tabs>
        <w:spacing w:line="360" w:lineRule="auto"/>
        <w:ind w:left="426" w:hanging="426"/>
        <w:rPr>
          <w:rFonts w:ascii="Arial" w:hAnsi="Arial" w:cs="Arial"/>
          <w:bCs/>
          <w:sz w:val="24"/>
          <w:szCs w:val="24"/>
        </w:rPr>
      </w:pPr>
      <w:r w:rsidRPr="00DF6AE0">
        <w:rPr>
          <w:rFonts w:ascii="Arial" w:hAnsi="Arial" w:cs="Arial"/>
          <w:bCs/>
          <w:sz w:val="24"/>
          <w:szCs w:val="24"/>
        </w:rPr>
        <w:lastRenderedPageBreak/>
        <w:t>Czy działkowcy otrzymają odszkodowanie podwyższone o 5%, o jakim mowa w art. 18 ust. 1e specustawy drogowej (tj. za wydanie działek w terminie do 30 dni)?</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Odpowiedź: Tak, wydanie nieruchomości stanowiących własność PZD w terminie do 30 dni powoduje, że wysokość odszkodowania powiększa się o kwotę równą 5% wartości nieruchomości.</w:t>
      </w:r>
    </w:p>
    <w:p w:rsidR="00DF6AE0" w:rsidRPr="00DF6AE0" w:rsidRDefault="00DF6AE0" w:rsidP="00DF6AE0">
      <w:pPr>
        <w:widowControl w:val="0"/>
        <w:tabs>
          <w:tab w:val="left" w:pos="0"/>
        </w:tabs>
        <w:suppressAutoHyphens/>
        <w:spacing w:after="0" w:line="360" w:lineRule="auto"/>
        <w:rPr>
          <w:rFonts w:ascii="Arial" w:hAnsi="Arial" w:cs="Arial"/>
          <w:kern w:val="2"/>
          <w:sz w:val="24"/>
          <w:szCs w:val="24"/>
        </w:rPr>
      </w:pPr>
    </w:p>
    <w:p w:rsidR="00DF6AE0" w:rsidRPr="00DF6AE0" w:rsidRDefault="00DF6AE0" w:rsidP="00DF6AE0">
      <w:pPr>
        <w:pStyle w:val="Akapitzlist"/>
        <w:numPr>
          <w:ilvl w:val="0"/>
          <w:numId w:val="1"/>
        </w:numPr>
        <w:tabs>
          <w:tab w:val="left" w:pos="284"/>
        </w:tabs>
        <w:spacing w:line="360" w:lineRule="auto"/>
        <w:ind w:left="426" w:hanging="426"/>
        <w:rPr>
          <w:rFonts w:ascii="Arial" w:hAnsi="Arial" w:cs="Arial"/>
          <w:bCs/>
          <w:sz w:val="24"/>
          <w:szCs w:val="24"/>
        </w:rPr>
      </w:pPr>
      <w:r w:rsidRPr="00DF6AE0">
        <w:rPr>
          <w:rFonts w:ascii="Arial" w:hAnsi="Arial" w:cs="Arial"/>
          <w:bCs/>
          <w:sz w:val="24"/>
          <w:szCs w:val="24"/>
        </w:rPr>
        <w:t>Kiedy działkowcy otrzymają tereny zastępcze na odtworzenie ogródków działkowych.</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 xml:space="preserve">Odpowiedź: Zgodnie z ustawą o ZRID Inwestor nie ma obowiązku zapewnienia terenów zastępczych w zamian za zajęte pod budowę obwodnicy z uwagi na wypłatę odszkodowań dla dzierżawców oraz dla </w:t>
      </w:r>
      <w:proofErr w:type="gramStart"/>
      <w:r w:rsidRPr="00DF6AE0">
        <w:rPr>
          <w:rFonts w:ascii="Arial" w:hAnsi="Arial" w:cs="Arial"/>
          <w:sz w:val="24"/>
          <w:szCs w:val="24"/>
        </w:rPr>
        <w:t>PZD jako</w:t>
      </w:r>
      <w:proofErr w:type="gramEnd"/>
      <w:r w:rsidRPr="00DF6AE0">
        <w:rPr>
          <w:rFonts w:ascii="Arial" w:hAnsi="Arial" w:cs="Arial"/>
          <w:sz w:val="24"/>
          <w:szCs w:val="24"/>
        </w:rPr>
        <w:t xml:space="preserve"> właściciela nieruchomości.</w:t>
      </w:r>
    </w:p>
    <w:p w:rsidR="00DF6AE0" w:rsidRPr="00DF6AE0" w:rsidRDefault="00DF6AE0" w:rsidP="00DF6AE0">
      <w:pPr>
        <w:widowControl w:val="0"/>
        <w:tabs>
          <w:tab w:val="left" w:pos="0"/>
        </w:tabs>
        <w:suppressAutoHyphens/>
        <w:spacing w:after="0" w:line="360" w:lineRule="auto"/>
        <w:rPr>
          <w:rFonts w:ascii="Arial" w:hAnsi="Arial" w:cs="Arial"/>
          <w:kern w:val="2"/>
          <w:sz w:val="24"/>
          <w:szCs w:val="24"/>
        </w:rPr>
      </w:pPr>
    </w:p>
    <w:p w:rsidR="00DF6AE0" w:rsidRPr="00DF6AE0" w:rsidRDefault="00DF6AE0" w:rsidP="00DF6AE0">
      <w:pPr>
        <w:pStyle w:val="Akapitzlist"/>
        <w:numPr>
          <w:ilvl w:val="0"/>
          <w:numId w:val="1"/>
        </w:numPr>
        <w:tabs>
          <w:tab w:val="left" w:pos="284"/>
        </w:tabs>
        <w:spacing w:line="360" w:lineRule="auto"/>
        <w:ind w:left="426" w:hanging="426"/>
        <w:rPr>
          <w:rFonts w:ascii="Arial" w:hAnsi="Arial" w:cs="Arial"/>
          <w:bCs/>
          <w:sz w:val="24"/>
          <w:szCs w:val="24"/>
        </w:rPr>
      </w:pPr>
      <w:r w:rsidRPr="00DF6AE0">
        <w:rPr>
          <w:rFonts w:ascii="Arial" w:hAnsi="Arial" w:cs="Arial"/>
          <w:bCs/>
          <w:sz w:val="24"/>
          <w:szCs w:val="24"/>
        </w:rPr>
        <w:t>Czy powstaną ekrany dźwiękochłonne na terenach zabudowanych oraz rekreacyjnych, przez które przebiega obwodnica?</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Odpowiedź: Lokalizacja ekranów akustycznych wzdłuż trasy obwodnicy miasta Tarnobrzega została określona na podstawie ana</w:t>
      </w:r>
      <w:r w:rsidRPr="00DF6AE0">
        <w:rPr>
          <w:rFonts w:ascii="Arial" w:hAnsi="Arial" w:cs="Arial"/>
          <w:sz w:val="24"/>
          <w:szCs w:val="24"/>
        </w:rPr>
        <w:t xml:space="preserve">lizy akustycznej, jaka została </w:t>
      </w:r>
      <w:r w:rsidRPr="00DF6AE0">
        <w:rPr>
          <w:rFonts w:ascii="Arial" w:hAnsi="Arial" w:cs="Arial"/>
          <w:sz w:val="24"/>
          <w:szCs w:val="24"/>
        </w:rPr>
        <w:t xml:space="preserve">sporządzona dla potrzeb realizacji przedmiotowego zadania. Wyniki ww. analizy zostały uzyskane na podstawie przeprowadzonych pomiarów i obliczeń poziomu natężenia hałasu w porze dziennej i nocnej na terenach zlokalizowanych w ciągu projektowanego odcinka obwodnicy. Na podstawie uzyskanych wyników ww. analizy akustycznej, przedstawionej w Raporcie oddziaływania na środowisko dla przedsięwzięcia pn.: „Budowa obwodnicy miasta Tarnobrzega” wykazano, że z uwagi na brak przekroczeń </w:t>
      </w:r>
      <w:r w:rsidRPr="00DF6AE0">
        <w:rPr>
          <w:rFonts w:ascii="Arial" w:hAnsi="Arial" w:cs="Arial"/>
          <w:sz w:val="24"/>
          <w:szCs w:val="24"/>
        </w:rPr>
        <w:t xml:space="preserve">dopuszczalnego poziomu hałasu, </w:t>
      </w:r>
      <w:r w:rsidRPr="00DF6AE0">
        <w:rPr>
          <w:rFonts w:ascii="Arial" w:hAnsi="Arial" w:cs="Arial"/>
          <w:sz w:val="24"/>
          <w:szCs w:val="24"/>
        </w:rPr>
        <w:t xml:space="preserve">nie ma potrzeby wprowadzania dodatkowych zabezpieczeń dźwiękochłonnych wzdłuż projektowanej obwodnicy miasta, na odcinku graniczącym z domami jednorodzinnymi </w:t>
      </w:r>
      <w:r w:rsidRPr="00DF6AE0">
        <w:rPr>
          <w:rFonts w:ascii="Arial" w:hAnsi="Arial" w:cs="Arial"/>
          <w:sz w:val="24"/>
          <w:szCs w:val="24"/>
        </w:rPr>
        <w:br/>
        <w:t>i terenami rekreacyjnymi, ponieważ aktualne normy środowiskowe określone przepisami prawa są na tym odcinku spełnione.</w:t>
      </w:r>
      <w:r w:rsidRPr="00DF6AE0">
        <w:rPr>
          <w:rFonts w:ascii="Arial" w:hAnsi="Arial" w:cs="Arial"/>
          <w:sz w:val="24"/>
          <w:szCs w:val="24"/>
        </w:rPr>
        <w:t xml:space="preserve"> </w:t>
      </w:r>
      <w:r w:rsidRPr="00DF6AE0">
        <w:rPr>
          <w:rFonts w:ascii="Arial" w:hAnsi="Arial" w:cs="Arial"/>
          <w:sz w:val="24"/>
          <w:szCs w:val="24"/>
        </w:rPr>
        <w:t xml:space="preserve">Na podstawie ww. Raportu oddziaływania na środowisko, decyzją znak: WOOŚ.4200.7.2016KR.62 </w:t>
      </w:r>
      <w:proofErr w:type="gramStart"/>
      <w:r w:rsidRPr="00DF6AE0">
        <w:rPr>
          <w:rFonts w:ascii="Arial" w:hAnsi="Arial" w:cs="Arial"/>
          <w:sz w:val="24"/>
          <w:szCs w:val="24"/>
        </w:rPr>
        <w:t>z</w:t>
      </w:r>
      <w:proofErr w:type="gramEnd"/>
      <w:r w:rsidRPr="00DF6AE0">
        <w:rPr>
          <w:rFonts w:ascii="Arial" w:hAnsi="Arial" w:cs="Arial"/>
          <w:sz w:val="24"/>
          <w:szCs w:val="24"/>
        </w:rPr>
        <w:t xml:space="preserve"> dnia 17 stycznia 2017 r. o środowiskowych uwarunkowaniach dla zadania pn.: „Budowa obwodnicy miasta Tarnobrzega” w wariancie W5’ Regionalny Dyrektor Ochrony Środowiska w Rzeszowie określił wymagania dotyczące ochrony środowiska, konieczne do uwzględnienia w projekcie budowlanym, które obejmują wskazanie m.in.:</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lastRenderedPageBreak/>
        <w:t>- miejsc dla montażu ekranów akustycznych,</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 miejsc nasadzeń przydrożnych wzdłuż projektowanej drogi, z zastosowaniem rodzimych gatunków roślin, charakterystyczne dla miejscowych warunków siedliskowych.</w:t>
      </w:r>
    </w:p>
    <w:p w:rsidR="00DF6AE0" w:rsidRPr="00DF6AE0" w:rsidRDefault="00DF6AE0" w:rsidP="00DF6AE0">
      <w:pPr>
        <w:tabs>
          <w:tab w:val="left" w:pos="284"/>
        </w:tabs>
        <w:spacing w:after="0" w:line="360" w:lineRule="auto"/>
        <w:rPr>
          <w:rFonts w:ascii="Arial" w:hAnsi="Arial" w:cs="Arial"/>
          <w:sz w:val="24"/>
          <w:szCs w:val="24"/>
        </w:rPr>
      </w:pPr>
      <w:r w:rsidRPr="00DF6AE0">
        <w:rPr>
          <w:rFonts w:ascii="Arial" w:hAnsi="Arial" w:cs="Arial"/>
          <w:sz w:val="24"/>
          <w:szCs w:val="24"/>
        </w:rPr>
        <w:t>Zgodnie z przedmiotową dec</w:t>
      </w:r>
      <w:r w:rsidRPr="00DF6AE0">
        <w:rPr>
          <w:rFonts w:ascii="Arial" w:hAnsi="Arial" w:cs="Arial"/>
          <w:sz w:val="24"/>
          <w:szCs w:val="24"/>
        </w:rPr>
        <w:t>yzją na terenie typowo miejskim</w:t>
      </w:r>
      <w:r w:rsidRPr="00DF6AE0">
        <w:rPr>
          <w:rFonts w:ascii="Arial" w:hAnsi="Arial" w:cs="Arial"/>
          <w:sz w:val="24"/>
          <w:szCs w:val="24"/>
        </w:rPr>
        <w:t xml:space="preserve"> po obu stronach projektowanej obwodnicy (od jej początkowego kilometrażu do końca ogródków działkowych) zalecono wprowadzenie krzewów (żywopłotów).Należy dodać, że Regionalny Dyrektor Ochrony Środowiska w Rzeszowie decyzją znak: WOOŚ.420.23.5.2018.AH.52 </w:t>
      </w:r>
      <w:proofErr w:type="gramStart"/>
      <w:r w:rsidRPr="00DF6AE0">
        <w:rPr>
          <w:rFonts w:ascii="Arial" w:hAnsi="Arial" w:cs="Arial"/>
          <w:sz w:val="24"/>
          <w:szCs w:val="24"/>
        </w:rPr>
        <w:t>z</w:t>
      </w:r>
      <w:proofErr w:type="gramEnd"/>
      <w:r w:rsidRPr="00DF6AE0">
        <w:rPr>
          <w:rFonts w:ascii="Arial" w:hAnsi="Arial" w:cs="Arial"/>
          <w:sz w:val="24"/>
          <w:szCs w:val="24"/>
        </w:rPr>
        <w:t xml:space="preserve"> dnia 12 maja 2020 roku zmieniając decyzję znak: WOOŚ.4200.7.2016KR.62  z dnia 17 </w:t>
      </w:r>
      <w:proofErr w:type="gramStart"/>
      <w:r w:rsidRPr="00DF6AE0">
        <w:rPr>
          <w:rFonts w:ascii="Arial" w:hAnsi="Arial" w:cs="Arial"/>
          <w:sz w:val="24"/>
          <w:szCs w:val="24"/>
        </w:rPr>
        <w:t>stycznia  2017 roku</w:t>
      </w:r>
      <w:proofErr w:type="gramEnd"/>
      <w:r w:rsidRPr="00DF6AE0">
        <w:rPr>
          <w:rFonts w:ascii="Arial" w:hAnsi="Arial" w:cs="Arial"/>
          <w:sz w:val="24"/>
          <w:szCs w:val="24"/>
        </w:rPr>
        <w:t xml:space="preserve"> o środowiskowych uwarunkowaniach realizacji przedsięwzięcia pn.:  „Budowa obwodnicy miasta Tarnobrzega” podtrzymał swoje dotychczasowe stanowisko w zakresie lokalizacji ekranów akustycznych.</w:t>
      </w:r>
      <w:r w:rsidRPr="00DF6AE0">
        <w:rPr>
          <w:rFonts w:ascii="Arial" w:hAnsi="Arial" w:cs="Arial"/>
          <w:sz w:val="24"/>
          <w:szCs w:val="24"/>
        </w:rPr>
        <w:t xml:space="preserve"> </w:t>
      </w:r>
      <w:r w:rsidRPr="00DF6AE0">
        <w:rPr>
          <w:rFonts w:ascii="Arial" w:hAnsi="Arial" w:cs="Arial"/>
          <w:sz w:val="24"/>
          <w:szCs w:val="24"/>
        </w:rPr>
        <w:t>Zgodnie z treścią decyzji znak: N-VIII.7820.1.12.2029 z d</w:t>
      </w:r>
      <w:r w:rsidRPr="00DF6AE0">
        <w:rPr>
          <w:rFonts w:ascii="Arial" w:hAnsi="Arial" w:cs="Arial"/>
          <w:sz w:val="24"/>
          <w:szCs w:val="24"/>
        </w:rPr>
        <w:t xml:space="preserve">nia 29.01.2021 </w:t>
      </w:r>
      <w:proofErr w:type="gramStart"/>
      <w:r w:rsidRPr="00DF6AE0">
        <w:rPr>
          <w:rFonts w:ascii="Arial" w:hAnsi="Arial" w:cs="Arial"/>
          <w:sz w:val="24"/>
          <w:szCs w:val="24"/>
        </w:rPr>
        <w:t>r</w:t>
      </w:r>
      <w:proofErr w:type="gramEnd"/>
      <w:r w:rsidRPr="00DF6AE0">
        <w:rPr>
          <w:rFonts w:ascii="Arial" w:hAnsi="Arial" w:cs="Arial"/>
          <w:sz w:val="24"/>
          <w:szCs w:val="24"/>
        </w:rPr>
        <w:t xml:space="preserve">. o zezwoleniu </w:t>
      </w:r>
      <w:r w:rsidRPr="00DF6AE0">
        <w:rPr>
          <w:rFonts w:ascii="Arial" w:hAnsi="Arial" w:cs="Arial"/>
          <w:sz w:val="24"/>
          <w:szCs w:val="24"/>
        </w:rPr>
        <w:t xml:space="preserve">na realizację inwestycji drogowej wydanej przez Wojewodę Podkarpackiego na inwestora został nałożony obowiązek przeprowadzenia analizy </w:t>
      </w:r>
      <w:proofErr w:type="spellStart"/>
      <w:r w:rsidRPr="00DF6AE0">
        <w:rPr>
          <w:rFonts w:ascii="Arial" w:hAnsi="Arial" w:cs="Arial"/>
          <w:sz w:val="24"/>
          <w:szCs w:val="24"/>
        </w:rPr>
        <w:t>porealizacyjnej</w:t>
      </w:r>
      <w:proofErr w:type="spellEnd"/>
      <w:r w:rsidRPr="00DF6AE0">
        <w:rPr>
          <w:rFonts w:ascii="Arial" w:hAnsi="Arial" w:cs="Arial"/>
          <w:sz w:val="24"/>
          <w:szCs w:val="24"/>
        </w:rPr>
        <w:t>, po upływie jednego roku od dnia oddania drogi do użytkowania, w tym w szczególności w zakresie sprawdzenia skuteczności zastosowanych rozwiązań, mających na celu ochronę terenów przed normatywnym hałasem.</w:t>
      </w:r>
    </w:p>
    <w:p w:rsidR="00155EB5" w:rsidRPr="00DF6AE0" w:rsidRDefault="00155EB5" w:rsidP="00DF6AE0">
      <w:pPr>
        <w:spacing w:after="0" w:line="360" w:lineRule="auto"/>
        <w:ind w:firstLine="708"/>
        <w:rPr>
          <w:rFonts w:ascii="Arial" w:hAnsi="Arial" w:cs="Arial"/>
          <w:bCs/>
          <w:sz w:val="24"/>
          <w:szCs w:val="24"/>
        </w:rPr>
      </w:pPr>
    </w:p>
    <w:p w:rsidR="004A0A34" w:rsidRPr="00DF6AE0" w:rsidRDefault="004A0A34" w:rsidP="00DF6AE0">
      <w:pPr>
        <w:shd w:val="clear" w:color="auto" w:fill="FFFFFF"/>
        <w:tabs>
          <w:tab w:val="left" w:pos="8100"/>
        </w:tabs>
        <w:spacing w:after="0" w:line="360" w:lineRule="auto"/>
        <w:ind w:right="26"/>
        <w:rPr>
          <w:rFonts w:ascii="Arial" w:hAnsi="Arial" w:cs="Arial"/>
          <w:sz w:val="24"/>
          <w:szCs w:val="24"/>
        </w:rPr>
      </w:pPr>
    </w:p>
    <w:p w:rsidR="00B41D75" w:rsidRPr="0061212C" w:rsidRDefault="00B41D75" w:rsidP="00B41D75">
      <w:pPr>
        <w:spacing w:after="0" w:line="240" w:lineRule="auto"/>
        <w:ind w:firstLine="708"/>
        <w:jc w:val="both"/>
        <w:rPr>
          <w:rFonts w:ascii="Times New Roman" w:hAnsi="Times New Roman" w:cs="Times New Roman"/>
          <w:bCs/>
          <w:sz w:val="24"/>
          <w:szCs w:val="24"/>
        </w:rPr>
      </w:pPr>
    </w:p>
    <w:p w:rsidR="004D69F2" w:rsidRPr="00A14E10" w:rsidRDefault="004D69F2" w:rsidP="004D69F2">
      <w:pPr>
        <w:spacing w:after="0" w:line="240" w:lineRule="auto"/>
        <w:jc w:val="both"/>
        <w:rPr>
          <w:rFonts w:ascii="Times New Roman" w:hAnsi="Times New Roman" w:cs="Times New Roman"/>
          <w:bCs/>
          <w:sz w:val="24"/>
          <w:szCs w:val="24"/>
        </w:rPr>
      </w:pPr>
    </w:p>
    <w:p w:rsidR="00625A6A" w:rsidRPr="00625A6A" w:rsidRDefault="00625A6A" w:rsidP="00625A6A">
      <w:pPr>
        <w:spacing w:after="0" w:line="360" w:lineRule="auto"/>
        <w:ind w:left="4962"/>
        <w:rPr>
          <w:rFonts w:ascii="Arial" w:hAnsi="Arial" w:cs="Arial"/>
          <w:sz w:val="24"/>
          <w:szCs w:val="24"/>
        </w:rPr>
      </w:pPr>
      <w:r w:rsidRPr="00625A6A">
        <w:rPr>
          <w:rFonts w:ascii="Arial" w:hAnsi="Arial" w:cs="Arial"/>
          <w:sz w:val="24"/>
          <w:szCs w:val="24"/>
        </w:rPr>
        <w:t>Z poważaniem</w:t>
      </w:r>
    </w:p>
    <w:p w:rsidR="00625A6A" w:rsidRPr="00625A6A" w:rsidRDefault="00625A6A" w:rsidP="00625A6A">
      <w:pPr>
        <w:spacing w:after="0" w:line="360" w:lineRule="auto"/>
        <w:ind w:left="4962"/>
        <w:rPr>
          <w:rFonts w:ascii="Arial" w:hAnsi="Arial" w:cs="Arial"/>
          <w:sz w:val="24"/>
          <w:szCs w:val="24"/>
        </w:rPr>
      </w:pPr>
      <w:r w:rsidRPr="00625A6A">
        <w:rPr>
          <w:rFonts w:ascii="Arial" w:hAnsi="Arial" w:cs="Arial"/>
          <w:sz w:val="24"/>
          <w:szCs w:val="24"/>
        </w:rPr>
        <w:t xml:space="preserve">Prezydent Miasta </w:t>
      </w:r>
    </w:p>
    <w:p w:rsidR="00A92016" w:rsidRPr="00625A6A" w:rsidRDefault="0089263A" w:rsidP="00625A6A">
      <w:pPr>
        <w:spacing w:after="0" w:line="360" w:lineRule="auto"/>
        <w:ind w:left="4962"/>
        <w:rPr>
          <w:rFonts w:ascii="Arial" w:hAnsi="Arial" w:cs="Arial"/>
          <w:sz w:val="24"/>
          <w:szCs w:val="24"/>
        </w:rPr>
      </w:pPr>
      <w:r>
        <w:rPr>
          <w:rFonts w:ascii="Arial" w:hAnsi="Arial" w:cs="Arial"/>
          <w:sz w:val="24"/>
          <w:szCs w:val="24"/>
        </w:rPr>
        <w:t>Dariusz Bożek</w:t>
      </w:r>
    </w:p>
    <w:sectPr w:rsidR="00A92016" w:rsidRPr="00625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24EA2"/>
    <w:multiLevelType w:val="hybridMultilevel"/>
    <w:tmpl w:val="1A0A641A"/>
    <w:lvl w:ilvl="0" w:tplc="AB3A400E">
      <w:start w:val="1"/>
      <w:numFmt w:val="decimal"/>
      <w:lvlText w:val="%1."/>
      <w:lvlJc w:val="left"/>
      <w:pPr>
        <w:ind w:left="720" w:hanging="360"/>
      </w:pPr>
      <w:rPr>
        <w:rFonts w:hint="default"/>
        <w:sz w:val="24"/>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1DD"/>
    <w:rsid w:val="00054DE2"/>
    <w:rsid w:val="00155EB5"/>
    <w:rsid w:val="002D2D42"/>
    <w:rsid w:val="003B42AF"/>
    <w:rsid w:val="00404095"/>
    <w:rsid w:val="004A0A34"/>
    <w:rsid w:val="004D69F2"/>
    <w:rsid w:val="00512109"/>
    <w:rsid w:val="00523B86"/>
    <w:rsid w:val="00625A6A"/>
    <w:rsid w:val="006F4877"/>
    <w:rsid w:val="007376E5"/>
    <w:rsid w:val="0089263A"/>
    <w:rsid w:val="00980F8C"/>
    <w:rsid w:val="009951FD"/>
    <w:rsid w:val="009B4EBE"/>
    <w:rsid w:val="009D72B2"/>
    <w:rsid w:val="00A26336"/>
    <w:rsid w:val="00A34057"/>
    <w:rsid w:val="00A92016"/>
    <w:rsid w:val="00AF3733"/>
    <w:rsid w:val="00B10044"/>
    <w:rsid w:val="00B24394"/>
    <w:rsid w:val="00B41D75"/>
    <w:rsid w:val="00BA1441"/>
    <w:rsid w:val="00BE7035"/>
    <w:rsid w:val="00C4478A"/>
    <w:rsid w:val="00D06F31"/>
    <w:rsid w:val="00D871DD"/>
    <w:rsid w:val="00DF6AE0"/>
    <w:rsid w:val="00E40974"/>
    <w:rsid w:val="00EA46E6"/>
    <w:rsid w:val="00F33AC7"/>
    <w:rsid w:val="00F83440"/>
    <w:rsid w:val="00F871F6"/>
    <w:rsid w:val="00FA586A"/>
    <w:rsid w:val="00FD5210"/>
    <w:rsid w:val="00FF0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9C709-E897-41CE-B80B-2E0BA095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71DD"/>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2">
    <w:name w:val="Nagłówek #7 (2)_"/>
    <w:basedOn w:val="Domylnaczcionkaakapitu"/>
    <w:rsid w:val="009B4EBE"/>
    <w:rPr>
      <w:b w:val="0"/>
      <w:bCs w:val="0"/>
      <w:i w:val="0"/>
      <w:iCs w:val="0"/>
      <w:smallCaps w:val="0"/>
      <w:strike w:val="0"/>
      <w:sz w:val="23"/>
      <w:szCs w:val="23"/>
      <w:u w:val="none"/>
    </w:rPr>
  </w:style>
  <w:style w:type="character" w:customStyle="1" w:styleId="Nagwek7212ptBezpogrubieniaOdstpy0pt">
    <w:name w:val="Nagłówek #7 (2) + 12 pt;Bez pogrubienia;Odstępy 0 pt"/>
    <w:basedOn w:val="Nagwek72"/>
    <w:rsid w:val="009B4EBE"/>
    <w:rPr>
      <w:rFonts w:ascii="Times New Roman" w:eastAsia="Times New Roman" w:hAnsi="Times New Roman" w:cs="Times New Roman"/>
      <w:b/>
      <w:bCs/>
      <w:i w:val="0"/>
      <w:iCs w:val="0"/>
      <w:smallCaps w:val="0"/>
      <w:strike w:val="0"/>
      <w:color w:val="000000"/>
      <w:spacing w:val="-10"/>
      <w:w w:val="100"/>
      <w:position w:val="0"/>
      <w:sz w:val="24"/>
      <w:szCs w:val="24"/>
      <w:u w:val="none"/>
      <w:lang w:val="pl"/>
    </w:rPr>
  </w:style>
  <w:style w:type="character" w:customStyle="1" w:styleId="Nagwek720">
    <w:name w:val="Nagłówek #7 (2)"/>
    <w:basedOn w:val="Nagwek72"/>
    <w:rsid w:val="009B4EB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
    </w:rPr>
  </w:style>
  <w:style w:type="character" w:customStyle="1" w:styleId="Nagwek7212ptBezpogrubienia">
    <w:name w:val="Nagłówek #7 (2) + 12 pt;Bez pogrubienia"/>
    <w:basedOn w:val="Nagwek72"/>
    <w:rsid w:val="009B4EBE"/>
    <w:rPr>
      <w:rFonts w:ascii="Times New Roman" w:eastAsia="Times New Roman" w:hAnsi="Times New Roman" w:cs="Times New Roman"/>
      <w:b/>
      <w:bCs/>
      <w:i w:val="0"/>
      <w:iCs w:val="0"/>
      <w:smallCaps w:val="0"/>
      <w:strike w:val="0"/>
      <w:color w:val="000000"/>
      <w:spacing w:val="0"/>
      <w:w w:val="100"/>
      <w:position w:val="0"/>
      <w:sz w:val="24"/>
      <w:szCs w:val="24"/>
      <w:u w:val="single"/>
      <w:lang w:val="pl"/>
    </w:rPr>
  </w:style>
  <w:style w:type="character" w:customStyle="1" w:styleId="Nagwek7">
    <w:name w:val="Nagłówek #7_"/>
    <w:basedOn w:val="Domylnaczcionkaakapitu"/>
    <w:rsid w:val="009B4EBE"/>
    <w:rPr>
      <w:b w:val="0"/>
      <w:bCs w:val="0"/>
      <w:i w:val="0"/>
      <w:iCs w:val="0"/>
      <w:smallCaps w:val="0"/>
      <w:strike w:val="0"/>
      <w:sz w:val="22"/>
      <w:szCs w:val="22"/>
      <w:u w:val="none"/>
    </w:rPr>
  </w:style>
  <w:style w:type="character" w:customStyle="1" w:styleId="Nagwek70">
    <w:name w:val="Nagłówek #7"/>
    <w:basedOn w:val="Nagwek7"/>
    <w:rsid w:val="009B4EB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style>
  <w:style w:type="paragraph" w:styleId="Tekstpodstawowy">
    <w:name w:val="Body Text"/>
    <w:basedOn w:val="Normalny"/>
    <w:link w:val="TekstpodstawowyZnak"/>
    <w:unhideWhenUsed/>
    <w:rsid w:val="009951FD"/>
    <w:pPr>
      <w:spacing w:after="0" w:line="360" w:lineRule="auto"/>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9951FD"/>
    <w:rPr>
      <w:rFonts w:ascii="Times New Roman" w:eastAsia="Times New Roman" w:hAnsi="Times New Roman" w:cs="Times New Roman"/>
      <w:sz w:val="24"/>
      <w:szCs w:val="20"/>
      <w:lang w:eastAsia="pl-PL"/>
    </w:rPr>
  </w:style>
  <w:style w:type="paragraph" w:customStyle="1" w:styleId="Default">
    <w:name w:val="Default"/>
    <w:rsid w:val="00523B86"/>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DF6AE0"/>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2505</Words>
  <Characters>15030</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K.Kuszaj</dc:creator>
  <cp:keywords/>
  <dc:description/>
  <cp:lastModifiedBy>K.Kuszaj</cp:lastModifiedBy>
  <cp:revision>2</cp:revision>
  <dcterms:created xsi:type="dcterms:W3CDTF">2021-07-23T12:34:00Z</dcterms:created>
  <dcterms:modified xsi:type="dcterms:W3CDTF">2021-07-23T12:34:00Z</dcterms:modified>
</cp:coreProperties>
</file>