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4454BC">
        <w:rPr>
          <w:rFonts w:cstheme="minorHAnsi"/>
          <w:b/>
          <w:color w:val="000000"/>
          <w:sz w:val="20"/>
          <w:szCs w:val="20"/>
        </w:rPr>
        <w:t>6</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A70BEE" w:rsidRDefault="001A7C7E" w:rsidP="00A70BEE">
      <w:pPr>
        <w:spacing w:after="0" w:line="240" w:lineRule="auto"/>
        <w:jc w:val="center"/>
        <w:rPr>
          <w:rFonts w:cs="Times New Roman"/>
          <w:b/>
          <w:sz w:val="20"/>
          <w:szCs w:val="20"/>
          <w:lang w:eastAsia="pl-PL"/>
        </w:rPr>
      </w:pPr>
      <w:r w:rsidRPr="00D94563">
        <w:rPr>
          <w:rFonts w:cstheme="minorHAnsi"/>
          <w:b/>
          <w:sz w:val="20"/>
          <w:szCs w:val="20"/>
          <w:lang w:eastAsia="pl-PL"/>
        </w:rPr>
        <w:t xml:space="preserve">– </w:t>
      </w:r>
      <w:r w:rsidR="00A70BEE">
        <w:rPr>
          <w:rFonts w:cs="Times New Roman"/>
          <w:b/>
          <w:sz w:val="20"/>
          <w:szCs w:val="20"/>
          <w:lang w:eastAsia="pl-PL"/>
        </w:rPr>
        <w:t xml:space="preserve">Część 5 </w:t>
      </w:r>
      <w:r w:rsidR="00A70BEE" w:rsidRPr="007D73BD">
        <w:rPr>
          <w:rFonts w:cs="Times New Roman"/>
          <w:b/>
          <w:sz w:val="20"/>
          <w:szCs w:val="20"/>
          <w:lang w:eastAsia="pl-PL"/>
        </w:rPr>
        <w:t>Ubezpieczenie odpowiedzialności cywilnej w związku z posiadaniem mienia</w:t>
      </w:r>
      <w:r w:rsidR="00A70BEE">
        <w:rPr>
          <w:rFonts w:cs="Times New Roman"/>
          <w:b/>
          <w:sz w:val="20"/>
          <w:szCs w:val="20"/>
          <w:lang w:eastAsia="pl-PL"/>
        </w:rPr>
        <w:t xml:space="preserve"> i</w:t>
      </w:r>
      <w:r w:rsidR="00A70BEE" w:rsidRPr="007D73BD">
        <w:rPr>
          <w:rFonts w:cs="Times New Roman"/>
          <w:b/>
          <w:sz w:val="20"/>
          <w:szCs w:val="20"/>
          <w:lang w:eastAsia="pl-PL"/>
        </w:rPr>
        <w:t xml:space="preserve"> prowadzeniem </w:t>
      </w:r>
    </w:p>
    <w:p w:rsidR="002B16CA" w:rsidRPr="00D65127" w:rsidRDefault="00A70BEE" w:rsidP="00A70BEE">
      <w:pPr>
        <w:spacing w:after="0" w:line="240" w:lineRule="auto"/>
        <w:jc w:val="center"/>
        <w:rPr>
          <w:rFonts w:cs="Times New Roman"/>
          <w:b/>
          <w:sz w:val="20"/>
          <w:szCs w:val="20"/>
          <w:lang w:eastAsia="pl-PL"/>
        </w:rPr>
      </w:pPr>
      <w:r w:rsidRPr="007D73BD">
        <w:rPr>
          <w:rFonts w:cs="Times New Roman"/>
          <w:b/>
          <w:sz w:val="20"/>
          <w:szCs w:val="20"/>
          <w:lang w:eastAsia="pl-PL"/>
        </w:rPr>
        <w:t xml:space="preserve">działalności gospodarczej przez </w:t>
      </w:r>
      <w:r w:rsidRPr="00F82E5B">
        <w:rPr>
          <w:rFonts w:cs="Times New Roman"/>
          <w:b/>
          <w:sz w:val="20"/>
          <w:szCs w:val="20"/>
          <w:lang w:eastAsia="pl-PL"/>
        </w:rPr>
        <w:t>Kopalnie Siarki „Machów” SA w likwidacji</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lastRenderedPageBreak/>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545CC1" w:rsidRPr="00545CC1" w:rsidRDefault="009B3531" w:rsidP="00545CC1">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545CC1" w:rsidRPr="00545CC1" w:rsidRDefault="00545CC1" w:rsidP="00545CC1">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545CC1">
        <w:rPr>
          <w:rFonts w:cs="Times New Roman"/>
          <w:b/>
          <w:sz w:val="20"/>
          <w:szCs w:val="20"/>
        </w:rPr>
        <w:t xml:space="preserve">Ubezpieczony </w:t>
      </w:r>
      <w:r w:rsidRPr="00545CC1">
        <w:rPr>
          <w:rFonts w:cs="Times New Roman"/>
          <w:sz w:val="20"/>
          <w:szCs w:val="20"/>
        </w:rPr>
        <w:t>- Kopalnia Siarki „Machów” S.A. w likwidacji z siedzibą w Tarnobrzegu, ul. Górnicza nr 11, 39-400 Tarnobrzeg, wpisana do rejestru przedsiębiorców Krajowego Rejestru Sądowego przez Sąd Rejonowy Rzeszowie, XII Wydział Gospodarczy Krajowego Rejestru Sądowego pod numerem KRS 0000289714, NIP 867-00-13-322 oraz numer REGON 830205627</w:t>
      </w:r>
    </w:p>
    <w:p w:rsidR="00545CC1" w:rsidRDefault="00545CC1" w:rsidP="00545CC1">
      <w:pPr>
        <w:autoSpaceDE w:val="0"/>
        <w:autoSpaceDN w:val="0"/>
        <w:adjustRightInd w:val="0"/>
        <w:snapToGrid w:val="0"/>
        <w:spacing w:after="0"/>
        <w:jc w:val="center"/>
        <w:rPr>
          <w:rFonts w:cstheme="minorHAnsi"/>
          <w:b/>
          <w:sz w:val="20"/>
          <w:szCs w:val="20"/>
        </w:rPr>
      </w:pPr>
    </w:p>
    <w:p w:rsidR="002B16CA" w:rsidRPr="00D94563" w:rsidRDefault="002B16CA" w:rsidP="00545CC1">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545CC1" w:rsidRPr="00F12F50" w:rsidRDefault="002B16CA" w:rsidP="00F12F50">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Przedmiotem Umowy </w:t>
      </w:r>
      <w:r w:rsidR="00F12F50">
        <w:rPr>
          <w:rFonts w:cstheme="minorHAnsi"/>
          <w:sz w:val="20"/>
          <w:szCs w:val="20"/>
        </w:rPr>
        <w:t xml:space="preserve">jest </w:t>
      </w:r>
      <w:r w:rsidR="00545CC1" w:rsidRPr="00F12F50">
        <w:rPr>
          <w:rFonts w:cs="Times New Roman"/>
          <w:b/>
          <w:bCs/>
          <w:sz w:val="20"/>
          <w:szCs w:val="20"/>
        </w:rPr>
        <w:t>ubezpieczenie odpowiedzialności cywilnej Kopalni Siarki „Machów” S.A. w likwidacji w związku z posiadaniem mienia oraz prowadzeniem działalności gospodarczej</w:t>
      </w:r>
      <w:r w:rsidR="00545CC1" w:rsidRPr="00F12F50">
        <w:rPr>
          <w:rFonts w:cs="Times New Roman"/>
          <w:sz w:val="20"/>
          <w:szCs w:val="20"/>
        </w:rPr>
        <w:t>,</w:t>
      </w:r>
    </w:p>
    <w:p w:rsidR="00545CC1" w:rsidRDefault="00545CC1" w:rsidP="00545CC1">
      <w:pPr>
        <w:pStyle w:val="Akapitzlist"/>
        <w:numPr>
          <w:ilvl w:val="0"/>
          <w:numId w:val="1"/>
        </w:numPr>
        <w:autoSpaceDE w:val="0"/>
        <w:autoSpaceDN w:val="0"/>
        <w:adjustRightInd w:val="0"/>
        <w:snapToGrid w:val="0"/>
        <w:spacing w:after="0"/>
        <w:ind w:left="284" w:hanging="284"/>
        <w:contextualSpacing w:val="0"/>
        <w:jc w:val="both"/>
        <w:rPr>
          <w:rFonts w:cs="Times New Roman"/>
          <w:bCs/>
          <w:sz w:val="20"/>
          <w:szCs w:val="20"/>
        </w:rPr>
      </w:pPr>
      <w:r w:rsidRPr="00592AFD">
        <w:rPr>
          <w:rFonts w:cs="Times New Roman"/>
          <w:sz w:val="20"/>
          <w:szCs w:val="20"/>
        </w:rPr>
        <w:t xml:space="preserve">Szczegółowy opis przedmiotu zamówienia zawiera </w:t>
      </w:r>
      <w:r w:rsidRPr="00592AFD">
        <w:rPr>
          <w:rFonts w:cs="Times New Roman"/>
          <w:bCs/>
          <w:sz w:val="20"/>
          <w:szCs w:val="20"/>
        </w:rPr>
        <w:t>Załącznik nr 1 do Umowy</w:t>
      </w:r>
      <w:r>
        <w:rPr>
          <w:rFonts w:cs="Times New Roman"/>
          <w:bCs/>
          <w:sz w:val="20"/>
          <w:szCs w:val="20"/>
        </w:rPr>
        <w:t>. W przypadku rozszerzeń o</w:t>
      </w:r>
      <w:r>
        <w:rPr>
          <w:rFonts w:cs="Times New Roman"/>
          <w:bCs/>
          <w:sz w:val="20"/>
          <w:szCs w:val="20"/>
        </w:rPr>
        <w:t>d</w:t>
      </w:r>
      <w:r>
        <w:rPr>
          <w:rFonts w:cs="Times New Roman"/>
          <w:bCs/>
          <w:sz w:val="20"/>
          <w:szCs w:val="20"/>
        </w:rPr>
        <w:t>powiedzialności – o ile takie zostały zaoferowane przez Ubezpieczyciela w ofercie – zastosowanie będą mi</w:t>
      </w:r>
      <w:r>
        <w:rPr>
          <w:rFonts w:cs="Times New Roman"/>
          <w:bCs/>
          <w:sz w:val="20"/>
          <w:szCs w:val="20"/>
        </w:rPr>
        <w:t>a</w:t>
      </w:r>
      <w:r>
        <w:rPr>
          <w:rFonts w:cs="Times New Roman"/>
          <w:bCs/>
          <w:sz w:val="20"/>
          <w:szCs w:val="20"/>
        </w:rPr>
        <w:t>ły następujące warunki …………………….</w:t>
      </w:r>
    </w:p>
    <w:p w:rsidR="00545CC1" w:rsidRPr="00545CC1" w:rsidRDefault="00545CC1" w:rsidP="00545CC1">
      <w:pPr>
        <w:snapToGrid w:val="0"/>
        <w:spacing w:after="0"/>
        <w:jc w:val="both"/>
        <w:rPr>
          <w:rFonts w:cstheme="minorHAnsi"/>
          <w:bCs/>
          <w:sz w:val="20"/>
          <w:szCs w:val="20"/>
        </w:rPr>
      </w:pPr>
    </w:p>
    <w:p w:rsidR="002B16CA" w:rsidRPr="00D94563" w:rsidRDefault="002B16CA" w:rsidP="00545CC1">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545CC1">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8664AF" w:rsidP="00545CC1">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 xml:space="preserve">Ubezpieczyciel </w:t>
      </w:r>
      <w:r w:rsidR="00545CC1" w:rsidRPr="00592AFD">
        <w:rPr>
          <w:rFonts w:eastAsia="Calibri" w:cs="Times New Roman"/>
          <w:sz w:val="20"/>
          <w:szCs w:val="20"/>
        </w:rPr>
        <w:t xml:space="preserve">wystawi, polisy ubezpieczeniowe potwierdzające zawarcie Umowy oraz składkę należną za udzielaną ochronę ubezpieczeniową. Jeżeli nastąpią zmiany danych zawartych w polisie ubezpieczeniowej, np. w wartościach sum </w:t>
      </w:r>
      <w:r w:rsidR="00545CC1">
        <w:rPr>
          <w:rFonts w:eastAsia="Calibri" w:cs="Times New Roman"/>
          <w:sz w:val="20"/>
          <w:szCs w:val="20"/>
        </w:rPr>
        <w:t>ubezpieczenia</w:t>
      </w:r>
      <w:r w:rsidR="00545CC1" w:rsidRPr="00592AFD">
        <w:rPr>
          <w:rFonts w:eastAsia="Calibri" w:cs="Times New Roman"/>
          <w:sz w:val="20"/>
          <w:szCs w:val="20"/>
        </w:rPr>
        <w:t>, limitów lub podlimitów odpowiedzialności, wysokości należnej Ube</w:t>
      </w:r>
      <w:r w:rsidR="00545CC1" w:rsidRPr="00592AFD">
        <w:rPr>
          <w:rFonts w:eastAsia="Calibri" w:cs="Times New Roman"/>
          <w:sz w:val="20"/>
          <w:szCs w:val="20"/>
        </w:rPr>
        <w:t>z</w:t>
      </w:r>
      <w:r w:rsidR="00545CC1" w:rsidRPr="00592AFD">
        <w:rPr>
          <w:rFonts w:eastAsia="Calibri" w:cs="Times New Roman"/>
          <w:sz w:val="20"/>
          <w:szCs w:val="20"/>
        </w:rPr>
        <w:t>pieczycielowi składki ubezpieczeniowej, Ubezpieczyciel zobowiązany jest, na wniosek Ubezpieczającego, wystawić aneks do danej polisy ubezpieczenia oraz doręczyć go niezwłocznie Ubezpieczającemu, zgodnie z postanowieniami Umowy</w:t>
      </w:r>
      <w:r w:rsidR="000F4DC3" w:rsidRPr="00D94563">
        <w:rPr>
          <w:rFonts w:eastAsia="Calibri" w:cstheme="minorHAnsi"/>
          <w:sz w:val="20"/>
          <w:szCs w:val="20"/>
        </w:rPr>
        <w:t>.</w:t>
      </w:r>
    </w:p>
    <w:p w:rsidR="00F5311A" w:rsidRPr="00D94563" w:rsidRDefault="008664AF" w:rsidP="00545CC1">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 xml:space="preserve">Dodatkowo, </w:t>
      </w:r>
      <w:r w:rsidR="00545CC1" w:rsidRPr="00592AFD">
        <w:rPr>
          <w:rFonts w:eastAsia="Calibri" w:cs="Times New Roman"/>
          <w:sz w:val="20"/>
          <w:szCs w:val="20"/>
        </w:rPr>
        <w:t>na wniosek Ubezpieczającego, Ubezpieczyciel wystawi dla Ubezpieczonego odrębny certyfikat potwierdzający objęcie ochroną ubezpieczeniową na warunkach niniejszej Umowy, zawierający w szczegó</w:t>
      </w:r>
      <w:r w:rsidR="00545CC1" w:rsidRPr="00592AFD">
        <w:rPr>
          <w:rFonts w:eastAsia="Calibri" w:cs="Times New Roman"/>
          <w:sz w:val="20"/>
          <w:szCs w:val="20"/>
        </w:rPr>
        <w:t>l</w:t>
      </w:r>
      <w:r w:rsidR="00545CC1" w:rsidRPr="00592AFD">
        <w:rPr>
          <w:rFonts w:eastAsia="Calibri" w:cs="Times New Roman"/>
          <w:sz w:val="20"/>
          <w:szCs w:val="20"/>
        </w:rPr>
        <w:t>ności dane dotyczące: Ubezpieczyciela, Ubezpieczającego, Ubezpieczonego, rodzaju ubezpieczenia, prze</w:t>
      </w:r>
      <w:r w:rsidR="00545CC1" w:rsidRPr="00592AFD">
        <w:rPr>
          <w:rFonts w:eastAsia="Calibri" w:cs="Times New Roman"/>
          <w:sz w:val="20"/>
          <w:szCs w:val="20"/>
        </w:rPr>
        <w:t>d</w:t>
      </w:r>
      <w:r w:rsidR="00545CC1" w:rsidRPr="00592AFD">
        <w:rPr>
          <w:rFonts w:eastAsia="Calibri" w:cs="Times New Roman"/>
          <w:sz w:val="20"/>
          <w:szCs w:val="20"/>
        </w:rPr>
        <w:t xml:space="preserve">miotu ubezpieczenia, sum </w:t>
      </w:r>
      <w:r w:rsidR="00545CC1">
        <w:rPr>
          <w:rFonts w:eastAsia="Calibri" w:cs="Times New Roman"/>
          <w:sz w:val="20"/>
          <w:szCs w:val="20"/>
        </w:rPr>
        <w:t>ubezpieczenia</w:t>
      </w:r>
      <w:r w:rsidR="00545CC1" w:rsidRPr="00592AFD">
        <w:rPr>
          <w:rFonts w:eastAsia="Calibri" w:cs="Times New Roman"/>
          <w:sz w:val="20"/>
          <w:szCs w:val="20"/>
        </w:rPr>
        <w:t xml:space="preserve"> zgłoszonych przez danego Ubezpieczonego, okresu ubezpieczenia, wysokości i terminów płatności składki ubezpieczeniowej lub jej rat z tytułu objęcia ochroną ubezpiecz</w:t>
      </w:r>
      <w:r w:rsidR="00545CC1" w:rsidRPr="00592AFD">
        <w:rPr>
          <w:rFonts w:eastAsia="Calibri" w:cs="Times New Roman"/>
          <w:sz w:val="20"/>
          <w:szCs w:val="20"/>
        </w:rPr>
        <w:t>e</w:t>
      </w:r>
      <w:r w:rsidR="00545CC1" w:rsidRPr="00592AFD">
        <w:rPr>
          <w:rFonts w:eastAsia="Calibri" w:cs="Times New Roman"/>
          <w:sz w:val="20"/>
          <w:szCs w:val="20"/>
        </w:rPr>
        <w:t>niową Ubezpieczonego, dla którego dany certyfikat jest wystawiany, numer rachunku bankowego Ubezpi</w:t>
      </w:r>
      <w:r w:rsidR="00545CC1" w:rsidRPr="00592AFD">
        <w:rPr>
          <w:rFonts w:eastAsia="Calibri" w:cs="Times New Roman"/>
          <w:sz w:val="20"/>
          <w:szCs w:val="20"/>
        </w:rPr>
        <w:t>e</w:t>
      </w:r>
      <w:r w:rsidR="00545CC1" w:rsidRPr="00592AFD">
        <w:rPr>
          <w:rFonts w:eastAsia="Calibri" w:cs="Times New Roman"/>
          <w:sz w:val="20"/>
          <w:szCs w:val="20"/>
        </w:rPr>
        <w:t xml:space="preserve">czyciela do zapłaty składki dotyczącej danego Ubezpieczonego. Ubezpieczyciel zobowiązany jest doręczyć każdemu Ubezpieczonemu certyfikat, o którym mowa w niniejszym ustępie, nie później, niż na jeden dzień przed rozpoczęciem okresu </w:t>
      </w:r>
      <w:r w:rsidR="00545CC1">
        <w:rPr>
          <w:rFonts w:eastAsia="Calibri" w:cs="Times New Roman"/>
          <w:sz w:val="20"/>
          <w:szCs w:val="20"/>
        </w:rPr>
        <w:t>ubezpieczenia</w:t>
      </w:r>
      <w:r w:rsidR="00545CC1" w:rsidRPr="00592AFD">
        <w:rPr>
          <w:rFonts w:eastAsia="Calibri" w:cs="Times New Roman"/>
          <w:sz w:val="20"/>
          <w:szCs w:val="20"/>
        </w:rPr>
        <w:t>. Jeżeli w okresie</w:t>
      </w:r>
      <w:r w:rsidR="00545CC1">
        <w:rPr>
          <w:rFonts w:eastAsia="Calibri" w:cs="Times New Roman"/>
          <w:sz w:val="20"/>
          <w:szCs w:val="20"/>
        </w:rPr>
        <w:t xml:space="preserve"> ubezpieczenia</w:t>
      </w:r>
      <w:r w:rsidR="00545CC1" w:rsidRPr="00592AFD">
        <w:rPr>
          <w:rFonts w:eastAsia="Calibri" w:cs="Times New Roman"/>
          <w:sz w:val="20"/>
          <w:szCs w:val="20"/>
        </w:rPr>
        <w:t>, nastąpią zmiany danych zawa</w:t>
      </w:r>
      <w:r w:rsidR="00545CC1" w:rsidRPr="00592AFD">
        <w:rPr>
          <w:rFonts w:eastAsia="Calibri" w:cs="Times New Roman"/>
          <w:sz w:val="20"/>
          <w:szCs w:val="20"/>
        </w:rPr>
        <w:t>r</w:t>
      </w:r>
      <w:r w:rsidR="00545CC1" w:rsidRPr="00592AFD">
        <w:rPr>
          <w:rFonts w:eastAsia="Calibri" w:cs="Times New Roman"/>
          <w:sz w:val="20"/>
          <w:szCs w:val="20"/>
        </w:rPr>
        <w:t>tych w certyfikacie, Ubezpieczyciel zobowiązany jest, na wniosek Ubezpieczającego lub Ubezpieczonego, wystawić aneks do danego certyfikatu oraz doręczyć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D94563">
      <w:pPr>
        <w:pStyle w:val="Akapitzlist"/>
        <w:spacing w:after="0"/>
        <w:ind w:left="360"/>
        <w:jc w:val="both"/>
        <w:rPr>
          <w:rFonts w:eastAsia="Calibri" w:cstheme="minorHAnsi"/>
          <w:sz w:val="20"/>
          <w:szCs w:val="20"/>
        </w:rPr>
      </w:pPr>
    </w:p>
    <w:p w:rsidR="002B16CA" w:rsidRPr="00D94563" w:rsidRDefault="002B16CA" w:rsidP="0042187F">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7B09B7" w:rsidRDefault="002B16CA" w:rsidP="007B09B7">
      <w:pPr>
        <w:numPr>
          <w:ilvl w:val="0"/>
          <w:numId w:val="3"/>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Do Umowy, w zakresie w niej nieuregulowanym, będą miały zastosowanie </w:t>
      </w:r>
      <w:r w:rsidR="00CB0083" w:rsidRPr="00D94563">
        <w:rPr>
          <w:rFonts w:cstheme="minorHAnsi"/>
          <w:sz w:val="20"/>
          <w:szCs w:val="20"/>
        </w:rPr>
        <w:t>o</w:t>
      </w:r>
      <w:r w:rsidRPr="00D94563">
        <w:rPr>
          <w:rFonts w:cstheme="minorHAnsi"/>
          <w:sz w:val="20"/>
          <w:szCs w:val="20"/>
        </w:rPr>
        <w:t>gólne warunki ubezpieczenia wskazane w ofercie Ubezpieczyciela, to jest</w:t>
      </w:r>
      <w:r w:rsidRPr="007B09B7">
        <w:rPr>
          <w:rFonts w:cstheme="minorHAnsi"/>
          <w:sz w:val="20"/>
          <w:szCs w:val="20"/>
        </w:rPr>
        <w:t>………………………………………………………………………………….</w:t>
      </w:r>
      <w:r w:rsidR="005279F5" w:rsidRPr="007B09B7">
        <w:rPr>
          <w:rFonts w:cstheme="minorHAnsi"/>
          <w:sz w:val="20"/>
          <w:szCs w:val="20"/>
        </w:rPr>
        <w:t xml:space="preserve"> stanowi</w:t>
      </w:r>
      <w:r w:rsidR="005279F5" w:rsidRPr="007B09B7">
        <w:rPr>
          <w:rFonts w:cstheme="minorHAnsi"/>
          <w:sz w:val="20"/>
          <w:szCs w:val="20"/>
        </w:rPr>
        <w:t>ą</w:t>
      </w:r>
      <w:r w:rsidR="005279F5" w:rsidRPr="007B09B7">
        <w:rPr>
          <w:rFonts w:cstheme="minorHAnsi"/>
          <w:sz w:val="20"/>
          <w:szCs w:val="20"/>
        </w:rPr>
        <w:t xml:space="preserve">ce Załącznik nr </w:t>
      </w:r>
      <w:r w:rsidR="00D65127">
        <w:rPr>
          <w:rFonts w:cstheme="minorHAnsi"/>
          <w:sz w:val="20"/>
          <w:szCs w:val="20"/>
        </w:rPr>
        <w:t>2</w:t>
      </w:r>
      <w:r w:rsidR="005279F5" w:rsidRPr="007B09B7">
        <w:rPr>
          <w:rFonts w:cstheme="minorHAnsi"/>
          <w:sz w:val="20"/>
          <w:szCs w:val="20"/>
        </w:rPr>
        <w:t xml:space="preserve"> do Umowy</w:t>
      </w:r>
      <w:r w:rsidR="00484DDF" w:rsidRPr="007B09B7">
        <w:rPr>
          <w:rFonts w:cstheme="minorHAnsi"/>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Postanowienia </w:t>
      </w:r>
      <w:r w:rsidR="006E61B7" w:rsidRPr="00592AFD">
        <w:rPr>
          <w:rFonts w:cs="Times New Roman"/>
          <w:sz w:val="20"/>
          <w:szCs w:val="20"/>
        </w:rPr>
        <w:t>Umowy</w:t>
      </w:r>
      <w:r w:rsidR="006E61B7">
        <w:rPr>
          <w:rFonts w:cs="Times New Roman"/>
          <w:sz w:val="20"/>
          <w:szCs w:val="20"/>
        </w:rPr>
        <w:t xml:space="preserve"> i</w:t>
      </w:r>
      <w:r w:rsidR="006E61B7" w:rsidRPr="00592AFD">
        <w:rPr>
          <w:rFonts w:cs="Times New Roman"/>
          <w:sz w:val="20"/>
          <w:szCs w:val="20"/>
        </w:rPr>
        <w:t xml:space="preserve"> SWZmają pierwszeństwo przed postanowieniami zawartymi w ogólnych warunkach ubezpieczenia</w:t>
      </w:r>
      <w:r w:rsidR="007B09B7" w:rsidRPr="007B09B7">
        <w:rPr>
          <w:rFonts w:cs="Times New Roman"/>
          <w:sz w:val="20"/>
          <w:szCs w:val="20"/>
        </w:rPr>
        <w:t xml:space="preserve">. </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lastRenderedPageBreak/>
        <w:t xml:space="preserve">Ustala </w:t>
      </w:r>
      <w:r w:rsidR="006E61B7" w:rsidRPr="00592AFD">
        <w:rPr>
          <w:rFonts w:cs="Times New Roman"/>
          <w:sz w:val="20"/>
          <w:szCs w:val="20"/>
        </w:rPr>
        <w:t>się, że w razie rozbieżności pomiędzy postanowieniami Umowy, SWZ, ogólnymi warunkami ubezpi</w:t>
      </w:r>
      <w:r w:rsidR="006E61B7" w:rsidRPr="00592AFD">
        <w:rPr>
          <w:rFonts w:cs="Times New Roman"/>
          <w:sz w:val="20"/>
          <w:szCs w:val="20"/>
        </w:rPr>
        <w:t>e</w:t>
      </w:r>
      <w:r w:rsidR="006E61B7" w:rsidRPr="00592AFD">
        <w:rPr>
          <w:rFonts w:cs="Times New Roman"/>
          <w:sz w:val="20"/>
          <w:szCs w:val="20"/>
        </w:rPr>
        <w:t>czenia, zastosowanie znajdą te postanowienia, które są korzystniejsze dla Ubezpieczającego lub Ubezpi</w:t>
      </w:r>
      <w:r w:rsidR="006E61B7" w:rsidRPr="00592AFD">
        <w:rPr>
          <w:rFonts w:cs="Times New Roman"/>
          <w:sz w:val="20"/>
          <w:szCs w:val="20"/>
        </w:rPr>
        <w:t>e</w:t>
      </w:r>
      <w:r w:rsidR="006E61B7" w:rsidRPr="00592AFD">
        <w:rPr>
          <w:rFonts w:cs="Times New Roman"/>
          <w:sz w:val="20"/>
          <w:szCs w:val="20"/>
        </w:rPr>
        <w:t>czonego</w:t>
      </w:r>
      <w:r w:rsidR="007B09B7" w:rsidRPr="007B09B7">
        <w:rPr>
          <w:rFonts w:cs="Times New Roman"/>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W </w:t>
      </w:r>
      <w:r w:rsidR="006E61B7" w:rsidRPr="00592AFD">
        <w:rPr>
          <w:rFonts w:cs="Times New Roman"/>
          <w:sz w:val="20"/>
          <w:szCs w:val="20"/>
        </w:rPr>
        <w:t>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w:t>
      </w:r>
      <w:r w:rsidR="007B09B7" w:rsidRPr="007B09B7">
        <w:rPr>
          <w:rFonts w:cs="Times New Roman"/>
          <w:sz w:val="20"/>
          <w:szCs w:val="20"/>
        </w:rPr>
        <w:t xml:space="preserve">. </w:t>
      </w:r>
    </w:p>
    <w:p w:rsidR="007B09B7" w:rsidRPr="007B09B7" w:rsidRDefault="008664AF" w:rsidP="007B09B7">
      <w:pPr>
        <w:numPr>
          <w:ilvl w:val="0"/>
          <w:numId w:val="3"/>
        </w:numPr>
        <w:autoSpaceDE w:val="0"/>
        <w:autoSpaceDN w:val="0"/>
        <w:adjustRightInd w:val="0"/>
        <w:snapToGrid w:val="0"/>
        <w:spacing w:after="0"/>
        <w:ind w:left="284" w:hanging="284"/>
        <w:jc w:val="both"/>
        <w:rPr>
          <w:rFonts w:cstheme="minorHAnsi"/>
          <w:sz w:val="20"/>
          <w:szCs w:val="20"/>
        </w:rPr>
      </w:pPr>
      <w:r w:rsidRPr="00592AFD">
        <w:rPr>
          <w:rFonts w:cs="Times New Roman"/>
          <w:sz w:val="20"/>
          <w:szCs w:val="20"/>
        </w:rPr>
        <w:t xml:space="preserve">W </w:t>
      </w:r>
      <w:r w:rsidR="006E61B7" w:rsidRPr="00592AFD">
        <w:rPr>
          <w:rFonts w:cs="Times New Roman"/>
          <w:sz w:val="20"/>
          <w:szCs w:val="20"/>
        </w:rPr>
        <w:t>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006E61B7" w:rsidRPr="00592AFD">
        <w:rPr>
          <w:rFonts w:cs="Times New Roman"/>
          <w:sz w:val="20"/>
          <w:szCs w:val="20"/>
        </w:rPr>
        <w:t>o</w:t>
      </w:r>
      <w:r w:rsidR="006E61B7" w:rsidRPr="00592AFD">
        <w:rPr>
          <w:rFonts w:cs="Times New Roman"/>
          <w:sz w:val="20"/>
          <w:szCs w:val="20"/>
        </w:rPr>
        <w:t>zostałej części, które nie są z tymi postanowieniami sprzeczne</w:t>
      </w:r>
      <w:r w:rsidR="007B09B7" w:rsidRPr="007B09B7">
        <w:rPr>
          <w:rFonts w:cs="Times New Roman"/>
          <w:sz w:val="20"/>
          <w:szCs w:val="20"/>
        </w:rPr>
        <w:t>.</w:t>
      </w:r>
    </w:p>
    <w:p w:rsidR="007B09B7" w:rsidRPr="00D94563" w:rsidRDefault="007B09B7" w:rsidP="00D94563">
      <w:pPr>
        <w:autoSpaceDE w:val="0"/>
        <w:autoSpaceDN w:val="0"/>
        <w:adjustRightInd w:val="0"/>
        <w:spacing w:after="0"/>
        <w:jc w:val="center"/>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Pr="00D65127" w:rsidRDefault="00507A68" w:rsidP="007B09B7">
      <w:pPr>
        <w:numPr>
          <w:ilvl w:val="3"/>
          <w:numId w:val="4"/>
        </w:numPr>
        <w:autoSpaceDE w:val="0"/>
        <w:autoSpaceDN w:val="0"/>
        <w:adjustRightInd w:val="0"/>
        <w:snapToGrid w:val="0"/>
        <w:spacing w:after="120"/>
        <w:ind w:left="284" w:hanging="284"/>
        <w:jc w:val="both"/>
        <w:rPr>
          <w:rFonts w:cstheme="minorHAnsi"/>
          <w:b/>
          <w:sz w:val="20"/>
          <w:szCs w:val="20"/>
        </w:rPr>
      </w:pPr>
      <w:r w:rsidRPr="00D94563">
        <w:rPr>
          <w:rFonts w:cstheme="minorHAnsi"/>
          <w:sz w:val="20"/>
          <w:szCs w:val="20"/>
        </w:rPr>
        <w:t>Z</w:t>
      </w:r>
      <w:r w:rsidR="00D65127" w:rsidRPr="0075561F">
        <w:rPr>
          <w:rFonts w:cs="Times New Roman"/>
          <w:sz w:val="20"/>
          <w:szCs w:val="20"/>
        </w:rPr>
        <w:t xml:space="preserve"> tytułu Umowy, </w:t>
      </w:r>
      <w:r w:rsidR="00D65127" w:rsidRPr="00D65127">
        <w:rPr>
          <w:rFonts w:cs="Times New Roman"/>
          <w:sz w:val="20"/>
          <w:szCs w:val="20"/>
        </w:rPr>
        <w:t xml:space="preserve">Ubezpieczający zobowiązuje się zapłacić łączną składkę wynoszącą </w:t>
      </w:r>
      <w:r w:rsidR="007B09B7" w:rsidRPr="00D65127">
        <w:rPr>
          <w:rFonts w:cs="Times New Roman"/>
          <w:sz w:val="20"/>
          <w:szCs w:val="20"/>
        </w:rPr>
        <w:t>……………………. zł</w:t>
      </w:r>
      <w:r w:rsidR="007B09B7" w:rsidRPr="00D65127">
        <w:rPr>
          <w:rStyle w:val="Odwoanieprzypisudolnego"/>
          <w:rFonts w:cs="Times New Roman"/>
          <w:sz w:val="20"/>
          <w:szCs w:val="20"/>
        </w:rPr>
        <w:footnoteReference w:id="2"/>
      </w:r>
      <w:r w:rsidR="007B09B7" w:rsidRPr="00D65127">
        <w:rPr>
          <w:rFonts w:cs="Times New Roman"/>
          <w:sz w:val="20"/>
          <w:szCs w:val="20"/>
        </w:rPr>
        <w:t>.</w:t>
      </w:r>
    </w:p>
    <w:p w:rsidR="007B09B7" w:rsidRPr="00D65127" w:rsidRDefault="006E61B7" w:rsidP="007B09B7">
      <w:pPr>
        <w:numPr>
          <w:ilvl w:val="3"/>
          <w:numId w:val="4"/>
        </w:numPr>
        <w:autoSpaceDE w:val="0"/>
        <w:autoSpaceDN w:val="0"/>
        <w:adjustRightInd w:val="0"/>
        <w:snapToGrid w:val="0"/>
        <w:spacing w:after="120"/>
        <w:ind w:left="284" w:hanging="284"/>
        <w:jc w:val="both"/>
        <w:rPr>
          <w:rFonts w:cstheme="minorHAnsi"/>
          <w:b/>
          <w:sz w:val="20"/>
          <w:szCs w:val="20"/>
        </w:rPr>
      </w:pPr>
      <w:r>
        <w:rPr>
          <w:rFonts w:cs="Times New Roman"/>
          <w:sz w:val="20"/>
          <w:szCs w:val="20"/>
        </w:rPr>
        <w:t xml:space="preserve">Stawka i </w:t>
      </w:r>
      <w:r w:rsidRPr="00D223B3">
        <w:rPr>
          <w:rFonts w:cs="Times New Roman"/>
          <w:sz w:val="20"/>
          <w:szCs w:val="20"/>
        </w:rPr>
        <w:t>składki, które będą miały zastosowanie do rozliczeń w ramach Umowy, zostały określone w Załąc</w:t>
      </w:r>
      <w:r w:rsidRPr="00D223B3">
        <w:rPr>
          <w:rFonts w:cs="Times New Roman"/>
          <w:sz w:val="20"/>
          <w:szCs w:val="20"/>
        </w:rPr>
        <w:t>z</w:t>
      </w:r>
      <w:r w:rsidRPr="00D223B3">
        <w:rPr>
          <w:rFonts w:cs="Times New Roman"/>
          <w:sz w:val="20"/>
          <w:szCs w:val="20"/>
        </w:rPr>
        <w:t xml:space="preserve">niku nr </w:t>
      </w:r>
      <w:r>
        <w:rPr>
          <w:rFonts w:cs="Times New Roman"/>
          <w:sz w:val="20"/>
          <w:szCs w:val="20"/>
        </w:rPr>
        <w:t>2</w:t>
      </w:r>
      <w:r w:rsidRPr="00D223B3">
        <w:rPr>
          <w:rFonts w:cs="Times New Roman"/>
          <w:sz w:val="20"/>
          <w:szCs w:val="20"/>
        </w:rPr>
        <w:t xml:space="preserve"> do Umowy</w:t>
      </w:r>
      <w:r w:rsidR="00D65127" w:rsidRPr="00D65127">
        <w:rPr>
          <w:rFonts w:cs="Times New Roman"/>
          <w:sz w:val="20"/>
          <w:szCs w:val="20"/>
        </w:rPr>
        <w:t xml:space="preserve">. </w:t>
      </w:r>
    </w:p>
    <w:p w:rsidR="001F029C" w:rsidRDefault="006E61B7" w:rsidP="001F029C">
      <w:pPr>
        <w:numPr>
          <w:ilvl w:val="3"/>
          <w:numId w:val="4"/>
        </w:numPr>
        <w:autoSpaceDE w:val="0"/>
        <w:autoSpaceDN w:val="0"/>
        <w:adjustRightInd w:val="0"/>
        <w:snapToGrid w:val="0"/>
        <w:spacing w:after="120"/>
        <w:ind w:left="284" w:hanging="284"/>
        <w:jc w:val="both"/>
        <w:rPr>
          <w:rFonts w:cstheme="minorHAnsi"/>
          <w:b/>
          <w:sz w:val="20"/>
          <w:szCs w:val="20"/>
        </w:rPr>
      </w:pPr>
      <w:r w:rsidRPr="001C083E">
        <w:rPr>
          <w:rFonts w:cs="Times New Roman"/>
          <w:sz w:val="20"/>
          <w:szCs w:val="20"/>
        </w:rPr>
        <w:t>Strony zgodnie ustalają, że za dzień zapłaty składki uważa się dzień uznania rachunku Ubezpieczającego</w:t>
      </w:r>
      <w:r w:rsidR="007B09B7" w:rsidRPr="007B09B7">
        <w:rPr>
          <w:rFonts w:cs="Times New Roman"/>
          <w:sz w:val="20"/>
          <w:szCs w:val="20"/>
        </w:rPr>
        <w:t>.</w:t>
      </w:r>
    </w:p>
    <w:p w:rsidR="007B09B7" w:rsidRPr="001F029C" w:rsidRDefault="006E61B7" w:rsidP="001F029C">
      <w:pPr>
        <w:numPr>
          <w:ilvl w:val="3"/>
          <w:numId w:val="4"/>
        </w:numPr>
        <w:autoSpaceDE w:val="0"/>
        <w:autoSpaceDN w:val="0"/>
        <w:adjustRightInd w:val="0"/>
        <w:snapToGrid w:val="0"/>
        <w:spacing w:after="0"/>
        <w:ind w:left="284" w:hanging="284"/>
        <w:jc w:val="both"/>
        <w:rPr>
          <w:rFonts w:cstheme="minorHAnsi"/>
          <w:b/>
          <w:sz w:val="20"/>
          <w:szCs w:val="20"/>
        </w:rPr>
      </w:pPr>
      <w:r w:rsidRPr="001F029C">
        <w:rPr>
          <w:rFonts w:cs="Times New Roman"/>
          <w:sz w:val="20"/>
          <w:szCs w:val="20"/>
        </w:rPr>
        <w:t>Składka należna jest za czas trwania odpowiedzialności Ubezpieczyciela. W przypadku wygaśnięcia stosunku ubezpieczenia przed upływem okresu ubezpieczenia, na jaki została zawarta niniejsza Umowa, Ubezpiecz</w:t>
      </w:r>
      <w:r w:rsidRPr="001F029C">
        <w:rPr>
          <w:rFonts w:cs="Times New Roman"/>
          <w:sz w:val="20"/>
          <w:szCs w:val="20"/>
        </w:rPr>
        <w:t>a</w:t>
      </w:r>
      <w:r w:rsidRPr="001F029C">
        <w:rPr>
          <w:rFonts w:cs="Times New Roman"/>
          <w:sz w:val="20"/>
          <w:szCs w:val="20"/>
        </w:rPr>
        <w:t>jącemu przysługuje zwrot składki za okres niewykorzystanej ochrony ubezpieczeniowej bez ponoszenia opłat manipulacyjnych lub innych kosztów.</w:t>
      </w:r>
    </w:p>
    <w:p w:rsidR="006E61B7" w:rsidRPr="007B09B7" w:rsidRDefault="006E61B7" w:rsidP="006E61B7">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6E61B7" w:rsidRPr="00592AFD">
        <w:rPr>
          <w:rFonts w:eastAsia="Lucida Sans Unicode" w:cs="Times New Roman"/>
          <w:sz w:val="20"/>
          <w:szCs w:val="20"/>
          <w:lang w:eastAsia="ar-SA"/>
        </w:rPr>
        <w:t>zakresie zmiany (podwyższenia, uzupełnienia, obniżenia) sumy gwarancyjnej lub limitów lub podlimitów odpowiedzialności Ubezpieczyciela mających zastosowanie w ubezpieczeni</w:t>
      </w:r>
      <w:r w:rsidR="006E61B7">
        <w:rPr>
          <w:rFonts w:eastAsia="Lucida Sans Unicode" w:cs="Times New Roman"/>
          <w:sz w:val="20"/>
          <w:szCs w:val="20"/>
          <w:lang w:eastAsia="ar-SA"/>
        </w:rPr>
        <w:t>ach</w:t>
      </w:r>
      <w:r w:rsidR="006E61B7" w:rsidRPr="00592AFD">
        <w:rPr>
          <w:rFonts w:eastAsia="Lucida Sans Unicode" w:cs="Times New Roman"/>
          <w:sz w:val="20"/>
          <w:szCs w:val="20"/>
          <w:lang w:eastAsia="ar-SA"/>
        </w:rPr>
        <w:t xml:space="preserve"> oraz jeżeli zmiana ta ma wpływ na zmianę wysokości łącznej składki, o której mowa w § 5 ust. 1 - również zmianę w zakresie wysokości takiej składki, jeżeli po stronie Ubezpieczonego 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w:t>
      </w:r>
      <w:r w:rsidR="006E61B7" w:rsidRPr="00592AFD">
        <w:rPr>
          <w:rFonts w:eastAsia="Lucida Sans Unicode" w:cs="Times New Roman"/>
          <w:sz w:val="20"/>
          <w:szCs w:val="20"/>
          <w:lang w:eastAsia="ar-SA"/>
        </w:rPr>
        <w:t>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Ubezpieczony </w:t>
      </w:r>
      <w:r w:rsidR="006E61B7" w:rsidRPr="00592AFD">
        <w:rPr>
          <w:rFonts w:eastAsia="Lucida Sans Unicode" w:cs="Times New Roman"/>
          <w:sz w:val="20"/>
          <w:szCs w:val="20"/>
          <w:lang w:eastAsia="ar-SA"/>
        </w:rPr>
        <w:t>zmieni zakres lub rozmiar prowadzonej działalności, albo nastąpi zmiana rodzaju lub wartości posiadanego przez Ubezpieczonego majątku</w:t>
      </w:r>
      <w:r w:rsidR="007B09B7" w:rsidRPr="007B09B7">
        <w:rPr>
          <w:rFonts w:eastAsia="Lucida Sans Unicode" w:cs="Times New Roman"/>
          <w:sz w:val="20"/>
          <w:szCs w:val="20"/>
          <w:lang w:eastAsia="ar-SA"/>
        </w:rPr>
        <w:t xml:space="preserve">, </w:t>
      </w:r>
    </w:p>
    <w:p w:rsidR="006E61B7" w:rsidRPr="006E61B7" w:rsidRDefault="006E61B7" w:rsidP="006E61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zmiana w obowiązujących przepisach prawa lub zmiana istotnych z uwagi na charakter działalności Ubezpieczonego stosunków umownych, która wpłynie na ubezpieczenia zawarte w ramach Umowy, w szczególności poprzez powstanie obowiązku lub potrzeby zmiany sumy ubezpieczenia lub limitu lub podlimitu odpowiedzialności Ubezpieczyciela w ubezpieczeniu</w:t>
      </w:r>
      <w:r w:rsidR="007B09B7" w:rsidRPr="007B09B7">
        <w:rPr>
          <w:rFonts w:eastAsia="Lucida Sans Unicode" w:cs="Times New Roman"/>
          <w:sz w:val="20"/>
          <w:szCs w:val="20"/>
          <w:lang w:eastAsia="ar-SA"/>
        </w:rPr>
        <w:t xml:space="preserve">, </w:t>
      </w:r>
    </w:p>
    <w:p w:rsidR="006E61B7" w:rsidRPr="006E61B7" w:rsidRDefault="006E61B7" w:rsidP="006E61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6E61B7">
        <w:rPr>
          <w:rFonts w:eastAsia="Lucida Sans Unicode" w:cstheme="minorHAnsi"/>
          <w:sz w:val="20"/>
          <w:szCs w:val="20"/>
          <w:lang w:eastAsia="ar-SA"/>
        </w:rPr>
        <w:t>nastąpi zmiana w strukturze organizacyjnej Ubezpieczonego, przekształcenie, połączenie, podział, zniesienie, likwidacja Ubezpieczonego lub im podobne.</w:t>
      </w:r>
    </w:p>
    <w:p w:rsidR="007B09B7" w:rsidRPr="006E505E" w:rsidRDefault="007B09B7" w:rsidP="006E505E">
      <w:pPr>
        <w:suppressAutoHyphens/>
        <w:snapToGrid w:val="0"/>
        <w:spacing w:after="120"/>
        <w:ind w:left="340"/>
        <w:jc w:val="both"/>
        <w:rPr>
          <w:rFonts w:eastAsia="Lucida Sans Unicode" w:cstheme="minorHAnsi"/>
          <w:sz w:val="20"/>
          <w:szCs w:val="20"/>
          <w:lang w:eastAsia="ar-SA"/>
        </w:rPr>
      </w:pPr>
      <w:r w:rsidRPr="007B09B7">
        <w:rPr>
          <w:rFonts w:eastAsia="Lucida Sans Unicode" w:cs="Times New Roman"/>
          <w:sz w:val="20"/>
          <w:szCs w:val="20"/>
          <w:lang w:eastAsia="ar-SA"/>
        </w:rPr>
        <w:t xml:space="preserve">Zmiany, </w:t>
      </w:r>
      <w:r w:rsidR="006E61B7" w:rsidRPr="00592AFD">
        <w:rPr>
          <w:rFonts w:eastAsia="Lucida Sans Unicode" w:cs="Times New Roman"/>
          <w:sz w:val="20"/>
          <w:szCs w:val="20"/>
          <w:lang w:eastAsia="ar-SA"/>
        </w:rPr>
        <w:t>o których mowa w niniejszym ustępie, powodujące zmianę wysokości łącznej składki, o której mowa w § 5 ust. 1, łącznie nie mogą przekroczyć 50% łącznej składki określonej pierwotnie w § 5 ust. 1</w:t>
      </w:r>
      <w:r w:rsidR="006E61B7" w:rsidRPr="00592AFD">
        <w:rPr>
          <w:rFonts w:eastAsia="Lucida Sans Unicode" w:cs="Times New Roman"/>
          <w:sz w:val="20"/>
          <w:szCs w:val="20"/>
          <w:vertAlign w:val="superscript"/>
          <w:lang w:eastAsia="ar-SA"/>
        </w:rPr>
        <w:footnoteReference w:id="3"/>
      </w:r>
      <w:r w:rsidR="006E61B7" w:rsidRPr="00592AFD">
        <w:rPr>
          <w:rFonts w:eastAsia="Lucida Sans Unicode" w:cs="Times New Roman"/>
          <w:sz w:val="20"/>
          <w:szCs w:val="20"/>
          <w:lang w:eastAsia="ar-SA"/>
        </w:rPr>
        <w:t xml:space="preserve">, </w:t>
      </w:r>
      <w:r w:rsidR="006E61B7" w:rsidRPr="00592AFD">
        <w:rPr>
          <w:rFonts w:eastAsia="Lucida Sans Unicode" w:cs="Times New Roman"/>
          <w:sz w:val="20"/>
          <w:szCs w:val="20"/>
          <w:lang w:eastAsia="ar-SA"/>
        </w:rPr>
        <w:lastRenderedPageBreak/>
        <w:t>zarówno w przypadku obniżenia, jak i podwyższenia. Dodatkowa składka lub jej zwrot z tytułu wprowadzenia zmiany Umowy, o której mowa w niniejszym ustępie, zostanie obliczona za czas trwania 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najprawdopodobniej pobrana lub zwrócona. Zmiana, o której mowa, może nastąpić na pisemny wniosek Ubezpieczającego, za zgodą obu Stron wyrażoną na piśmie pod rygorem nieważności w formie aneksu do Umowy</w:t>
      </w:r>
      <w:r w:rsidRPr="007B09B7">
        <w:rPr>
          <w:rFonts w:eastAsia="Lucida Sans Unicode" w:cs="Times New Roman"/>
          <w:sz w:val="20"/>
          <w:szCs w:val="20"/>
          <w:lang w:eastAsia="ar-SA"/>
        </w:rPr>
        <w:t>;</w:t>
      </w:r>
    </w:p>
    <w:p w:rsid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6E61B7" w:rsidRPr="00592AFD">
        <w:rPr>
          <w:rFonts w:eastAsia="Lucida Sans Unicode" w:cs="Times New Roman"/>
          <w:sz w:val="20"/>
          <w:szCs w:val="20"/>
          <w:lang w:eastAsia="ar-SA"/>
        </w:rPr>
        <w:t>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6E61B7" w:rsidRPr="00592AFD">
        <w:rPr>
          <w:rFonts w:eastAsia="Lucida Sans Unicode" w:cs="Times New Roman"/>
          <w:sz w:val="20"/>
          <w:szCs w:val="20"/>
          <w:lang w:eastAsia="ar-SA"/>
        </w:rPr>
        <w:t xml:space="preserve">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sidR="006E61B7">
        <w:rPr>
          <w:rFonts w:eastAsia="Lucida Sans Unicode" w:cs="Times New Roman"/>
          <w:sz w:val="20"/>
          <w:szCs w:val="20"/>
          <w:lang w:eastAsia="ar-SA"/>
        </w:rPr>
        <w:t>ubezpieczenia</w:t>
      </w:r>
      <w:r w:rsidR="006E61B7"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61B7"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6E61B7" w:rsidRPr="00857BFA">
        <w:rPr>
          <w:rFonts w:eastAsia="Lucida Sans Unicode" w:cs="Times New Roman"/>
          <w:sz w:val="20"/>
          <w:szCs w:val="20"/>
          <w:lang w:eastAsia="ar-SA"/>
        </w:rPr>
        <w:t>zakresie zmiany katalogu jednostek organizacyjnych Ubezpieczającego określonych w Załączniku nr 1 do Umowy, których działalność objęta jest ochroną ubezpieczeniową, w przypadku zmian w strukturze organizacyjnej Ubezpieczającego/Ubezpieczonego (np. jego przekształcenia, połączenia, podziału, wyodrębnienia, w przypadku powstania nowych jednostek, lub im podobnych lub w przypadku likwidacji</w:t>
      </w:r>
      <w:r w:rsidR="006E61B7">
        <w:rPr>
          <w:rFonts w:eastAsia="Lucida Sans Unicode" w:cs="Times New Roman"/>
          <w:sz w:val="20"/>
          <w:szCs w:val="20"/>
          <w:lang w:eastAsia="ar-SA"/>
        </w:rPr>
        <w:t>)</w:t>
      </w:r>
      <w:r w:rsidR="006E61B7" w:rsidRPr="00592AFD">
        <w:rPr>
          <w:rFonts w:eastAsia="Lucida Sans Unicode" w:cs="Times New Roman"/>
          <w:sz w:val="20"/>
          <w:szCs w:val="20"/>
          <w:lang w:eastAsia="ar-SA"/>
        </w:rPr>
        <w:t>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w:t>
      </w:r>
      <w:r w:rsidR="006E61B7">
        <w:rPr>
          <w:rFonts w:eastAsia="Lucida Sans Unicode" w:cs="Times New Roman"/>
          <w:sz w:val="20"/>
          <w:szCs w:val="20"/>
          <w:lang w:eastAsia="ar-SA"/>
        </w:rPr>
        <w:t>/Ubezpieczonego</w:t>
      </w:r>
      <w:r w:rsidR="006E61B7" w:rsidRPr="00592AFD">
        <w:rPr>
          <w:rFonts w:eastAsia="Lucida Sans Unicode" w:cs="Times New Roman"/>
          <w:sz w:val="20"/>
          <w:szCs w:val="20"/>
          <w:lang w:eastAsia="ar-SA"/>
        </w:rPr>
        <w:t>, za zgodą obu Stron wyrażoną na piśmie pod rygorem nieważności w formie pisemnego aneksu do Umowy. W przypadku braku zgody Stron na zmiany, o których mowa, Ubezpieczającemu</w:t>
      </w:r>
      <w:r w:rsidR="006E61B7">
        <w:rPr>
          <w:rFonts w:eastAsia="Lucida Sans Unicode" w:cs="Times New Roman"/>
          <w:sz w:val="20"/>
          <w:szCs w:val="20"/>
          <w:lang w:eastAsia="ar-SA"/>
        </w:rPr>
        <w:t>/Ubezpieczonemu</w:t>
      </w:r>
      <w:r w:rsidR="006E61B7" w:rsidRPr="00592AFD">
        <w:rPr>
          <w:rFonts w:eastAsia="Lucida Sans Unicode" w:cs="Times New Roman"/>
          <w:sz w:val="20"/>
          <w:szCs w:val="20"/>
          <w:lang w:eastAsia="ar-SA"/>
        </w:rPr>
        <w:t xml:space="preserve"> przysługuje zwrot składki za niewykorzystany okres ochrony ubezpieczeniowej w systemie pro rata za dzień ochrony, bez potrącania kosztów manipulacyjnych</w:t>
      </w:r>
      <w:r w:rsidR="00964A47" w:rsidRPr="00964A47">
        <w:rPr>
          <w:rFonts w:eastAsia="Lucida Sans Unicode" w:cs="Times New Roman"/>
          <w:sz w:val="20"/>
          <w:szCs w:val="20"/>
          <w:lang w:eastAsia="ar-SA"/>
        </w:rPr>
        <w:t>;</w:t>
      </w:r>
    </w:p>
    <w:p w:rsidR="006E61B7" w:rsidRPr="006E505E" w:rsidRDefault="006E61B7"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zmiany zakresu ubezpieczenia lub objęcia ochroną dodatkowego ryzyka ubezpieczeniowego, jeżeli konieczność zmiany ujawniła się po terminie składania ofert w postępowaniu – z zastrzeżeniem, że wskutek przedmiotowej zmiany dodatkowa składka, nie </w:t>
      </w:r>
      <w:r w:rsidRPr="006E61B7">
        <w:rPr>
          <w:rFonts w:eastAsia="Lucida Sans Unicode" w:cs="Times New Roman"/>
          <w:sz w:val="20"/>
          <w:szCs w:val="20"/>
          <w:lang w:eastAsia="ar-SA"/>
        </w:rPr>
        <w:t>przekroczy 70% wartości</w:t>
      </w:r>
      <w:r w:rsidRPr="00592AFD">
        <w:rPr>
          <w:rFonts w:eastAsia="Lucida Sans Unicode" w:cs="Times New Roman"/>
          <w:sz w:val="20"/>
          <w:szCs w:val="20"/>
          <w:lang w:eastAsia="ar-SA"/>
        </w:rPr>
        <w:t xml:space="preserve"> łącznej składki, o której mowa w § 5 ust. 1 określonej pierwotnie w Umowie</w:t>
      </w:r>
    </w:p>
    <w:p w:rsidR="006E505E" w:rsidRPr="006E505E" w:rsidRDefault="006E505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6E505E">
        <w:rPr>
          <w:rFonts w:eastAsia="Times New Roman" w:cstheme="minorHAnsi"/>
          <w:sz w:val="20"/>
          <w:szCs w:val="20"/>
          <w:lang w:eastAsia="pl-PL"/>
        </w:rPr>
        <w:t xml:space="preserve">w </w:t>
      </w:r>
      <w:r w:rsidR="006E61B7" w:rsidRPr="001A1B93">
        <w:rPr>
          <w:rFonts w:eastAsia="Times New Roman" w:cstheme="minorHAnsi"/>
          <w:sz w:val="20"/>
          <w:szCs w:val="20"/>
          <w:lang w:eastAsia="pl-PL"/>
        </w:rPr>
        <w:t xml:space="preserve">zakresie zmiany terminu wykonania zamówienia wraz ze zmianą wysokości łącznej składki określonej w § 5 ust. 1, która to zmiana polega na możliwości przedłużenia terminu  </w:t>
      </w:r>
      <w:r w:rsidR="006E61B7">
        <w:rPr>
          <w:rFonts w:eastAsia="Times New Roman" w:cstheme="minorHAnsi"/>
          <w:sz w:val="20"/>
          <w:szCs w:val="20"/>
          <w:lang w:eastAsia="pl-PL"/>
        </w:rPr>
        <w:t xml:space="preserve">świadczenia ochrony </w:t>
      </w:r>
      <w:r w:rsidR="006E61B7">
        <w:rPr>
          <w:rFonts w:eastAsia="Times New Roman" w:cstheme="minorHAnsi"/>
          <w:sz w:val="20"/>
          <w:szCs w:val="20"/>
          <w:lang w:eastAsia="pl-PL"/>
        </w:rPr>
        <w:lastRenderedPageBreak/>
        <w:t>ubezpieczeniowej</w:t>
      </w:r>
      <w:r w:rsidR="006E61B7" w:rsidRPr="001A1B93">
        <w:rPr>
          <w:rFonts w:cstheme="minorHAnsi"/>
          <w:sz w:val="20"/>
          <w:szCs w:val="20"/>
        </w:rPr>
        <w:t xml:space="preserve">maksymalnie o </w:t>
      </w:r>
      <w:r w:rsidR="006E61B7">
        <w:rPr>
          <w:rFonts w:cstheme="minorHAnsi"/>
          <w:sz w:val="20"/>
          <w:szCs w:val="20"/>
        </w:rPr>
        <w:t>30</w:t>
      </w:r>
      <w:r w:rsidR="006E61B7" w:rsidRPr="001A1B93">
        <w:rPr>
          <w:rFonts w:cstheme="minorHAnsi"/>
          <w:sz w:val="20"/>
          <w:szCs w:val="20"/>
        </w:rPr>
        <w:t xml:space="preserve"> miesięcy oraz wprowadzeniu kolejnego okresu </w:t>
      </w:r>
      <w:r w:rsidR="006E61B7">
        <w:rPr>
          <w:rFonts w:cstheme="minorHAnsi"/>
          <w:sz w:val="20"/>
          <w:szCs w:val="20"/>
        </w:rPr>
        <w:t>ubezpieczenia</w:t>
      </w:r>
      <w:r w:rsidR="006E61B7" w:rsidRPr="001A1B93">
        <w:rPr>
          <w:rFonts w:cstheme="minorHAnsi"/>
          <w:sz w:val="20"/>
          <w:szCs w:val="20"/>
        </w:rPr>
        <w:t xml:space="preserve">, z zastrzeżeniem, że zmiany te nie mogą spowodować, że </w:t>
      </w:r>
      <w:r w:rsidR="006E61B7">
        <w:rPr>
          <w:rFonts w:eastAsia="Times New Roman" w:cstheme="minorHAnsi"/>
          <w:sz w:val="20"/>
          <w:szCs w:val="20"/>
          <w:lang w:eastAsia="pl-PL"/>
        </w:rPr>
        <w:t>termin świadczenia ochrony ubezpieczeniowej</w:t>
      </w:r>
      <w:r w:rsidR="006E61B7" w:rsidRPr="001A1B93">
        <w:rPr>
          <w:rFonts w:cstheme="minorHAnsi"/>
          <w:sz w:val="20"/>
          <w:szCs w:val="20"/>
        </w:rPr>
        <w:t xml:space="preserve">przekroczy okres, o którym mowa w art. 434 ust. 2 PZP oraz która to zmiana polega jednocześnie na zmianie wysokości </w:t>
      </w:r>
      <w:r w:rsidR="006E61B7" w:rsidRPr="001A1B93">
        <w:rPr>
          <w:rFonts w:eastAsia="Times New Roman" w:cstheme="minorHAnsi"/>
          <w:sz w:val="20"/>
          <w:szCs w:val="20"/>
          <w:lang w:eastAsia="pl-PL"/>
        </w:rPr>
        <w:t>łącznej składki określonej w § 5 ust. 1.</w:t>
      </w:r>
      <w:r w:rsidR="006E61B7" w:rsidRPr="001A1B93">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w:t>
      </w:r>
      <w:r w:rsidR="006E61B7">
        <w:rPr>
          <w:rFonts w:cstheme="minorHAnsi"/>
          <w:sz w:val="20"/>
          <w:szCs w:val="20"/>
        </w:rPr>
        <w:t>.</w:t>
      </w:r>
      <w:r w:rsidR="006E61B7" w:rsidRPr="001A1B93">
        <w:rPr>
          <w:rFonts w:cstheme="minorHAnsi"/>
          <w:sz w:val="20"/>
          <w:szCs w:val="20"/>
        </w:rPr>
        <w:t xml:space="preserve">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w:t>
      </w:r>
      <w:r w:rsidR="006E61B7">
        <w:rPr>
          <w:rFonts w:cstheme="minorHAnsi"/>
          <w:sz w:val="20"/>
          <w:szCs w:val="20"/>
        </w:rPr>
        <w:t>30</w:t>
      </w:r>
      <w:r w:rsidR="006E61B7" w:rsidRPr="001A1B93">
        <w:rPr>
          <w:rFonts w:cstheme="minorHAnsi"/>
          <w:sz w:val="20"/>
          <w:szCs w:val="20"/>
        </w:rPr>
        <w:t xml:space="preserve"> miesięcy okresie obowiązywania Umowy w zakresie określonym w Umowie, za co Ubezpieczający zobowiązany będzie do dopłaty składki z tytułu ubezpieczenia. Zmiany te nie mogą łącznie przekroczyć trzykrotności wysokości </w:t>
      </w:r>
      <w:r w:rsidR="006E61B7" w:rsidRPr="001A1B93">
        <w:rPr>
          <w:rFonts w:eastAsia="Times New Roman" w:cstheme="minorHAnsi"/>
          <w:sz w:val="20"/>
          <w:szCs w:val="20"/>
          <w:lang w:eastAsia="pl-PL"/>
        </w:rPr>
        <w:t>łącznej składki, o której mowa w § 5 ust. 1 określonej pierwotnie w Umowie.</w:t>
      </w:r>
      <w:r w:rsidR="006E61B7" w:rsidRPr="001A1B93">
        <w:rPr>
          <w:rFonts w:cstheme="minorHAnsi"/>
          <w:sz w:val="20"/>
          <w:szCs w:val="20"/>
        </w:rPr>
        <w:t xml:space="preserve"> Dodatkowa składka z tytułu wprowadzenia zmiany Umowy, </w:t>
      </w:r>
      <w:r w:rsidR="006E61B7" w:rsidRPr="001A1B93">
        <w:rPr>
          <w:rFonts w:eastAsia="Times New Roman" w:cstheme="minorHAnsi"/>
          <w:sz w:val="20"/>
          <w:szCs w:val="20"/>
          <w:lang w:eastAsia="pl-PL"/>
        </w:rPr>
        <w:t>zostanie obliczona za czas trwania odpowiedzialności Ubezpieczyciela na zasadzie pro rata temporis na zmienionych w tym zakresie warunkach Umowy.</w:t>
      </w:r>
      <w:r w:rsidR="006E61B7" w:rsidRPr="001A1B93">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r w:rsidR="008664AF">
        <w:rPr>
          <w:rFonts w:cstheme="minorHAnsi"/>
          <w:sz w:val="20"/>
          <w:szCs w:val="20"/>
        </w:rPr>
        <w:t>.</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0F4DC3"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Ubezpieczający </w:t>
      </w:r>
      <w:r w:rsidR="006E61B7" w:rsidRPr="00592AFD">
        <w:rPr>
          <w:rFonts w:eastAsia="Times New Roman" w:cs="Times New Roman"/>
          <w:bCs/>
          <w:sz w:val="20"/>
          <w:szCs w:val="20"/>
          <w:lang w:eastAsia="pl-PL"/>
        </w:rPr>
        <w:t>przewiduje odpowiednią zmianę wysokości wynagrodzenia należnego Ubezpieczycielowi w przypadku zmiany</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wysokości </w:t>
      </w:r>
      <w:r w:rsidR="006E61B7" w:rsidRPr="00592AFD">
        <w:rPr>
          <w:rFonts w:eastAsia="Times New Roman" w:cs="Times New Roman"/>
          <w:bCs/>
          <w:sz w:val="20"/>
          <w:szCs w:val="20"/>
          <w:lang w:eastAsia="pl-PL"/>
        </w:rPr>
        <w:t>minimalnego wynagrodzenia za pracę albo wysokości minimalnej stawki godzinowej, ustalonych na podstawie przepisów ustawy z dnia 10 października 2002 r. o minimalnym wynagrodzeniu za pracę</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zasad </w:t>
      </w:r>
      <w:r w:rsidR="006E61B7" w:rsidRPr="00592AFD">
        <w:rPr>
          <w:rFonts w:eastAsia="Times New Roman" w:cs="Times New Roman"/>
          <w:bCs/>
          <w:sz w:val="20"/>
          <w:szCs w:val="20"/>
          <w:lang w:eastAsia="pl-PL"/>
        </w:rPr>
        <w:t>podlegania ubezpieczeniom społecznym lub ubezpieczeniu zdrowotnemu lub wysokości stawki składki na ubezpieczenia społeczne lub zdrowotne</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zmian </w:t>
      </w:r>
      <w:r w:rsidR="006E61B7" w:rsidRPr="00592AFD">
        <w:rPr>
          <w:rFonts w:eastAsia="Times New Roman" w:cs="Times New Roman"/>
          <w:bCs/>
          <w:sz w:val="20"/>
          <w:szCs w:val="20"/>
          <w:lang w:eastAsia="pl-PL"/>
        </w:rPr>
        <w:t>zasad gromadzenia i wysokości wpłat do pracowniczych planów kapitałowych, o których mowa w ustawie z dnia 4 października 2018 r. o pracowniczych planach kapitałowych</w:t>
      </w:r>
      <w:r w:rsidRPr="00D94563">
        <w:rPr>
          <w:rFonts w:eastAsia="Times New Roman" w:cstheme="minorHAnsi"/>
          <w:bCs/>
          <w:sz w:val="20"/>
          <w:szCs w:val="20"/>
          <w:lang w:eastAsia="pl-PL"/>
        </w:rPr>
        <w:t>,</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6E61B7" w:rsidRPr="00592AFD">
        <w:rPr>
          <w:rFonts w:eastAsia="Times New Roman" w:cs="Times New Roman"/>
          <w:bCs/>
          <w:sz w:val="20"/>
          <w:szCs w:val="20"/>
          <w:lang w:eastAsia="pl-PL"/>
        </w:rPr>
        <w:t>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lastRenderedPageBreak/>
        <w:t xml:space="preserve">W </w:t>
      </w:r>
      <w:r w:rsidR="006E61B7"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6E61B7" w:rsidRPr="00592AFD">
        <w:rPr>
          <w:rFonts w:eastAsia="Times New Roman" w:cs="Times New Roman"/>
          <w:bCs/>
          <w:sz w:val="20"/>
          <w:szCs w:val="20"/>
          <w:lang w:eastAsia="pl-PL"/>
        </w:rPr>
        <w:t>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8664AF">
      <w:pPr>
        <w:numPr>
          <w:ilvl w:val="3"/>
          <w:numId w:val="21"/>
        </w:numPr>
        <w:suppressAutoHyphens/>
        <w:autoSpaceDE w:val="0"/>
        <w:autoSpaceDN w:val="0"/>
        <w:adjustRightInd w:val="0"/>
        <w:snapToGrid w:val="0"/>
        <w:spacing w:after="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6E61B7" w:rsidRPr="00592AFD">
        <w:rPr>
          <w:rFonts w:eastAsia="Times New Roman" w:cs="Times New Roman"/>
          <w:bCs/>
          <w:sz w:val="20"/>
          <w:szCs w:val="20"/>
          <w:lang w:eastAsia="pl-PL"/>
        </w:rPr>
        <w:t>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964A47"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 xml:space="preserve">Ubezpieczający </w:t>
      </w:r>
      <w:r w:rsidR="006E61B7" w:rsidRPr="00211A33">
        <w:rPr>
          <w:rFonts w:cs="Times New Roman"/>
          <w:bCs/>
          <w:sz w:val="20"/>
          <w:szCs w:val="20"/>
        </w:rPr>
        <w:t xml:space="preserve">przewiduje możliwość zmiany wysokości wynagrodzenia należnego </w:t>
      </w:r>
      <w:r w:rsidR="006E61B7">
        <w:rPr>
          <w:rFonts w:cs="Times New Roman"/>
          <w:bCs/>
          <w:sz w:val="20"/>
          <w:szCs w:val="20"/>
        </w:rPr>
        <w:t>Ubezpieczycielowi</w:t>
      </w:r>
      <w:r w:rsidR="006E61B7" w:rsidRPr="00211A33">
        <w:rPr>
          <w:rFonts w:cs="Times New Roman"/>
          <w:bCs/>
          <w:sz w:val="20"/>
          <w:szCs w:val="20"/>
        </w:rPr>
        <w:t xml:space="preserve"> w przypadku zmiany kosztów związanych z realizacją zamówienia, z tym zastrzeżeniem,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8664AF" w:rsidRPr="00211A33">
        <w:rPr>
          <w:rFonts w:cs="Times New Roman"/>
          <w:bCs/>
          <w:sz w:val="20"/>
          <w:szCs w:val="20"/>
        </w:rPr>
        <w:t xml:space="preserve">poziom zmiany kosztów, uprawniający </w:t>
      </w:r>
      <w:r w:rsidR="008664AF">
        <w:rPr>
          <w:rFonts w:cs="Times New Roman"/>
          <w:bCs/>
          <w:sz w:val="20"/>
          <w:szCs w:val="20"/>
        </w:rPr>
        <w:t>S</w:t>
      </w:r>
      <w:r w:rsidR="008664AF" w:rsidRPr="00211A33">
        <w:rPr>
          <w:rFonts w:cs="Times New Roman"/>
          <w:bCs/>
          <w:sz w:val="20"/>
          <w:szCs w:val="20"/>
        </w:rPr>
        <w:t xml:space="preserve">trony </w:t>
      </w:r>
      <w:r w:rsidR="008664AF">
        <w:rPr>
          <w:rFonts w:cs="Times New Roman"/>
          <w:bCs/>
          <w:sz w:val="20"/>
          <w:szCs w:val="20"/>
        </w:rPr>
        <w:t>U</w:t>
      </w:r>
      <w:r w:rsidR="008664AF" w:rsidRPr="00211A33">
        <w:rPr>
          <w:rFonts w:cs="Times New Roman"/>
          <w:bCs/>
          <w:sz w:val="20"/>
          <w:szCs w:val="20"/>
        </w:rPr>
        <w:t xml:space="preserve">mowy do żądania zmiany wynagrodzenia wynosi </w:t>
      </w:r>
      <w:r w:rsidR="008664AF">
        <w:rPr>
          <w:rFonts w:cs="Times New Roman"/>
          <w:bCs/>
          <w:sz w:val="20"/>
          <w:szCs w:val="20"/>
        </w:rPr>
        <w:t>5</w:t>
      </w:r>
      <w:r w:rsidR="008664AF" w:rsidRPr="00211A33">
        <w:rPr>
          <w:rFonts w:cs="Times New Roman"/>
          <w:bCs/>
          <w:sz w:val="20"/>
          <w:szCs w:val="20"/>
        </w:rPr>
        <w:t xml:space="preserve"> % w stosunku kosztów z miesiąca, w którym złożono ofertę </w:t>
      </w:r>
      <w:r w:rsidR="008664AF">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6E61B7" w:rsidRPr="00987429">
        <w:rPr>
          <w:rFonts w:cs="Times New Roman"/>
          <w:bCs/>
          <w:sz w:val="20"/>
          <w:szCs w:val="20"/>
        </w:rPr>
        <w:t xml:space="preserve">zmiany wynagrodzenia zostanie ustalony na podstawie wskaźnika </w:t>
      </w:r>
      <w:r w:rsidR="006E61B7">
        <w:rPr>
          <w:rFonts w:cs="Times New Roman"/>
          <w:bCs/>
          <w:sz w:val="20"/>
          <w:szCs w:val="20"/>
        </w:rPr>
        <w:t>cen towarów i usług ko</w:t>
      </w:r>
      <w:r w:rsidR="006E61B7">
        <w:rPr>
          <w:rFonts w:cs="Times New Roman"/>
          <w:bCs/>
          <w:sz w:val="20"/>
          <w:szCs w:val="20"/>
        </w:rPr>
        <w:t>n</w:t>
      </w:r>
      <w:r w:rsidR="006E61B7">
        <w:rPr>
          <w:rFonts w:cs="Times New Roman"/>
          <w:bCs/>
          <w:sz w:val="20"/>
          <w:szCs w:val="20"/>
        </w:rPr>
        <w:t xml:space="preserve">sumpcyjnych </w:t>
      </w:r>
      <w:r w:rsidR="006E61B7" w:rsidRPr="00987429">
        <w:rPr>
          <w:rFonts w:cs="Times New Roman"/>
          <w:bCs/>
          <w:sz w:val="20"/>
          <w:szCs w:val="20"/>
        </w:rPr>
        <w:t xml:space="preserve">ogłoszonego w komunikacie </w:t>
      </w:r>
      <w:r w:rsidR="006E61B7">
        <w:rPr>
          <w:rFonts w:cs="Times New Roman"/>
          <w:bCs/>
          <w:sz w:val="20"/>
          <w:szCs w:val="20"/>
        </w:rPr>
        <w:t>P</w:t>
      </w:r>
      <w:r w:rsidR="006E61B7" w:rsidRPr="00987429">
        <w:rPr>
          <w:rFonts w:cs="Times New Roman"/>
          <w:bCs/>
          <w:sz w:val="20"/>
          <w:szCs w:val="20"/>
        </w:rPr>
        <w:t xml:space="preserve">rezesa </w:t>
      </w:r>
      <w:r w:rsidR="006E61B7">
        <w:rPr>
          <w:rFonts w:cs="Times New Roman"/>
          <w:bCs/>
          <w:sz w:val="20"/>
          <w:szCs w:val="20"/>
        </w:rPr>
        <w:t>GUS</w:t>
      </w:r>
      <w:r w:rsidR="006E61B7" w:rsidRPr="00987429">
        <w:rPr>
          <w:rFonts w:cs="Times New Roman"/>
          <w:bCs/>
          <w:sz w:val="20"/>
          <w:szCs w:val="20"/>
        </w:rPr>
        <w:t xml:space="preserve">, ustalonego w stosunku do </w:t>
      </w:r>
      <w:r w:rsidR="006E61B7">
        <w:rPr>
          <w:rFonts w:cs="Times New Roman"/>
          <w:bCs/>
          <w:sz w:val="20"/>
          <w:szCs w:val="20"/>
        </w:rPr>
        <w:t>miesiąca</w:t>
      </w:r>
      <w:r w:rsidR="006E61B7" w:rsidRPr="00987429">
        <w:rPr>
          <w:rFonts w:cs="Times New Roman"/>
          <w:bCs/>
          <w:sz w:val="20"/>
          <w:szCs w:val="20"/>
        </w:rPr>
        <w:t xml:space="preserve">, w którym została złożona oferta </w:t>
      </w:r>
      <w:r w:rsidR="006E61B7">
        <w:rPr>
          <w:rFonts w:cs="Times New Roman"/>
          <w:bCs/>
          <w:sz w:val="20"/>
          <w:szCs w:val="20"/>
        </w:rPr>
        <w:t>Ubezpieczyciela</w:t>
      </w:r>
      <w:r w:rsidR="006E61B7" w:rsidRPr="00987429">
        <w:rPr>
          <w:rFonts w:cs="Times New Roman"/>
          <w:bCs/>
          <w:sz w:val="20"/>
          <w:szCs w:val="20"/>
        </w:rPr>
        <w:t xml:space="preserve">; poziom zmiany będzie stanowił różnicę </w:t>
      </w:r>
      <w:r w:rsidR="006E61B7">
        <w:rPr>
          <w:rFonts w:cs="Times New Roman"/>
          <w:bCs/>
          <w:sz w:val="20"/>
          <w:szCs w:val="20"/>
        </w:rPr>
        <w:t>cen towarów i usług</w:t>
      </w:r>
      <w:r w:rsidR="006E61B7" w:rsidRPr="00987429">
        <w:rPr>
          <w:rFonts w:cs="Times New Roman"/>
          <w:bCs/>
          <w:sz w:val="20"/>
          <w:szCs w:val="20"/>
        </w:rPr>
        <w:t xml:space="preserve"> ogłoszonych w komunikacie </w:t>
      </w:r>
      <w:r w:rsidR="006E61B7">
        <w:rPr>
          <w:rFonts w:cs="Times New Roman"/>
          <w:bCs/>
          <w:sz w:val="20"/>
          <w:szCs w:val="20"/>
        </w:rPr>
        <w:t>P</w:t>
      </w:r>
      <w:r w:rsidR="006E61B7" w:rsidRPr="00987429">
        <w:rPr>
          <w:rFonts w:cs="Times New Roman"/>
          <w:bCs/>
          <w:sz w:val="20"/>
          <w:szCs w:val="20"/>
        </w:rPr>
        <w:t xml:space="preserve">rezesa </w:t>
      </w:r>
      <w:r w:rsidR="006E61B7">
        <w:rPr>
          <w:rFonts w:cs="Times New Roman"/>
          <w:bCs/>
          <w:sz w:val="20"/>
          <w:szCs w:val="20"/>
        </w:rPr>
        <w:t>GUS</w:t>
      </w:r>
      <w:r w:rsidR="006E61B7" w:rsidRPr="00987429">
        <w:rPr>
          <w:rFonts w:cs="Times New Roman"/>
          <w:bCs/>
          <w:sz w:val="20"/>
          <w:szCs w:val="20"/>
        </w:rPr>
        <w:t xml:space="preserve"> z miesiąca, za który wnioskowana jest zmiana a poziomem </w:t>
      </w:r>
      <w:r w:rsidR="006E61B7">
        <w:rPr>
          <w:rFonts w:cs="Times New Roman"/>
          <w:bCs/>
          <w:sz w:val="20"/>
          <w:szCs w:val="20"/>
        </w:rPr>
        <w:t xml:space="preserve">cen towarów i usług </w:t>
      </w:r>
      <w:r w:rsidR="006E61B7" w:rsidRPr="00987429">
        <w:rPr>
          <w:rFonts w:cs="Times New Roman"/>
          <w:bCs/>
          <w:sz w:val="20"/>
          <w:szCs w:val="20"/>
        </w:rPr>
        <w:t xml:space="preserve">wynikających z komunikatu Prezesa GUS za miesiąc, w którym została złożona oferta </w:t>
      </w:r>
      <w:r w:rsidR="006E61B7">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6E61B7" w:rsidRPr="00987429">
        <w:rPr>
          <w:rFonts w:cs="Times New Roman"/>
          <w:bCs/>
          <w:sz w:val="20"/>
          <w:szCs w:val="20"/>
        </w:rPr>
        <w:t xml:space="preserve">określenia wpływu zmiany kosztów na koszt wykonania zamówienia nastąpi na podstawie wniosku </w:t>
      </w:r>
      <w:r w:rsidR="006E61B7">
        <w:rPr>
          <w:rFonts w:cs="Times New Roman"/>
          <w:bCs/>
          <w:sz w:val="20"/>
          <w:szCs w:val="20"/>
        </w:rPr>
        <w:t>S</w:t>
      </w:r>
      <w:r w:rsidR="006E61B7" w:rsidRPr="00987429">
        <w:rPr>
          <w:rFonts w:cs="Times New Roman"/>
          <w:bCs/>
          <w:sz w:val="20"/>
          <w:szCs w:val="20"/>
        </w:rPr>
        <w:t xml:space="preserve">trony wnioskującej o zmianę i dokumentów dołączonych do tego wniosku potwierdzających m.in. rzeczywiste poniesienie poszczególnych kosztów, a także na podstawie komunikatów Prezesa GUS, o których mowa w </w:t>
      </w:r>
      <w:r w:rsidR="006E61B7" w:rsidRPr="00B051B1">
        <w:rPr>
          <w:rFonts w:cs="Times New Roman"/>
          <w:bCs/>
          <w:sz w:val="20"/>
          <w:szCs w:val="20"/>
        </w:rPr>
        <w:t>lit. b)</w:t>
      </w:r>
      <w:r w:rsidR="006E61B7" w:rsidRPr="00987429">
        <w:rPr>
          <w:rFonts w:cs="Times New Roman"/>
          <w:bCs/>
          <w:sz w:val="20"/>
          <w:szCs w:val="20"/>
        </w:rPr>
        <w:t>. Wniosek Strony wnioskującej zmianę wynagrodzenia</w:t>
      </w:r>
      <w:r w:rsidR="006E61B7" w:rsidRPr="00B051B1">
        <w:rPr>
          <w:rFonts w:cs="Times New Roman"/>
          <w:bCs/>
          <w:sz w:val="20"/>
          <w:szCs w:val="20"/>
        </w:rPr>
        <w:t>, powinien zawi</w:t>
      </w:r>
      <w:r w:rsidR="006E61B7" w:rsidRPr="00B051B1">
        <w:rPr>
          <w:rFonts w:cs="Times New Roman"/>
          <w:bCs/>
          <w:sz w:val="20"/>
          <w:szCs w:val="20"/>
        </w:rPr>
        <w:t>e</w:t>
      </w:r>
      <w:r w:rsidR="006E61B7" w:rsidRPr="00B051B1">
        <w:rPr>
          <w:rFonts w:cs="Times New Roman"/>
          <w:bCs/>
          <w:sz w:val="20"/>
          <w:szCs w:val="20"/>
        </w:rPr>
        <w:t>rać propozycję zmiany Umowy w zakresie wysokości wynagrodzenia wraz z jej uzasadnieniem oraz d</w:t>
      </w:r>
      <w:r w:rsidR="006E61B7" w:rsidRPr="00B051B1">
        <w:rPr>
          <w:rFonts w:cs="Times New Roman"/>
          <w:bCs/>
          <w:sz w:val="20"/>
          <w:szCs w:val="20"/>
        </w:rPr>
        <w:t>o</w:t>
      </w:r>
      <w:r w:rsidR="006E61B7" w:rsidRPr="00B051B1">
        <w:rPr>
          <w:rFonts w:cs="Times New Roman"/>
          <w:bCs/>
          <w:sz w:val="20"/>
          <w:szCs w:val="20"/>
        </w:rPr>
        <w:t>kumenty niezbędne do oceny, czy proponowane zmiany wynikają ze zmiany kosztów związanych z r</w:t>
      </w:r>
      <w:r w:rsidR="006E61B7" w:rsidRPr="00B051B1">
        <w:rPr>
          <w:rFonts w:cs="Times New Roman"/>
          <w:bCs/>
          <w:sz w:val="20"/>
          <w:szCs w:val="20"/>
        </w:rPr>
        <w:t>e</w:t>
      </w:r>
      <w:r w:rsidR="006E61B7" w:rsidRPr="00B051B1">
        <w:rPr>
          <w:rFonts w:cs="Times New Roman"/>
          <w:bCs/>
          <w:sz w:val="20"/>
          <w:szCs w:val="20"/>
        </w:rPr>
        <w:t>alizacją Umowy względem kosztów przyjętych w celu ustalenia wynagrodzeniaWykonawcy zawartego w ofercie, a w szczególnośc</w:t>
      </w:r>
      <w:r w:rsidR="006E61B7">
        <w:rPr>
          <w:rFonts w:cs="Times New Roman"/>
          <w:bCs/>
          <w:sz w:val="20"/>
          <w:szCs w:val="20"/>
        </w:rPr>
        <w:t>i</w:t>
      </w:r>
      <w:r w:rsidR="006E61B7">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6E61B7" w:rsidRPr="00987429">
        <w:rPr>
          <w:rFonts w:cs="Times New Roman"/>
          <w:bCs/>
          <w:sz w:val="20"/>
          <w:szCs w:val="20"/>
        </w:rPr>
        <w:t xml:space="preserve">kalkulację proponowanej zmienionej wysokościwynagrodzenia </w:t>
      </w:r>
      <w:r w:rsidR="006E61B7" w:rsidRPr="00B051B1">
        <w:rPr>
          <w:rFonts w:cs="Times New Roman"/>
          <w:bCs/>
          <w:sz w:val="20"/>
          <w:szCs w:val="20"/>
        </w:rPr>
        <w:t>Ubezpieczyciela</w:t>
      </w:r>
      <w:r w:rsidR="006E61B7" w:rsidRPr="00987429">
        <w:rPr>
          <w:rFonts w:cs="Times New Roman"/>
          <w:bCs/>
          <w:sz w:val="20"/>
          <w:szCs w:val="20"/>
        </w:rPr>
        <w:t xml:space="preserve"> oraz wykazanie adekwatności propozycji do</w:t>
      </w:r>
      <w:r w:rsidR="006E61B7" w:rsidRPr="00B051B1">
        <w:rPr>
          <w:rFonts w:cs="Times New Roman"/>
          <w:bCs/>
          <w:sz w:val="20"/>
          <w:szCs w:val="20"/>
        </w:rPr>
        <w:t xml:space="preserve"> zmiany wysokości kosztów wykonania Umowy przez Ube</w:t>
      </w:r>
      <w:r w:rsidR="006E61B7" w:rsidRPr="00B051B1">
        <w:rPr>
          <w:rFonts w:cs="Times New Roman"/>
          <w:bCs/>
          <w:sz w:val="20"/>
          <w:szCs w:val="20"/>
        </w:rPr>
        <w:t>z</w:t>
      </w:r>
      <w:r w:rsidR="006E61B7" w:rsidRPr="00B051B1">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6E61B7" w:rsidRPr="00987429">
        <w:rPr>
          <w:rFonts w:cs="Times New Roman"/>
          <w:bCs/>
          <w:sz w:val="20"/>
          <w:szCs w:val="20"/>
        </w:rPr>
        <w:t>potwierdzające zasadność wystąpienia z wnioskiem (w</w:t>
      </w:r>
      <w:r w:rsidR="006E61B7" w:rsidRPr="00B051B1">
        <w:rPr>
          <w:rFonts w:cs="Times New Roman"/>
          <w:bCs/>
          <w:sz w:val="20"/>
          <w:szCs w:val="20"/>
        </w:rPr>
        <w:t xml:space="preserve"> szczególności, jego zgodność z zasadami zmiany wynagrodzenia określonymi w niniejszej Umowie) oraz prawidłowość obliczeń w zakresie zmiany wysokości kosztów wykonania Umowy oraz wnioskowanej zmiany wysokościw</w:t>
      </w:r>
      <w:r w:rsidR="006E61B7" w:rsidRPr="00B051B1">
        <w:rPr>
          <w:rFonts w:cs="Times New Roman"/>
          <w:bCs/>
          <w:sz w:val="20"/>
          <w:szCs w:val="20"/>
        </w:rPr>
        <w:t>y</w:t>
      </w:r>
      <w:r w:rsidR="006E61B7" w:rsidRPr="00B051B1">
        <w:rPr>
          <w:rFonts w:cs="Times New Roman"/>
          <w:bCs/>
          <w:sz w:val="20"/>
          <w:szCs w:val="20"/>
        </w:rPr>
        <w:t xml:space="preserve">nagrodzenia </w:t>
      </w:r>
      <w:r w:rsidR="006E61B7">
        <w:rPr>
          <w:rFonts w:cs="Times New Roman"/>
          <w:bCs/>
          <w:sz w:val="20"/>
          <w:szCs w:val="20"/>
        </w:rPr>
        <w:t>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 xml:space="preserve">Maksymalna </w:t>
      </w:r>
      <w:r w:rsidR="006E61B7" w:rsidRPr="00503BD2">
        <w:rPr>
          <w:rFonts w:cs="Times New Roman"/>
          <w:bCs/>
          <w:sz w:val="20"/>
          <w:szCs w:val="20"/>
        </w:rPr>
        <w:t>wartość zmiany wynagrodzenia, jaką dopuszcz</w:t>
      </w:r>
      <w:r w:rsidR="006E61B7">
        <w:rPr>
          <w:rFonts w:cs="Times New Roman"/>
          <w:bCs/>
          <w:sz w:val="20"/>
          <w:szCs w:val="20"/>
        </w:rPr>
        <w:t>a Ubezpieczający</w:t>
      </w:r>
      <w:r w:rsidR="006E61B7" w:rsidRPr="00503BD2">
        <w:rPr>
          <w:rFonts w:cs="Times New Roman"/>
          <w:bCs/>
          <w:sz w:val="20"/>
          <w:szCs w:val="20"/>
        </w:rPr>
        <w:t xml:space="preserve">, to łącznie </w:t>
      </w:r>
      <w:r w:rsidR="006E61B7">
        <w:rPr>
          <w:rFonts w:cs="Times New Roman"/>
          <w:bCs/>
          <w:sz w:val="20"/>
          <w:szCs w:val="20"/>
        </w:rPr>
        <w:t>15</w:t>
      </w:r>
      <w:r w:rsidR="006E61B7" w:rsidRPr="00503BD2">
        <w:rPr>
          <w:rFonts w:cs="Times New Roman"/>
          <w:bCs/>
          <w:sz w:val="20"/>
          <w:szCs w:val="20"/>
        </w:rPr>
        <w:t xml:space="preserve">% w stosunku do wartości całkowitego wynagrodzenia określonego w § </w:t>
      </w:r>
      <w:r w:rsidR="006E61B7">
        <w:rPr>
          <w:rFonts w:cs="Times New Roman"/>
          <w:bCs/>
          <w:sz w:val="20"/>
          <w:szCs w:val="20"/>
        </w:rPr>
        <w:t>5</w:t>
      </w:r>
      <w:r w:rsidR="006E61B7" w:rsidRPr="00503BD2">
        <w:rPr>
          <w:rFonts w:cs="Times New Roman"/>
          <w:bCs/>
          <w:sz w:val="20"/>
          <w:szCs w:val="20"/>
        </w:rPr>
        <w:t xml:space="preserve">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Zmiana wynagrodzenia może nastąpić co kwartał, począwszy najwcześniej od 13-go miesiąca obowiązyw</w:t>
      </w:r>
      <w:r w:rsidRPr="00EF2602">
        <w:rPr>
          <w:rFonts w:cs="Times New Roman"/>
          <w:bCs/>
          <w:sz w:val="20"/>
          <w:szCs w:val="20"/>
        </w:rPr>
        <w:t>a</w:t>
      </w:r>
      <w:r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lastRenderedPageBreak/>
        <w:t xml:space="preserve">Przez </w:t>
      </w:r>
      <w:r w:rsidR="00D65127" w:rsidRPr="00841085">
        <w:rPr>
          <w:rFonts w:cs="Times New Roman"/>
          <w:bCs/>
          <w:sz w:val="20"/>
          <w:szCs w:val="20"/>
        </w:rPr>
        <w:t>uprawnienie do zmiany wynagrodzenia należy również rozumieć obniżenie wynagrodzeni</w:t>
      </w:r>
      <w:r w:rsidR="00D65127">
        <w:rPr>
          <w:rFonts w:cs="Times New Roman"/>
          <w:bCs/>
          <w:sz w:val="20"/>
          <w:szCs w:val="20"/>
        </w:rPr>
        <w:t>a</w:t>
      </w:r>
      <w:r w:rsidRPr="00964A47">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Zmiana wynagrodzenia może nastąpić na podstawie pisemnego aneksu podpisanego przez obie Strony Umowy</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 xml:space="preserve">Ubezpieczyciel </w:t>
      </w:r>
      <w:r w:rsidR="006E61B7" w:rsidRPr="00592AFD">
        <w:rPr>
          <w:rFonts w:cs="Times New Roman"/>
          <w:bCs/>
          <w:sz w:val="20"/>
          <w:szCs w:val="20"/>
        </w:rPr>
        <w:t>odpowiada za działania i zaniechania podwykonawców jak za działania własne</w:t>
      </w:r>
      <w:r w:rsidRPr="00D94563">
        <w:rPr>
          <w:rFonts w:cstheme="minorHAnsi"/>
          <w:bCs/>
          <w:sz w:val="20"/>
          <w:szCs w:val="20"/>
        </w:rPr>
        <w:t>.</w:t>
      </w:r>
    </w:p>
    <w:p w:rsidR="000F4DC3" w:rsidRPr="00D94563" w:rsidRDefault="00D65127"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Ubezpieczający </w:t>
      </w:r>
      <w:r w:rsidR="006E61B7" w:rsidRPr="00592AFD">
        <w:rPr>
          <w:rFonts w:cs="Times New Roman"/>
          <w:bCs/>
          <w:sz w:val="20"/>
          <w:szCs w:val="20"/>
        </w:rPr>
        <w:t>zastrzega obowiązek osobistego wykonania przez Ubezpieczyciela kluczowej części zam</w:t>
      </w:r>
      <w:r w:rsidR="006E61B7" w:rsidRPr="00592AFD">
        <w:rPr>
          <w:rFonts w:cs="Times New Roman"/>
          <w:bCs/>
          <w:sz w:val="20"/>
          <w:szCs w:val="20"/>
        </w:rPr>
        <w:t>ó</w:t>
      </w:r>
      <w:r w:rsidR="006E61B7" w:rsidRPr="00592AFD">
        <w:rPr>
          <w:rFonts w:cs="Times New Roman"/>
          <w:bCs/>
          <w:sz w:val="20"/>
          <w:szCs w:val="20"/>
        </w:rPr>
        <w:t>wienia, tj.  udzielenie ochrony ubezpieczeniowej w postaci gotowości zapłaty określonego w umowie o</w:t>
      </w:r>
      <w:r w:rsidR="006E61B7" w:rsidRPr="00592AFD">
        <w:rPr>
          <w:rFonts w:cs="Times New Roman"/>
          <w:bCs/>
          <w:sz w:val="20"/>
          <w:szCs w:val="20"/>
        </w:rPr>
        <w:t>d</w:t>
      </w:r>
      <w:r w:rsidR="006E61B7"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Osobą </w:t>
      </w:r>
      <w:r w:rsidR="008664AF" w:rsidRPr="006671E8">
        <w:rPr>
          <w:rFonts w:cs="Times New Roman"/>
          <w:bCs/>
          <w:sz w:val="20"/>
          <w:szCs w:val="20"/>
        </w:rPr>
        <w:t>odpowiedzialną za bieżącą obsługę Umowy na potrzeby realizacji niniejszej Umowy ze strony Ube</w:t>
      </w:r>
      <w:r w:rsidR="008664AF" w:rsidRPr="006671E8">
        <w:rPr>
          <w:rFonts w:cs="Times New Roman"/>
          <w:bCs/>
          <w:sz w:val="20"/>
          <w:szCs w:val="20"/>
        </w:rPr>
        <w:t>z</w:t>
      </w:r>
      <w:r w:rsidR="008664AF" w:rsidRPr="006671E8">
        <w:rPr>
          <w:rFonts w:cs="Times New Roman"/>
          <w:bCs/>
          <w:sz w:val="20"/>
          <w:szCs w:val="20"/>
        </w:rPr>
        <w:t>pieczyciela, która została wskazana w ofercie Ubezpieczyciela</w:t>
      </w:r>
      <w:r w:rsidRPr="00D94563">
        <w:rPr>
          <w:rFonts w:cstheme="minorHAnsi"/>
          <w:bCs/>
          <w:sz w:val="20"/>
          <w:szCs w:val="20"/>
        </w:rPr>
        <w:t xml:space="preserve">,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t xml:space="preserve">Ubezpieczycielowi </w:t>
      </w:r>
      <w:r w:rsidR="006E61B7"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6E61B7" w:rsidRPr="006671E8">
        <w:rPr>
          <w:rFonts w:cs="Times New Roman"/>
          <w:bCs/>
          <w:sz w:val="20"/>
          <w:szCs w:val="20"/>
        </w:rPr>
        <w:t>o</w:t>
      </w:r>
      <w:r w:rsidR="006E61B7"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t xml:space="preserve">Ubezpieczający </w:t>
      </w:r>
      <w:r w:rsidR="006E61B7">
        <w:rPr>
          <w:rFonts w:cs="Times New Roman"/>
          <w:bCs/>
          <w:sz w:val="20"/>
          <w:szCs w:val="20"/>
        </w:rPr>
        <w:t>zobowiązany jest do wykonywania czynności określonych poniżej wyłącznie przez osoby zatrudnione 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6E61B7" w:rsidRPr="001A052F">
        <w:rPr>
          <w:rFonts w:cs="Times New Roman"/>
          <w:bCs/>
          <w:sz w:val="20"/>
          <w:szCs w:val="20"/>
        </w:rPr>
        <w:t>trakcie realizacji Umowy, Ubezpieczający uprawniony jest do wykonywania czynności kontrolnych wobec Ubezpieczyciela odnośnie spełniania przez Ubezpieczyciela lub podwykonawcę wymogu zatrudnienia na podstawie umowy o pracę osoby wykonujących wskazane w ust. 5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W </w:t>
      </w:r>
      <w:r w:rsidR="006E61B7" w:rsidRPr="00592AFD">
        <w:rPr>
          <w:rFonts w:cs="Times New Roman"/>
          <w:bCs/>
          <w:sz w:val="20"/>
          <w:szCs w:val="20"/>
        </w:rPr>
        <w:t>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w:t>
      </w:r>
      <w:r w:rsidR="006E61B7" w:rsidRPr="00592AFD">
        <w:rPr>
          <w:rFonts w:cs="Times New Roman"/>
          <w:bCs/>
          <w:sz w:val="20"/>
          <w:szCs w:val="20"/>
        </w:rPr>
        <w:t>o</w:t>
      </w:r>
      <w:r w:rsidR="006E61B7"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lastRenderedPageBreak/>
        <w:t xml:space="preserve">oświadczenie </w:t>
      </w:r>
      <w:r w:rsidR="006E61B7"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6E61B7" w:rsidRPr="00592AFD">
        <w:rPr>
          <w:rFonts w:cs="Times New Roman"/>
          <w:bCs/>
          <w:sz w:val="20"/>
          <w:szCs w:val="20"/>
        </w:rPr>
        <w:t>a</w:t>
      </w:r>
      <w:r w:rsidR="006E61B7" w:rsidRPr="00592AFD">
        <w:rPr>
          <w:rFonts w:cs="Times New Roman"/>
          <w:bCs/>
          <w:sz w:val="20"/>
          <w:szCs w:val="20"/>
        </w:rPr>
        <w:t>wierać: dokładne określenie podmiotu składającego oświadczenie, datę złożenia oświadczenia, wsk</w:t>
      </w:r>
      <w:r w:rsidR="006E61B7" w:rsidRPr="00592AFD">
        <w:rPr>
          <w:rFonts w:cs="Times New Roman"/>
          <w:bCs/>
          <w:sz w:val="20"/>
          <w:szCs w:val="20"/>
        </w:rPr>
        <w:t>a</w:t>
      </w:r>
      <w:r w:rsidR="006E61B7" w:rsidRPr="00592AFD">
        <w:rPr>
          <w:rFonts w:cs="Times New Roman"/>
          <w:bCs/>
          <w:sz w:val="20"/>
          <w:szCs w:val="20"/>
        </w:rPr>
        <w:t>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w:t>
      </w:r>
      <w:r w:rsidR="006E61B7" w:rsidRPr="00592AFD">
        <w:rPr>
          <w:rFonts w:cs="Times New Roman"/>
          <w:bCs/>
          <w:sz w:val="20"/>
          <w:szCs w:val="20"/>
        </w:rPr>
        <w:t>y</w:t>
      </w:r>
      <w:r w:rsidR="006E61B7"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poświadczoną </w:t>
      </w:r>
      <w:r w:rsidR="006E61B7"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6E61B7" w:rsidRPr="00592AFD">
        <w:rPr>
          <w:rFonts w:cs="Times New Roman"/>
          <w:bCs/>
          <w:sz w:val="20"/>
          <w:szCs w:val="20"/>
        </w:rPr>
        <w:t>z</w:t>
      </w:r>
      <w:r w:rsidR="006E61B7" w:rsidRPr="00592AFD">
        <w:rPr>
          <w:rFonts w:cs="Times New Roman"/>
          <w:bCs/>
          <w:sz w:val="20"/>
          <w:szCs w:val="20"/>
        </w:rPr>
        <w:t>ków, jeżeli został sporządzony). Kopia umowy/umów powinna zostać zanonimizowana w sposób z</w:t>
      </w:r>
      <w:r w:rsidR="006E61B7" w:rsidRPr="00592AFD">
        <w:rPr>
          <w:rFonts w:cs="Times New Roman"/>
          <w:bCs/>
          <w:sz w:val="20"/>
          <w:szCs w:val="20"/>
        </w:rPr>
        <w:t>a</w:t>
      </w:r>
      <w:r w:rsidR="006E61B7" w:rsidRPr="00592AFD">
        <w:rPr>
          <w:rFonts w:cs="Times New Roman"/>
          <w:bCs/>
          <w:sz w:val="20"/>
          <w:szCs w:val="20"/>
        </w:rPr>
        <w:t>pewniający ochronę danych osobowych pracowników, zgodnie z przepisami o ochronie danych os</w:t>
      </w:r>
      <w:r w:rsidR="006E61B7" w:rsidRPr="00592AFD">
        <w:rPr>
          <w:rFonts w:cs="Times New Roman"/>
          <w:bCs/>
          <w:sz w:val="20"/>
          <w:szCs w:val="20"/>
        </w:rPr>
        <w:t>o</w:t>
      </w:r>
      <w:r w:rsidR="006E61B7" w:rsidRPr="00592AFD">
        <w:rPr>
          <w:rFonts w:cs="Times New Roman"/>
          <w:bCs/>
          <w:sz w:val="20"/>
          <w:szCs w:val="20"/>
        </w:rPr>
        <w:t>bowych (tj. w szczególności bez adresów, n</w:t>
      </w:r>
      <w:r w:rsidR="006E61B7">
        <w:rPr>
          <w:rFonts w:cs="Times New Roman"/>
          <w:bCs/>
          <w:sz w:val="20"/>
          <w:szCs w:val="20"/>
        </w:rPr>
        <w:t>ume</w:t>
      </w:r>
      <w:r w:rsidR="006E61B7" w:rsidRPr="00592AFD">
        <w:rPr>
          <w:rFonts w:cs="Times New Roman"/>
          <w:bCs/>
          <w:sz w:val="20"/>
          <w:szCs w:val="20"/>
        </w:rPr>
        <w:t>r PESEL pracowników). Imię i nazwisko pracownika nie podlega anonimizacji. Informacje takie jak: data zawarcia umowy, rodzaj umowy o pracę i wymiar et</w:t>
      </w:r>
      <w:r w:rsidR="006E61B7" w:rsidRPr="00592AFD">
        <w:rPr>
          <w:rFonts w:cs="Times New Roman"/>
          <w:bCs/>
          <w:sz w:val="20"/>
          <w:szCs w:val="20"/>
        </w:rPr>
        <w:t>a</w:t>
      </w:r>
      <w:r w:rsidR="006E61B7"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zaświadczenie </w:t>
      </w:r>
      <w:r w:rsidR="006E61B7" w:rsidRPr="00592AFD">
        <w:rPr>
          <w:rFonts w:cs="Times New Roman"/>
          <w:bCs/>
          <w:sz w:val="20"/>
          <w:szCs w:val="20"/>
        </w:rPr>
        <w:t>właściwego oddziału ZUS, potwierdzające opłacanie przez Ubezpieczyciela lub podw</w:t>
      </w:r>
      <w:r w:rsidR="006E61B7" w:rsidRPr="00592AFD">
        <w:rPr>
          <w:rFonts w:cs="Times New Roman"/>
          <w:bCs/>
          <w:sz w:val="20"/>
          <w:szCs w:val="20"/>
        </w:rPr>
        <w:t>y</w:t>
      </w:r>
      <w:r w:rsidR="006E61B7"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6E61B7" w:rsidRPr="00592AFD">
        <w:rPr>
          <w:rFonts w:cs="Times New Roman"/>
          <w:bCs/>
          <w:sz w:val="20"/>
          <w:szCs w:val="20"/>
        </w:rPr>
        <w:t>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6E61B7" w:rsidRPr="00592AFD">
        <w:rPr>
          <w:rFonts w:cs="Times New Roman"/>
          <w:bCs/>
          <w:sz w:val="20"/>
          <w:szCs w:val="20"/>
        </w:rPr>
        <w:t xml:space="preserve">tytułu niespełnienia przez Ubezpieczyciela lub podwykonawcę wymogu zatrudnienia na podstawie umowy o pracę osób wykonujących wskazane w ust. </w:t>
      </w:r>
      <w:r w:rsidR="006E61B7">
        <w:rPr>
          <w:rFonts w:cs="Times New Roman"/>
          <w:bCs/>
          <w:sz w:val="20"/>
          <w:szCs w:val="20"/>
        </w:rPr>
        <w:t>5</w:t>
      </w:r>
      <w:r w:rsidR="006E61B7" w:rsidRPr="00592AFD">
        <w:rPr>
          <w:rFonts w:cs="Times New Roman"/>
          <w:bCs/>
          <w:sz w:val="20"/>
          <w:szCs w:val="20"/>
        </w:rPr>
        <w:t xml:space="preserve"> czynności Ubezpieczający przewiduje sankcję w postaci ob</w:t>
      </w:r>
      <w:r w:rsidR="006E61B7" w:rsidRPr="00592AFD">
        <w:rPr>
          <w:rFonts w:cs="Times New Roman"/>
          <w:bCs/>
          <w:sz w:val="20"/>
          <w:szCs w:val="20"/>
        </w:rPr>
        <w:t>o</w:t>
      </w:r>
      <w:r w:rsidR="006E61B7" w:rsidRPr="00592AFD">
        <w:rPr>
          <w:rFonts w:cs="Times New Roman"/>
          <w:bCs/>
          <w:sz w:val="20"/>
          <w:szCs w:val="20"/>
        </w:rPr>
        <w:t>wiązku zapłaty przez Ubezpieczyciela kary umownej w wysokości 500 zł za każde naruszenie. Niezłożenie przez Ubezpieczyciela w wyznaczonym przez Ubezpieczającego terminie żądanych przez niego dowodów w celu potwierdzenia spełnienia przez Ubezpieczyciela lub podwykonawcę wymogu zatrudnienia na podst</w:t>
      </w:r>
      <w:r w:rsidR="006E61B7" w:rsidRPr="00592AFD">
        <w:rPr>
          <w:rFonts w:cs="Times New Roman"/>
          <w:bCs/>
          <w:sz w:val="20"/>
          <w:szCs w:val="20"/>
        </w:rPr>
        <w:t>a</w:t>
      </w:r>
      <w:r w:rsidR="006E61B7" w:rsidRPr="00592AFD">
        <w:rPr>
          <w:rFonts w:cs="Times New Roman"/>
          <w:bCs/>
          <w:sz w:val="20"/>
          <w:szCs w:val="20"/>
        </w:rPr>
        <w:t>wie umowy o pracę traktowane będzie jako niespełnienie przez Ubezpieczyciela lub podwykonawcę wym</w:t>
      </w:r>
      <w:r w:rsidR="006E61B7" w:rsidRPr="00592AFD">
        <w:rPr>
          <w:rFonts w:cs="Times New Roman"/>
          <w:bCs/>
          <w:sz w:val="20"/>
          <w:szCs w:val="20"/>
        </w:rPr>
        <w:t>o</w:t>
      </w:r>
      <w:r w:rsidR="006E61B7" w:rsidRPr="00592AFD">
        <w:rPr>
          <w:rFonts w:cs="Times New Roman"/>
          <w:bCs/>
          <w:sz w:val="20"/>
          <w:szCs w:val="20"/>
        </w:rPr>
        <w:t xml:space="preserve">gu zatrudnienia na podstawie umowy o pracę osób wykonujących wskazane w ust. </w:t>
      </w:r>
      <w:r w:rsidR="006E61B7">
        <w:rPr>
          <w:rFonts w:cs="Times New Roman"/>
          <w:bCs/>
          <w:sz w:val="20"/>
          <w:szCs w:val="20"/>
        </w:rPr>
        <w:t>5</w:t>
      </w:r>
      <w:r w:rsidR="006E61B7"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6E61B7" w:rsidRPr="00592AFD">
        <w:rPr>
          <w:rFonts w:cs="Times New Roman"/>
          <w:bCs/>
          <w:sz w:val="20"/>
          <w:szCs w:val="20"/>
        </w:rPr>
        <w:t>przypadku uzasadnionych wątpliwości co do przestrzegania prawa pracy przez Ubezpieczyciela lub po</w:t>
      </w:r>
      <w:r w:rsidR="006E61B7" w:rsidRPr="00592AFD">
        <w:rPr>
          <w:rFonts w:cs="Times New Roman"/>
          <w:bCs/>
          <w:sz w:val="20"/>
          <w:szCs w:val="20"/>
        </w:rPr>
        <w:t>d</w:t>
      </w:r>
      <w:r w:rsidR="006E61B7" w:rsidRPr="00592AFD">
        <w:rPr>
          <w:rFonts w:cs="Times New Roman"/>
          <w:bCs/>
          <w:sz w:val="20"/>
          <w:szCs w:val="20"/>
        </w:rPr>
        <w:t>wykonawcę, Ubezpieczający może zwrócić się o przeprowadzenie kontroli przez Państwową Inspekcję Pr</w:t>
      </w:r>
      <w:r w:rsidR="006E61B7" w:rsidRPr="00592AFD">
        <w:rPr>
          <w:rFonts w:cs="Times New Roman"/>
          <w:bCs/>
          <w:sz w:val="20"/>
          <w:szCs w:val="20"/>
        </w:rPr>
        <w:t>a</w:t>
      </w:r>
      <w:r w:rsidR="006E61B7" w:rsidRPr="00592AFD">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Ubezpieczający </w:t>
      </w:r>
      <w:r w:rsidR="006E61B7" w:rsidRPr="00D55E39">
        <w:rPr>
          <w:rFonts w:cs="Times New Roman"/>
          <w:bCs/>
          <w:sz w:val="20"/>
          <w:szCs w:val="20"/>
        </w:rPr>
        <w:t>ma prawo żądania od Ubezpieczyciela zapłaty kar umownych w przypadku</w:t>
      </w:r>
      <w:r w:rsidRPr="00D94563">
        <w:rPr>
          <w:rFonts w:cstheme="minorHAnsi"/>
          <w:bCs/>
          <w:sz w:val="20"/>
          <w:szCs w:val="20"/>
        </w:rPr>
        <w:t>:</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6E61B7" w:rsidRPr="00D55E39">
        <w:rPr>
          <w:rFonts w:cs="Times New Roman"/>
          <w:bCs/>
          <w:sz w:val="20"/>
          <w:szCs w:val="20"/>
        </w:rPr>
        <w:t>odmowy objęcia ochroną ubezpieczeniową przez Ubezpieczyciela przedmiotu ubezpi</w:t>
      </w:r>
      <w:r w:rsidR="006E61B7" w:rsidRPr="00D55E39">
        <w:rPr>
          <w:rFonts w:cs="Times New Roman"/>
          <w:bCs/>
          <w:sz w:val="20"/>
          <w:szCs w:val="20"/>
        </w:rPr>
        <w:t>e</w:t>
      </w:r>
      <w:r w:rsidR="006E61B7" w:rsidRPr="00D55E39">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utraty, </w:t>
      </w:r>
      <w:r w:rsidR="006E61B7" w:rsidRPr="00D55E39">
        <w:rPr>
          <w:rFonts w:cs="Times New Roman"/>
          <w:bCs/>
          <w:sz w:val="20"/>
          <w:szCs w:val="20"/>
        </w:rPr>
        <w:t>zniekształcenia lub ujawnienia nieupoważnionym osobom trzecim jakichkolwiek informacji p</w:t>
      </w:r>
      <w:r w:rsidR="006E61B7" w:rsidRPr="00D55E39">
        <w:rPr>
          <w:rFonts w:cs="Times New Roman"/>
          <w:bCs/>
          <w:sz w:val="20"/>
          <w:szCs w:val="20"/>
        </w:rPr>
        <w:t>o</w:t>
      </w:r>
      <w:r w:rsidR="006E61B7" w:rsidRPr="00D55E39">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6E61B7" w:rsidRPr="00D55E39">
        <w:rPr>
          <w:rFonts w:cs="Times New Roman"/>
          <w:bCs/>
          <w:sz w:val="20"/>
          <w:szCs w:val="20"/>
        </w:rPr>
        <w:t xml:space="preserve">maksymalna wysokość kar umownych wskazanych w ust. 1 oraz § 9 ust. </w:t>
      </w:r>
      <w:r w:rsidR="006E61B7">
        <w:rPr>
          <w:rFonts w:cs="Times New Roman"/>
          <w:bCs/>
          <w:sz w:val="20"/>
          <w:szCs w:val="20"/>
        </w:rPr>
        <w:t>8</w:t>
      </w:r>
      <w:r w:rsidR="006E61B7" w:rsidRPr="00D55E39">
        <w:rPr>
          <w:rFonts w:cs="Times New Roman"/>
          <w:bCs/>
          <w:sz w:val="20"/>
          <w:szCs w:val="20"/>
        </w:rPr>
        <w:t>,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D65127" w:rsidRPr="00D55E39">
        <w:rPr>
          <w:rFonts w:cs="Times New Roman"/>
          <w:bCs/>
          <w:sz w:val="20"/>
          <w:szCs w:val="20"/>
        </w:rPr>
        <w:t>ma prawo dochodzenia odszkodowania na zasadach ogólnych określonych w kodeksie c</w:t>
      </w:r>
      <w:r w:rsidR="00D65127" w:rsidRPr="00D55E39">
        <w:rPr>
          <w:rFonts w:cs="Times New Roman"/>
          <w:bCs/>
          <w:sz w:val="20"/>
          <w:szCs w:val="20"/>
        </w:rPr>
        <w:t>y</w:t>
      </w:r>
      <w:r w:rsidR="00D65127" w:rsidRPr="00D55E39">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6E61B7"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Spory </w:t>
      </w:r>
      <w:r w:rsidR="006E61B7" w:rsidRPr="00592AFD">
        <w:rPr>
          <w:rFonts w:asciiTheme="minorHAnsi" w:hAnsiTheme="minorHAnsi"/>
          <w:sz w:val="20"/>
          <w:szCs w:val="20"/>
        </w:rPr>
        <w:t xml:space="preserve">wynikające z Umowy będą rozstrzygane przez sąd powszechny właściwy </w:t>
      </w:r>
      <w:r w:rsidR="006E61B7">
        <w:rPr>
          <w:rFonts w:asciiTheme="minorHAnsi" w:hAnsiTheme="minorHAnsi"/>
          <w:sz w:val="20"/>
          <w:szCs w:val="20"/>
        </w:rPr>
        <w:t>dla Ubezpieczającego z z</w:t>
      </w:r>
      <w:r w:rsidR="006E61B7">
        <w:rPr>
          <w:rFonts w:asciiTheme="minorHAnsi" w:hAnsiTheme="minorHAnsi"/>
          <w:sz w:val="20"/>
          <w:szCs w:val="20"/>
        </w:rPr>
        <w:t>a</w:t>
      </w:r>
      <w:r w:rsidR="006E61B7">
        <w:rPr>
          <w:rFonts w:asciiTheme="minorHAnsi" w:hAnsiTheme="minorHAnsi"/>
          <w:sz w:val="20"/>
          <w:szCs w:val="20"/>
        </w:rPr>
        <w:t xml:space="preserve">strzeżeniem </w:t>
      </w:r>
      <w:r w:rsidR="006E61B7" w:rsidRPr="00592AFD">
        <w:rPr>
          <w:rFonts w:asciiTheme="minorHAnsi" w:hAnsiTheme="minorHAnsi"/>
          <w:sz w:val="20"/>
          <w:szCs w:val="20"/>
        </w:rPr>
        <w:t>przepisu art.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694FB5" w:rsidRPr="00592AFD">
        <w:rPr>
          <w:rFonts w:asciiTheme="minorHAnsi" w:eastAsia="Times New Roman" w:hAnsiTheme="minorHAnsi"/>
          <w:sz w:val="20"/>
          <w:szCs w:val="20"/>
          <w:lang w:eastAsia="pl-PL"/>
        </w:rPr>
        <w:t xml:space="preserve">i </w:t>
      </w:r>
      <w:r w:rsidR="006E61B7" w:rsidRPr="00592AFD">
        <w:rPr>
          <w:rFonts w:asciiTheme="minorHAnsi" w:eastAsia="Times New Roman" w:hAnsiTheme="minorHAnsi"/>
          <w:sz w:val="20"/>
          <w:szCs w:val="20"/>
          <w:lang w:eastAsia="pl-PL"/>
        </w:rPr>
        <w:t>uzupełnienia Umowy, wymagają formy pisemnej pod rygorem nieważności, chyba że postanowi</w:t>
      </w:r>
      <w:r w:rsidR="006E61B7" w:rsidRPr="00592AFD">
        <w:rPr>
          <w:rFonts w:asciiTheme="minorHAnsi" w:eastAsia="Times New Roman" w:hAnsiTheme="minorHAnsi"/>
          <w:sz w:val="20"/>
          <w:szCs w:val="20"/>
          <w:lang w:eastAsia="pl-PL"/>
        </w:rPr>
        <w:t>e</w:t>
      </w:r>
      <w:r w:rsidR="006E61B7"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6E61B7"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6E61B7" w:rsidRPr="00592AFD">
        <w:rPr>
          <w:rFonts w:asciiTheme="minorHAnsi" w:eastAsia="Times New Roman" w:hAnsiTheme="minorHAnsi"/>
          <w:sz w:val="20"/>
          <w:szCs w:val="20"/>
          <w:lang w:eastAsia="pl-PL"/>
        </w:rPr>
        <w:t>o</w:t>
      </w:r>
      <w:r w:rsidR="006E61B7"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CE5D36" w:rsidRPr="00CE5D36"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CE5D36">
        <w:rPr>
          <w:rFonts w:asciiTheme="minorHAnsi" w:hAnsiTheme="minorHAnsi" w:cstheme="minorHAnsi"/>
          <w:sz w:val="20"/>
          <w:szCs w:val="20"/>
        </w:rPr>
        <w:t xml:space="preserve">W </w:t>
      </w:r>
      <w:r w:rsidR="006E61B7" w:rsidRPr="00CE5D36">
        <w:rPr>
          <w:rFonts w:asciiTheme="minorHAnsi" w:hAnsiTheme="minorHAnsi"/>
          <w:sz w:val="20"/>
          <w:szCs w:val="20"/>
        </w:rPr>
        <w:t xml:space="preserve">sprawach nieuregulowanych Umową, mają zastosowanie przepisy PZP, KC, UDUiR, a także inne przepisy powszechnie obowiązującego prawa, a także dokumenty zamówienia </w:t>
      </w:r>
      <w:r w:rsidR="002F334E" w:rsidRPr="00CE5D36">
        <w:rPr>
          <w:rFonts w:asciiTheme="minorHAnsi" w:hAnsiTheme="minorHAnsi"/>
          <w:sz w:val="20"/>
          <w:szCs w:val="20"/>
        </w:rPr>
        <w:t>– numer sprawy</w:t>
      </w:r>
      <w:r w:rsidRPr="00CE5D36">
        <w:rPr>
          <w:rFonts w:asciiTheme="minorHAnsi" w:hAnsiTheme="minorHAnsi" w:cstheme="minorHAnsi"/>
          <w:sz w:val="20"/>
          <w:szCs w:val="20"/>
        </w:rPr>
        <w:t xml:space="preserve">: </w:t>
      </w:r>
      <w:r w:rsidR="00CE5D36">
        <w:rPr>
          <w:rFonts w:cstheme="minorHAnsi"/>
          <w:sz w:val="20"/>
          <w:szCs w:val="20"/>
        </w:rPr>
        <w:t>BZP-I.271.32.2021</w:t>
      </w:r>
    </w:p>
    <w:p w:rsidR="000F4DC3" w:rsidRPr="00CE5D36"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CE5D36">
        <w:rPr>
          <w:rFonts w:asciiTheme="minorHAnsi" w:hAnsiTheme="minorHAnsi"/>
          <w:sz w:val="20"/>
          <w:szCs w:val="20"/>
        </w:rPr>
        <w:t xml:space="preserve">Ubezpieczyciel </w:t>
      </w:r>
      <w:r w:rsidR="006E61B7" w:rsidRPr="00CE5D36">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CE5D36">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Umowę sporządzono w ………………. jednobrzmiących egzemplarzach, ………….. egzemplarze dla Ubezpiecz</w:t>
      </w:r>
      <w:r w:rsidRPr="00D94563">
        <w:rPr>
          <w:rFonts w:cstheme="minorHAnsi"/>
          <w:sz w:val="20"/>
          <w:szCs w:val="20"/>
        </w:rPr>
        <w:t>a</w:t>
      </w:r>
      <w:r w:rsidRPr="00D94563">
        <w:rPr>
          <w:rFonts w:cstheme="minorHAnsi"/>
          <w:sz w:val="20"/>
          <w:szCs w:val="20"/>
        </w:rPr>
        <w:t>jącego, ………………….. dla Ubezpieczyciela.</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782487" w:rsidRPr="00782487" w:rsidRDefault="00782487" w:rsidP="00782487">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0" w:name="_Hlk80046514"/>
      <w:r w:rsidRPr="00D94563">
        <w:rPr>
          <w:rFonts w:cstheme="minorHAnsi"/>
          <w:bCs/>
          <w:sz w:val="20"/>
          <w:szCs w:val="20"/>
        </w:rPr>
        <w:t xml:space="preserve">Załącznik nr </w:t>
      </w:r>
      <w:r w:rsidR="000A5E54">
        <w:rPr>
          <w:rFonts w:cstheme="minorHAnsi"/>
          <w:bCs/>
          <w:sz w:val="20"/>
          <w:szCs w:val="20"/>
        </w:rPr>
        <w:t>2</w:t>
      </w:r>
      <w:r w:rsidRPr="00D94563">
        <w:rPr>
          <w:rFonts w:cstheme="minorHAnsi"/>
          <w:bCs/>
          <w:sz w:val="20"/>
          <w:szCs w:val="20"/>
        </w:rPr>
        <w:t xml:space="preserve"> do Umowy (ogólne warunki ubezpieczenia …)</w:t>
      </w:r>
      <w:r w:rsidR="00FF32C1" w:rsidRPr="00D94563">
        <w:rPr>
          <w:rFonts w:cstheme="minorHAnsi"/>
          <w:bCs/>
          <w:sz w:val="20"/>
          <w:szCs w:val="20"/>
        </w:rPr>
        <w:t>,</w:t>
      </w:r>
    </w:p>
    <w:bookmarkEnd w:id="0"/>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88" w:rsidRDefault="00B01988">
      <w:pPr>
        <w:spacing w:after="0" w:line="240" w:lineRule="auto"/>
      </w:pPr>
      <w:r>
        <w:separator/>
      </w:r>
    </w:p>
  </w:endnote>
  <w:endnote w:type="continuationSeparator" w:id="1">
    <w:p w:rsidR="00B01988" w:rsidRDefault="00B01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FB6814">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CE5D36">
          <w:rPr>
            <w:noProof/>
            <w:sz w:val="16"/>
            <w:szCs w:val="16"/>
          </w:rPr>
          <w:t>9</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88" w:rsidRDefault="00B01988">
      <w:pPr>
        <w:spacing w:after="0" w:line="240" w:lineRule="auto"/>
      </w:pPr>
      <w:r>
        <w:separator/>
      </w:r>
    </w:p>
  </w:footnote>
  <w:footnote w:type="continuationSeparator" w:id="1">
    <w:p w:rsidR="00B01988" w:rsidRDefault="00B01988">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6E61B7" w:rsidRDefault="006E61B7" w:rsidP="006E61B7">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49279C0"/>
    <w:multiLevelType w:val="hybridMultilevel"/>
    <w:tmpl w:val="04A45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2">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5">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4">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8">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4">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7"/>
  </w:num>
  <w:num w:numId="2">
    <w:abstractNumId w:val="13"/>
  </w:num>
  <w:num w:numId="3">
    <w:abstractNumId w:val="39"/>
  </w:num>
  <w:num w:numId="4">
    <w:abstractNumId w:val="35"/>
  </w:num>
  <w:num w:numId="5">
    <w:abstractNumId w:val="30"/>
  </w:num>
  <w:num w:numId="6">
    <w:abstractNumId w:val="27"/>
  </w:num>
  <w:num w:numId="7">
    <w:abstractNumId w:val="15"/>
  </w:num>
  <w:num w:numId="8">
    <w:abstractNumId w:val="34"/>
  </w:num>
  <w:num w:numId="9">
    <w:abstractNumId w:val="37"/>
  </w:num>
  <w:num w:numId="10">
    <w:abstractNumId w:val="46"/>
  </w:num>
  <w:num w:numId="11">
    <w:abstractNumId w:val="20"/>
  </w:num>
  <w:num w:numId="12">
    <w:abstractNumId w:val="42"/>
  </w:num>
  <w:num w:numId="13">
    <w:abstractNumId w:val="18"/>
  </w:num>
  <w:num w:numId="14">
    <w:abstractNumId w:val="24"/>
  </w:num>
  <w:num w:numId="15">
    <w:abstractNumId w:val="11"/>
  </w:num>
  <w:num w:numId="16">
    <w:abstractNumId w:val="33"/>
  </w:num>
  <w:num w:numId="17">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36"/>
  </w:num>
  <w:num w:numId="21">
    <w:abstractNumId w:val="17"/>
  </w:num>
  <w:num w:numId="22">
    <w:abstractNumId w:val="45"/>
  </w:num>
  <w:num w:numId="23">
    <w:abstractNumId w:val="19"/>
  </w:num>
  <w:num w:numId="24">
    <w:abstractNumId w:val="10"/>
  </w:num>
  <w:num w:numId="25">
    <w:abstractNumId w:val="14"/>
  </w:num>
  <w:num w:numId="26">
    <w:abstractNumId w:val="32"/>
  </w:num>
  <w:num w:numId="27">
    <w:abstractNumId w:val="28"/>
  </w:num>
  <w:num w:numId="28">
    <w:abstractNumId w:val="9"/>
  </w:num>
  <w:num w:numId="29">
    <w:abstractNumId w:val="21"/>
  </w:num>
  <w:num w:numId="30">
    <w:abstractNumId w:val="41"/>
  </w:num>
  <w:num w:numId="31">
    <w:abstractNumId w:val="31"/>
  </w:num>
  <w:num w:numId="32">
    <w:abstractNumId w:val="23"/>
  </w:num>
  <w:num w:numId="33">
    <w:abstractNumId w:val="40"/>
  </w:num>
  <w:num w:numId="34">
    <w:abstractNumId w:val="43"/>
  </w:num>
  <w:num w:numId="35">
    <w:abstractNumId w:val="8"/>
  </w:num>
  <w:num w:numId="36">
    <w:abstractNumId w:val="38"/>
  </w:num>
  <w:num w:numId="37">
    <w:abstractNumId w:val="22"/>
  </w:num>
  <w:num w:numId="38">
    <w:abstractNumId w:val="44"/>
  </w:num>
  <w:num w:numId="39">
    <w:abstractNumId w:val="29"/>
  </w:num>
  <w:num w:numId="40">
    <w:abstractNumId w:val="5"/>
  </w:num>
  <w:num w:numId="41">
    <w:abstractNumId w:val="16"/>
  </w:num>
  <w:num w:numId="42">
    <w:abstractNumId w:val="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873F9"/>
    <w:rsid w:val="00091567"/>
    <w:rsid w:val="000A3A12"/>
    <w:rsid w:val="000A5E54"/>
    <w:rsid w:val="000B07CB"/>
    <w:rsid w:val="000B11B0"/>
    <w:rsid w:val="000B1B54"/>
    <w:rsid w:val="000D1BD5"/>
    <w:rsid w:val="000D2E66"/>
    <w:rsid w:val="000F0545"/>
    <w:rsid w:val="000F3D62"/>
    <w:rsid w:val="000F4DC3"/>
    <w:rsid w:val="00110B4C"/>
    <w:rsid w:val="00112ABE"/>
    <w:rsid w:val="001137D7"/>
    <w:rsid w:val="00131937"/>
    <w:rsid w:val="001417E5"/>
    <w:rsid w:val="0014723B"/>
    <w:rsid w:val="00151EE2"/>
    <w:rsid w:val="00163C7C"/>
    <w:rsid w:val="001664CD"/>
    <w:rsid w:val="0017054F"/>
    <w:rsid w:val="00172530"/>
    <w:rsid w:val="00180693"/>
    <w:rsid w:val="00185DB1"/>
    <w:rsid w:val="00186A86"/>
    <w:rsid w:val="0018721D"/>
    <w:rsid w:val="001970F9"/>
    <w:rsid w:val="001970FC"/>
    <w:rsid w:val="001971F9"/>
    <w:rsid w:val="0019751D"/>
    <w:rsid w:val="001A1B93"/>
    <w:rsid w:val="001A3D20"/>
    <w:rsid w:val="001A57ED"/>
    <w:rsid w:val="001A6CED"/>
    <w:rsid w:val="001A727A"/>
    <w:rsid w:val="001A7C7E"/>
    <w:rsid w:val="001B1679"/>
    <w:rsid w:val="001B6387"/>
    <w:rsid w:val="001B6B36"/>
    <w:rsid w:val="001C2201"/>
    <w:rsid w:val="001C254B"/>
    <w:rsid w:val="001F029C"/>
    <w:rsid w:val="001F2C6E"/>
    <w:rsid w:val="00200AC9"/>
    <w:rsid w:val="002013D9"/>
    <w:rsid w:val="00204122"/>
    <w:rsid w:val="0021131E"/>
    <w:rsid w:val="00211AD4"/>
    <w:rsid w:val="0021325A"/>
    <w:rsid w:val="00215333"/>
    <w:rsid w:val="002170FD"/>
    <w:rsid w:val="0023100E"/>
    <w:rsid w:val="00231908"/>
    <w:rsid w:val="002400EC"/>
    <w:rsid w:val="0024361A"/>
    <w:rsid w:val="0024365B"/>
    <w:rsid w:val="00251923"/>
    <w:rsid w:val="00254288"/>
    <w:rsid w:val="00257577"/>
    <w:rsid w:val="00267FC2"/>
    <w:rsid w:val="00273353"/>
    <w:rsid w:val="002736D5"/>
    <w:rsid w:val="00290234"/>
    <w:rsid w:val="002A1EC1"/>
    <w:rsid w:val="002A7BFD"/>
    <w:rsid w:val="002B16CA"/>
    <w:rsid w:val="002B2304"/>
    <w:rsid w:val="002B4D8A"/>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71751"/>
    <w:rsid w:val="00371E65"/>
    <w:rsid w:val="003755DE"/>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4BC"/>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49CC"/>
    <w:rsid w:val="004D60A7"/>
    <w:rsid w:val="004D6E4D"/>
    <w:rsid w:val="004E5145"/>
    <w:rsid w:val="00502EA3"/>
    <w:rsid w:val="00505995"/>
    <w:rsid w:val="00507A68"/>
    <w:rsid w:val="005104B1"/>
    <w:rsid w:val="00522B01"/>
    <w:rsid w:val="0052326A"/>
    <w:rsid w:val="0052473F"/>
    <w:rsid w:val="00524AF0"/>
    <w:rsid w:val="005279F5"/>
    <w:rsid w:val="00535BC4"/>
    <w:rsid w:val="0054230C"/>
    <w:rsid w:val="00545CC1"/>
    <w:rsid w:val="00547A33"/>
    <w:rsid w:val="00560812"/>
    <w:rsid w:val="0056376B"/>
    <w:rsid w:val="00570A6F"/>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60DB"/>
    <w:rsid w:val="0067649A"/>
    <w:rsid w:val="00680808"/>
    <w:rsid w:val="00683F13"/>
    <w:rsid w:val="00694992"/>
    <w:rsid w:val="00694FB5"/>
    <w:rsid w:val="00695C57"/>
    <w:rsid w:val="006A1408"/>
    <w:rsid w:val="006A4574"/>
    <w:rsid w:val="006C2AD2"/>
    <w:rsid w:val="006E1A36"/>
    <w:rsid w:val="006E2934"/>
    <w:rsid w:val="006E4799"/>
    <w:rsid w:val="006E505E"/>
    <w:rsid w:val="006E61B7"/>
    <w:rsid w:val="006F4B88"/>
    <w:rsid w:val="007029EF"/>
    <w:rsid w:val="00711D75"/>
    <w:rsid w:val="00712C03"/>
    <w:rsid w:val="00713F63"/>
    <w:rsid w:val="00721F81"/>
    <w:rsid w:val="00724656"/>
    <w:rsid w:val="007400D9"/>
    <w:rsid w:val="00743180"/>
    <w:rsid w:val="00745C50"/>
    <w:rsid w:val="007473A4"/>
    <w:rsid w:val="007570CE"/>
    <w:rsid w:val="00757DFB"/>
    <w:rsid w:val="007610A0"/>
    <w:rsid w:val="00761BDE"/>
    <w:rsid w:val="00762BA9"/>
    <w:rsid w:val="0076465F"/>
    <w:rsid w:val="007667D6"/>
    <w:rsid w:val="00781646"/>
    <w:rsid w:val="00781E00"/>
    <w:rsid w:val="00782487"/>
    <w:rsid w:val="00790622"/>
    <w:rsid w:val="0079158F"/>
    <w:rsid w:val="00797F2B"/>
    <w:rsid w:val="007A203E"/>
    <w:rsid w:val="007A41C2"/>
    <w:rsid w:val="007B09B7"/>
    <w:rsid w:val="007B283B"/>
    <w:rsid w:val="007B485C"/>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664AF"/>
    <w:rsid w:val="008738CD"/>
    <w:rsid w:val="00875F8E"/>
    <w:rsid w:val="00876455"/>
    <w:rsid w:val="008835B7"/>
    <w:rsid w:val="008A1359"/>
    <w:rsid w:val="008A3F99"/>
    <w:rsid w:val="008A6661"/>
    <w:rsid w:val="008A73C1"/>
    <w:rsid w:val="008B6E5D"/>
    <w:rsid w:val="008B7FD7"/>
    <w:rsid w:val="008C0441"/>
    <w:rsid w:val="008C04E9"/>
    <w:rsid w:val="008C44B3"/>
    <w:rsid w:val="008C7608"/>
    <w:rsid w:val="008C763F"/>
    <w:rsid w:val="008C7BFD"/>
    <w:rsid w:val="008D3F2F"/>
    <w:rsid w:val="008D7562"/>
    <w:rsid w:val="008E06B8"/>
    <w:rsid w:val="008E2B2F"/>
    <w:rsid w:val="008E73ED"/>
    <w:rsid w:val="008F00C1"/>
    <w:rsid w:val="008F0B86"/>
    <w:rsid w:val="008F4791"/>
    <w:rsid w:val="008F56BA"/>
    <w:rsid w:val="0090665F"/>
    <w:rsid w:val="00907A9C"/>
    <w:rsid w:val="0091471E"/>
    <w:rsid w:val="00916704"/>
    <w:rsid w:val="00927C64"/>
    <w:rsid w:val="00930076"/>
    <w:rsid w:val="00945657"/>
    <w:rsid w:val="009559DC"/>
    <w:rsid w:val="009577CD"/>
    <w:rsid w:val="00957E07"/>
    <w:rsid w:val="00964A47"/>
    <w:rsid w:val="009673FB"/>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A01D66"/>
    <w:rsid w:val="00A1034C"/>
    <w:rsid w:val="00A12455"/>
    <w:rsid w:val="00A13A18"/>
    <w:rsid w:val="00A203CC"/>
    <w:rsid w:val="00A211C3"/>
    <w:rsid w:val="00A24334"/>
    <w:rsid w:val="00A27A9D"/>
    <w:rsid w:val="00A32BD4"/>
    <w:rsid w:val="00A350C8"/>
    <w:rsid w:val="00A63214"/>
    <w:rsid w:val="00A70BEE"/>
    <w:rsid w:val="00A71A37"/>
    <w:rsid w:val="00A727DA"/>
    <w:rsid w:val="00A74E37"/>
    <w:rsid w:val="00A82F82"/>
    <w:rsid w:val="00A8437B"/>
    <w:rsid w:val="00A87761"/>
    <w:rsid w:val="00A90330"/>
    <w:rsid w:val="00A90DB2"/>
    <w:rsid w:val="00A96FB6"/>
    <w:rsid w:val="00A9747D"/>
    <w:rsid w:val="00AA1B66"/>
    <w:rsid w:val="00AB1B23"/>
    <w:rsid w:val="00AB2118"/>
    <w:rsid w:val="00AD417C"/>
    <w:rsid w:val="00AD4198"/>
    <w:rsid w:val="00AD774F"/>
    <w:rsid w:val="00AE25BA"/>
    <w:rsid w:val="00AE53DA"/>
    <w:rsid w:val="00AF297F"/>
    <w:rsid w:val="00B01988"/>
    <w:rsid w:val="00B06048"/>
    <w:rsid w:val="00B06823"/>
    <w:rsid w:val="00B2118F"/>
    <w:rsid w:val="00B22359"/>
    <w:rsid w:val="00B30247"/>
    <w:rsid w:val="00B311C1"/>
    <w:rsid w:val="00B33B38"/>
    <w:rsid w:val="00B42471"/>
    <w:rsid w:val="00B447ED"/>
    <w:rsid w:val="00B44ABF"/>
    <w:rsid w:val="00B50862"/>
    <w:rsid w:val="00B50C38"/>
    <w:rsid w:val="00B56563"/>
    <w:rsid w:val="00B65D21"/>
    <w:rsid w:val="00B662DE"/>
    <w:rsid w:val="00B7428D"/>
    <w:rsid w:val="00B9484C"/>
    <w:rsid w:val="00B96DB4"/>
    <w:rsid w:val="00BA052A"/>
    <w:rsid w:val="00BA5427"/>
    <w:rsid w:val="00BB2C07"/>
    <w:rsid w:val="00BB7F2A"/>
    <w:rsid w:val="00BD21FC"/>
    <w:rsid w:val="00BF08DA"/>
    <w:rsid w:val="00C03A3D"/>
    <w:rsid w:val="00C12857"/>
    <w:rsid w:val="00C151A2"/>
    <w:rsid w:val="00C17460"/>
    <w:rsid w:val="00C3076E"/>
    <w:rsid w:val="00C34FB3"/>
    <w:rsid w:val="00C35BD6"/>
    <w:rsid w:val="00C36FF1"/>
    <w:rsid w:val="00C403A9"/>
    <w:rsid w:val="00C83127"/>
    <w:rsid w:val="00C862AB"/>
    <w:rsid w:val="00C95ACE"/>
    <w:rsid w:val="00CA117D"/>
    <w:rsid w:val="00CA26EE"/>
    <w:rsid w:val="00CB0083"/>
    <w:rsid w:val="00CB399C"/>
    <w:rsid w:val="00CB4C82"/>
    <w:rsid w:val="00CB5B87"/>
    <w:rsid w:val="00CC4C73"/>
    <w:rsid w:val="00CC7CBE"/>
    <w:rsid w:val="00CD3653"/>
    <w:rsid w:val="00CD3C67"/>
    <w:rsid w:val="00CE006D"/>
    <w:rsid w:val="00CE5D36"/>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5E39"/>
    <w:rsid w:val="00D62CCE"/>
    <w:rsid w:val="00D65127"/>
    <w:rsid w:val="00D7632F"/>
    <w:rsid w:val="00D823CD"/>
    <w:rsid w:val="00D858A3"/>
    <w:rsid w:val="00D94563"/>
    <w:rsid w:val="00DA1B6E"/>
    <w:rsid w:val="00DA287E"/>
    <w:rsid w:val="00DA2F1E"/>
    <w:rsid w:val="00DA6AF0"/>
    <w:rsid w:val="00DB5713"/>
    <w:rsid w:val="00DB6168"/>
    <w:rsid w:val="00DC513E"/>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50630"/>
    <w:rsid w:val="00E5355C"/>
    <w:rsid w:val="00E53E7A"/>
    <w:rsid w:val="00E55F21"/>
    <w:rsid w:val="00E62515"/>
    <w:rsid w:val="00E65ED5"/>
    <w:rsid w:val="00E72B16"/>
    <w:rsid w:val="00E84898"/>
    <w:rsid w:val="00E8705A"/>
    <w:rsid w:val="00E87413"/>
    <w:rsid w:val="00E92BFB"/>
    <w:rsid w:val="00E97266"/>
    <w:rsid w:val="00EA5118"/>
    <w:rsid w:val="00EA5C8C"/>
    <w:rsid w:val="00EB3679"/>
    <w:rsid w:val="00EB78F6"/>
    <w:rsid w:val="00EC55A1"/>
    <w:rsid w:val="00EC5806"/>
    <w:rsid w:val="00EE1C7D"/>
    <w:rsid w:val="00EE2DAA"/>
    <w:rsid w:val="00EE3E81"/>
    <w:rsid w:val="00EE657E"/>
    <w:rsid w:val="00F051B3"/>
    <w:rsid w:val="00F11A50"/>
    <w:rsid w:val="00F12F50"/>
    <w:rsid w:val="00F1511C"/>
    <w:rsid w:val="00F22DC2"/>
    <w:rsid w:val="00F248CF"/>
    <w:rsid w:val="00F32B54"/>
    <w:rsid w:val="00F36984"/>
    <w:rsid w:val="00F36F26"/>
    <w:rsid w:val="00F37B19"/>
    <w:rsid w:val="00F37DD1"/>
    <w:rsid w:val="00F45827"/>
    <w:rsid w:val="00F50F54"/>
    <w:rsid w:val="00F5311A"/>
    <w:rsid w:val="00F55E61"/>
    <w:rsid w:val="00F60201"/>
    <w:rsid w:val="00F6631A"/>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B6814"/>
    <w:rsid w:val="00FC051C"/>
    <w:rsid w:val="00FC7F7B"/>
    <w:rsid w:val="00FE37FC"/>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4196</Words>
  <Characters>25180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44</cp:revision>
  <dcterms:created xsi:type="dcterms:W3CDTF">2021-08-02T20:35:00Z</dcterms:created>
  <dcterms:modified xsi:type="dcterms:W3CDTF">2021-11-25T08:05:00Z</dcterms:modified>
</cp:coreProperties>
</file>