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AF" w:rsidRDefault="00137EAF" w:rsidP="00137EAF">
      <w:pPr>
        <w:spacing w:line="360" w:lineRule="auto"/>
        <w:rPr>
          <w:rFonts w:eastAsia="Times New Roman"/>
        </w:rPr>
      </w:pPr>
      <w:r>
        <w:rPr>
          <w:rFonts w:ascii="Arial" w:eastAsia="Times New Roman" w:hAnsi="Arial"/>
          <w:b/>
          <w:bCs/>
        </w:rPr>
        <w:t>Klauzula RODO</w:t>
      </w:r>
    </w:p>
    <w:p w:rsidR="00137EAF" w:rsidRDefault="00137EAF" w:rsidP="00137EAF">
      <w:pPr>
        <w:pStyle w:val="Default"/>
        <w:tabs>
          <w:tab w:val="left" w:pos="570"/>
        </w:tabs>
        <w:spacing w:line="360" w:lineRule="auto"/>
        <w:jc w:val="both"/>
        <w:rPr>
          <w:rFonts w:cs="Times New Roman"/>
        </w:rPr>
      </w:pPr>
      <w:r>
        <w:rPr>
          <w:rFonts w:eastAsia="Times New Roman" w:cs="Times New Roman"/>
        </w:rPr>
        <w:t xml:space="preserve">    </w:t>
      </w:r>
      <w:r>
        <w:rPr>
          <w:rFonts w:cs="Times New Roman"/>
        </w:rPr>
        <w:t>Obowiązek podania danych osobowych wynika z Rozporządzenia Parlamentu Europejskiego i Rady (UE) 2016/679 z dnia 27 kwietnia 2016r. w sprawie ochrony osób fizycznych w związku z przetwarzaniem danych osobowych  i w sprawie swobodnego przepływu takich danych (RODO) oraz Ustawy z dnia 28 listopada 2014r. Prawo o aktach stanu cywilnego (tekst jednolity  Dz. U. z 2018r. poz. 696)</w:t>
      </w:r>
    </w:p>
    <w:p w:rsidR="00137EAF" w:rsidRDefault="00137EAF" w:rsidP="00137EAF">
      <w:pPr>
        <w:widowControl/>
        <w:spacing w:line="360" w:lineRule="auto"/>
        <w:rPr>
          <w:rFonts w:ascii="Arial" w:hAnsi="Arial"/>
          <w:lang w:val="pl-PL"/>
        </w:rPr>
      </w:pPr>
    </w:p>
    <w:p w:rsidR="00137EAF" w:rsidRDefault="00137EAF" w:rsidP="00137EAF">
      <w:pPr>
        <w:widowControl/>
        <w:spacing w:line="360" w:lineRule="auto"/>
        <w:rPr>
          <w:rFonts w:ascii="Arial" w:hAnsi="Arial"/>
        </w:rPr>
      </w:pPr>
      <w:r>
        <w:rPr>
          <w:rFonts w:ascii="Arial" w:hAnsi="Arial"/>
        </w:rPr>
        <w:t>Administratorem Pani/Pana  danych osobowych jest:</w:t>
      </w:r>
    </w:p>
    <w:p w:rsidR="00137EAF" w:rsidRPr="00137EAF" w:rsidRDefault="00137EAF" w:rsidP="00137EAF">
      <w:pPr>
        <w:pStyle w:val="Akapitzlist"/>
        <w:widowControl/>
        <w:numPr>
          <w:ilvl w:val="0"/>
          <w:numId w:val="1"/>
        </w:numPr>
        <w:tabs>
          <w:tab w:val="left" w:pos="735"/>
        </w:tabs>
        <w:spacing w:line="360" w:lineRule="auto"/>
        <w:rPr>
          <w:rFonts w:ascii="Arial" w:hAnsi="Arial"/>
        </w:rPr>
      </w:pPr>
      <w:r w:rsidRPr="00137EAF">
        <w:rPr>
          <w:rFonts w:ascii="Arial" w:hAnsi="Arial"/>
        </w:rPr>
        <w:t xml:space="preserve">Minister Cyfryzacji, mający siedzibę w Warszawie (00-060) przy ul. Królewskiej 27 – odpowiada za utrzymanie i rozwój rejestru, </w:t>
      </w:r>
    </w:p>
    <w:p w:rsidR="00137EAF" w:rsidRPr="00137EAF" w:rsidRDefault="00137EAF" w:rsidP="00137EAF">
      <w:pPr>
        <w:pStyle w:val="Akapitzlist"/>
        <w:widowControl/>
        <w:numPr>
          <w:ilvl w:val="0"/>
          <w:numId w:val="1"/>
        </w:numPr>
        <w:tabs>
          <w:tab w:val="left" w:pos="735"/>
        </w:tabs>
        <w:spacing w:line="360" w:lineRule="auto"/>
        <w:jc w:val="both"/>
        <w:rPr>
          <w:rFonts w:ascii="Arial" w:hAnsi="Arial"/>
        </w:rPr>
      </w:pPr>
      <w:r w:rsidRPr="00137EAF">
        <w:rPr>
          <w:rFonts w:ascii="Arial" w:hAnsi="Arial"/>
        </w:rPr>
        <w:t>Minister Spraw Wewnętrznych i Administracji, mający siedzibę w Warszawie (02-591) przy ul Stefana Batorego 5 – odpowiada za kształtowanie jednolitej polityki w zakresie rejestracji stanu cywilnego oraz zmiany imienia i nazwiska \</w:t>
      </w:r>
    </w:p>
    <w:p w:rsidR="00137EAF" w:rsidRPr="00137EAF" w:rsidRDefault="00137EAF" w:rsidP="00137EAF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 w:rsidRPr="00137EAF">
        <w:rPr>
          <w:rFonts w:ascii="Arial" w:hAnsi="Arial"/>
        </w:rPr>
        <w:t>w zakresie danych przetwarzanych w dokumentacji papierowej Kierownik Urzędu Stanu Cywilnego w Tarnobrzegu, ul. Mickiewicza 7, 39-400 Tarnobrzega</w:t>
      </w:r>
    </w:p>
    <w:p w:rsidR="00137EAF" w:rsidRPr="00137EAF" w:rsidRDefault="00137EAF" w:rsidP="00137EAF">
      <w:pPr>
        <w:pStyle w:val="Akapitzlist"/>
        <w:widowControl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 w:rsidRPr="00137EAF">
        <w:rPr>
          <w:rFonts w:ascii="Arial" w:hAnsi="Arial"/>
        </w:rPr>
        <w:t>w zakresie danych przetwarzanych w dokumentacji papierowej Prezydent Miasta Tarnobrzega , ul.Kościuszki 32, 39-400 Tarnobrzega</w:t>
      </w:r>
    </w:p>
    <w:p w:rsidR="00137EAF" w:rsidRDefault="00137EAF" w:rsidP="00137EAF">
      <w:pPr>
        <w:widowControl/>
        <w:spacing w:line="360" w:lineRule="auto"/>
        <w:jc w:val="both"/>
        <w:rPr>
          <w:rFonts w:ascii="Arial" w:hAnsi="Arial"/>
          <w:lang w:val="pl-PL"/>
        </w:rPr>
      </w:pPr>
    </w:p>
    <w:p w:rsidR="00137EAF" w:rsidRDefault="00137EAF" w:rsidP="00137EAF">
      <w:pPr>
        <w:widowControl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Dane kontaktowe  Administratora:</w:t>
      </w:r>
    </w:p>
    <w:p w:rsidR="00137EAF" w:rsidRDefault="00137EAF" w:rsidP="00137EAF">
      <w:pPr>
        <w:widowControl/>
        <w:tabs>
          <w:tab w:val="left" w:pos="390"/>
        </w:tabs>
        <w:spacing w:line="360" w:lineRule="auto"/>
        <w:jc w:val="both"/>
        <w:rPr>
          <w:rFonts w:ascii="Arial" w:hAnsi="Arial"/>
          <w:lang w:val="pl-PL"/>
        </w:rPr>
      </w:pPr>
    </w:p>
    <w:p w:rsidR="00137EAF" w:rsidRDefault="00137EAF" w:rsidP="00137EAF">
      <w:pPr>
        <w:widowControl/>
        <w:tabs>
          <w:tab w:val="left" w:pos="39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 administratorem – Ministrem Cyfryzacji można się skontaktować poprzez adres email iod@mc.gov.pl, formularz kontaktowy pod adresem https://www.gov.pl/cyfryzacja/kontakt, lub pisemnie na adres siedziby administratora. </w:t>
      </w:r>
    </w:p>
    <w:p w:rsidR="00137EAF" w:rsidRDefault="00137EAF" w:rsidP="00137EAF">
      <w:pPr>
        <w:spacing w:line="360" w:lineRule="auto"/>
        <w:jc w:val="both"/>
        <w:rPr>
          <w:rFonts w:ascii="Arial" w:hAnsi="Arial"/>
          <w:lang w:val="pl-PL"/>
        </w:rPr>
      </w:pPr>
    </w:p>
    <w:p w:rsidR="00137EAF" w:rsidRDefault="00137EAF" w:rsidP="00137EAF">
      <w:p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Z administratorem – Ministrem Spraw Wewnętrznych i Administracji można się skontaktować pisemnie na adres siedziby administratora. </w:t>
      </w:r>
    </w:p>
    <w:p w:rsidR="00137EAF" w:rsidRDefault="00137EAF" w:rsidP="00137EAF">
      <w:pPr>
        <w:spacing w:line="360" w:lineRule="auto"/>
        <w:jc w:val="both"/>
        <w:rPr>
          <w:rFonts w:ascii="Arial" w:hAnsi="Arial"/>
          <w:color w:val="000000"/>
          <w:lang w:val="pl-PL"/>
        </w:rPr>
      </w:pPr>
    </w:p>
    <w:p w:rsidR="00137EAF" w:rsidRDefault="00137EAF" w:rsidP="00137EAF">
      <w:p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 administratorem – Kierownik Urzędu Stanu Cywilnego można się skontaktować (tel.15 822-65-70; e-mail: usc</w:t>
      </w:r>
      <w:hyperlink r:id="rId5" w:history="1">
        <w:r>
          <w:rPr>
            <w:rStyle w:val="Hipercze"/>
            <w:rFonts w:ascii="Arial" w:hAnsi="Arial"/>
            <w:color w:val="00000A"/>
          </w:rPr>
          <w:t>@um.tarnobrzeg.pl</w:t>
        </w:r>
      </w:hyperlink>
      <w:r>
        <w:rPr>
          <w:rFonts w:ascii="Arial" w:hAnsi="Arial"/>
          <w:color w:val="000000"/>
        </w:rPr>
        <w:t>). Dane kontaktowe do Inspektora Ochrony Danych: (tel.15 818-15-10</w:t>
      </w:r>
      <w:r>
        <w:rPr>
          <w:rFonts w:ascii="Arial" w:eastAsia="MinionPro-Regular" w:hAnsi="Arial"/>
          <w:color w:val="000000"/>
        </w:rPr>
        <w:t>; e-mail: iod@um.tarnobrzeg.pl.</w:t>
      </w:r>
      <w:r>
        <w:rPr>
          <w:rFonts w:ascii="Arial" w:hAnsi="Arial"/>
          <w:color w:val="000000"/>
        </w:rPr>
        <w:t xml:space="preserve"> </w:t>
      </w:r>
    </w:p>
    <w:p w:rsidR="00137EAF" w:rsidRDefault="00137EAF" w:rsidP="00137EAF">
      <w:pPr>
        <w:spacing w:line="360" w:lineRule="auto"/>
        <w:jc w:val="both"/>
        <w:rPr>
          <w:rFonts w:ascii="Arial" w:hAnsi="Arial"/>
          <w:color w:val="000000"/>
          <w:lang w:val="pl-PL"/>
        </w:rPr>
      </w:pPr>
    </w:p>
    <w:p w:rsidR="00137EAF" w:rsidRDefault="00137EAF" w:rsidP="00137EAF">
      <w:pPr>
        <w:spacing w:line="360" w:lineRule="auto"/>
        <w:jc w:val="both"/>
        <w:rPr>
          <w:color w:val="000000"/>
        </w:rPr>
      </w:pPr>
      <w:r>
        <w:rPr>
          <w:rFonts w:ascii="Arial" w:hAnsi="Arial"/>
          <w:color w:val="000000"/>
        </w:rPr>
        <w:t xml:space="preserve">Z administratorem – Prezydent Miasta Tarnobrzega można się skontaktować (tel.15 822-11-49; e-mail: </w:t>
      </w:r>
      <w:hyperlink r:id="rId6" w:history="1">
        <w:r>
          <w:rPr>
            <w:rStyle w:val="Hipercze"/>
            <w:rFonts w:ascii="Arial" w:hAnsi="Arial"/>
            <w:color w:val="00000A"/>
          </w:rPr>
          <w:t>prezydent@um.tarnobrzeg.pl</w:t>
        </w:r>
      </w:hyperlink>
      <w:r>
        <w:rPr>
          <w:rFonts w:ascii="Arial" w:hAnsi="Arial"/>
          <w:color w:val="000000"/>
        </w:rPr>
        <w:t xml:space="preserve">). Dane kontaktowe do Inspektora </w:t>
      </w:r>
      <w:r>
        <w:rPr>
          <w:rFonts w:ascii="Arial" w:hAnsi="Arial"/>
          <w:color w:val="000000"/>
        </w:rPr>
        <w:lastRenderedPageBreak/>
        <w:t>Ochrony Danych: (tel.15 818-15-10</w:t>
      </w:r>
      <w:r>
        <w:rPr>
          <w:rFonts w:ascii="Arial" w:eastAsia="MinionPro-Regular" w:hAnsi="Arial"/>
          <w:color w:val="000000"/>
        </w:rPr>
        <w:t>; e-mail: iod@um.tarnobrzeg.pl.</w:t>
      </w:r>
      <w:r>
        <w:rPr>
          <w:rFonts w:ascii="Arial" w:hAnsi="Arial"/>
          <w:color w:val="000000"/>
        </w:rPr>
        <w:t xml:space="preserve"> </w:t>
      </w:r>
    </w:p>
    <w:p w:rsidR="00137EAF" w:rsidRDefault="00137EAF" w:rsidP="00137EAF">
      <w:pPr>
        <w:pStyle w:val="Default"/>
        <w:widowControl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Pani / Pana dane mogą być przetwarzane w celu: </w:t>
      </w:r>
    </w:p>
    <w:tbl>
      <w:tblPr>
        <w:tblW w:w="0" w:type="auto"/>
        <w:tblInd w:w="78" w:type="dxa"/>
        <w:tblLayout w:type="fixed"/>
        <w:tblLook w:val="0000"/>
      </w:tblPr>
      <w:tblGrid>
        <w:gridCol w:w="9645"/>
      </w:tblGrid>
      <w:tr w:rsidR="00137EAF" w:rsidTr="00E2349D">
        <w:trPr>
          <w:trHeight w:val="84"/>
        </w:trPr>
        <w:tc>
          <w:tcPr>
            <w:tcW w:w="9645" w:type="dxa"/>
            <w:shd w:val="clear" w:color="auto" w:fill="auto"/>
          </w:tcPr>
          <w:p w:rsidR="00137EAF" w:rsidRDefault="00137EAF" w:rsidP="00E2349D">
            <w:pPr>
              <w:pStyle w:val="Default"/>
              <w:spacing w:line="360" w:lineRule="auto"/>
              <w:jc w:val="both"/>
              <w:rPr>
                <w:rFonts w:cs="Times New Roman"/>
              </w:rPr>
            </w:pPr>
          </w:p>
          <w:p w:rsidR="00137EAF" w:rsidRDefault="00137EAF" w:rsidP="00E2349D">
            <w:pPr>
              <w:pStyle w:val="Default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Wydania odpisu aktu stanu cywilnego. Dane osobowe z rejestru stanu cywilnego stanowią podstawę wpisów w rejestrze PESEL.</w:t>
            </w:r>
          </w:p>
          <w:p w:rsidR="00137EAF" w:rsidRDefault="00137EAF" w:rsidP="00E2349D">
            <w:pPr>
              <w:pStyle w:val="Default"/>
              <w:tabs>
                <w:tab w:val="left" w:pos="285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137EAF" w:rsidRDefault="00137EAF" w:rsidP="00E2349D">
            <w:pPr>
              <w:pStyle w:val="Default"/>
              <w:tabs>
                <w:tab w:val="left" w:pos="285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Kierownik urzędu stanu cywilnego udostępnia dane z rejestru stanu cywilnego wydając uprawnionym podmiotom dokumenty określone w ustawie – Prawo o aktach stanu cywilnego. Dostęp do danych mają także służby. Dane dotyczące urodzeń, małżeństw i zgonów mogą być przekazywane do państw trzecich na podstawie umów międzynarodowych, których stroną jest Rzeczpospolita Polska. </w:t>
            </w:r>
          </w:p>
          <w:p w:rsidR="00137EAF" w:rsidRDefault="00137EAF" w:rsidP="00E2349D">
            <w:pPr>
              <w:pStyle w:val="Default"/>
              <w:tabs>
                <w:tab w:val="left" w:pos="735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137EAF" w:rsidRDefault="00137EAF" w:rsidP="00E2349D">
            <w:pPr>
              <w:pStyle w:val="Default"/>
              <w:tabs>
                <w:tab w:val="left" w:pos="735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Akty stanu cywilnego oraz akta zbiorowe rejestracji stanu cywilnego kierownik urzędu stanu cywilnego przechowuje przez okres: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9750"/>
            </w:tblGrid>
            <w:tr w:rsidR="00137EAF" w:rsidTr="00E2349D">
              <w:trPr>
                <w:trHeight w:val="321"/>
              </w:trPr>
              <w:tc>
                <w:tcPr>
                  <w:tcW w:w="9750" w:type="dxa"/>
                  <w:shd w:val="clear" w:color="auto" w:fill="auto"/>
                </w:tcPr>
                <w:p w:rsidR="00137EAF" w:rsidRDefault="00137EAF" w:rsidP="00E2349D">
                  <w:pPr>
                    <w:pStyle w:val="Default"/>
                    <w:spacing w:line="360" w:lineRule="auto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100 lat – akty urodzenia oraz akta zbiorowe rejestracji stanu cywilnego </w:t>
                  </w:r>
                </w:p>
                <w:p w:rsidR="00137EAF" w:rsidRDefault="00137EAF" w:rsidP="00E2349D">
                  <w:pPr>
                    <w:pStyle w:val="Default"/>
                    <w:spacing w:line="360" w:lineRule="auto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80 lat – akty małżeństwa, akty zgonu oraz akta zbiorowe rejestracji stanu cywilnego  dotyczące aktu małżeństwa i aktu zgonu</w:t>
                  </w:r>
                </w:p>
                <w:p w:rsidR="00137EAF" w:rsidRDefault="00137EAF" w:rsidP="00E2349D">
                  <w:pPr>
                    <w:pStyle w:val="Default"/>
                    <w:spacing w:line="360" w:lineRule="auto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lecz nie krócej niż okres wskazany w przepisach o archiwizacji.</w:t>
                  </w:r>
                </w:p>
                <w:p w:rsidR="00137EAF" w:rsidRDefault="00137EAF" w:rsidP="00E2349D">
                  <w:pPr>
                    <w:pStyle w:val="Default"/>
                    <w:spacing w:line="360" w:lineRule="auto"/>
                    <w:jc w:val="both"/>
                    <w:rPr>
                      <w:rFonts w:cs="Times New Roman"/>
                    </w:rPr>
                  </w:pPr>
                </w:p>
                <w:p w:rsidR="00137EAF" w:rsidRDefault="00137EAF" w:rsidP="00E2349D">
                  <w:pPr>
                    <w:pStyle w:val="Default"/>
                    <w:spacing w:line="360" w:lineRule="auto"/>
                    <w:jc w:val="both"/>
                  </w:pPr>
                  <w:r>
                    <w:rPr>
                      <w:rFonts w:cs="Times New Roman"/>
                    </w:rPr>
                    <w:t>Zgodnie z rozporządzeniem RODO przysługuje Pani/Panu prawo dostępu do Pani/Pana danych oraz prawo żądania ich sprostowania, a także danych osób, nad którymi sprawowana jest prawna opieka, np. danych dzieci. Przysługuje Pani/Panu również prawo wniesienia skargi do organu nadzorczego zajmującego się ochroną danych osobowych w państwie członkowskim Pani / Pana zwykłego pobytu, miejsca pracy lub miejsca popełnienia domniemanego naruszenia</w:t>
                  </w:r>
                </w:p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0485"/>
                  </w:tblGrid>
                  <w:tr w:rsidR="00137EAF" w:rsidTr="00E2349D">
                    <w:trPr>
                      <w:trHeight w:val="204"/>
                    </w:trPr>
                    <w:tc>
                      <w:tcPr>
                        <w:tcW w:w="10485" w:type="dxa"/>
                        <w:shd w:val="clear" w:color="auto" w:fill="auto"/>
                      </w:tcPr>
                      <w:p w:rsidR="00137EAF" w:rsidRDefault="00137EAF" w:rsidP="00E2349D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</w:tc>
                  </w:tr>
                </w:tbl>
                <w:p w:rsidR="00137EAF" w:rsidRDefault="00137EAF" w:rsidP="00E2349D">
                  <w:pPr>
                    <w:pStyle w:val="Default"/>
                    <w:spacing w:line="360" w:lineRule="auto"/>
                  </w:pPr>
                </w:p>
              </w:tc>
            </w:tr>
            <w:tr w:rsidR="00137EAF" w:rsidTr="00E2349D">
              <w:trPr>
                <w:trHeight w:val="321"/>
              </w:trPr>
              <w:tc>
                <w:tcPr>
                  <w:tcW w:w="9750" w:type="dxa"/>
                  <w:shd w:val="clear" w:color="auto" w:fill="auto"/>
                </w:tcPr>
                <w:p w:rsidR="00137EAF" w:rsidRDefault="00137EAF" w:rsidP="00E2349D">
                  <w:pPr>
                    <w:pStyle w:val="Default"/>
                    <w:snapToGrid w:val="0"/>
                    <w:spacing w:line="360" w:lineRule="auto"/>
                    <w:jc w:val="both"/>
                  </w:pPr>
                </w:p>
              </w:tc>
            </w:tr>
          </w:tbl>
          <w:p w:rsidR="00137EAF" w:rsidRDefault="00137EAF" w:rsidP="00E2349D">
            <w:pPr>
              <w:pStyle w:val="Default"/>
              <w:spacing w:line="360" w:lineRule="auto"/>
            </w:pPr>
          </w:p>
        </w:tc>
      </w:tr>
    </w:tbl>
    <w:p w:rsidR="000D6B52" w:rsidRDefault="00137EAF"/>
    <w:sectPr w:rsidR="000D6B52" w:rsidSect="004A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92B29"/>
    <w:multiLevelType w:val="hybridMultilevel"/>
    <w:tmpl w:val="068A3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EAF"/>
    <w:rsid w:val="00137EAF"/>
    <w:rsid w:val="00162DB3"/>
    <w:rsid w:val="004A5A51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EA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37EAF"/>
    <w:rPr>
      <w:color w:val="000080"/>
      <w:u w:val="single"/>
      <w:lang/>
    </w:rPr>
  </w:style>
  <w:style w:type="paragraph" w:customStyle="1" w:styleId="Default">
    <w:name w:val="Default"/>
    <w:rsid w:val="00137EAF"/>
    <w:pPr>
      <w:widowControl w:val="0"/>
      <w:suppressAutoHyphens/>
      <w:spacing w:after="0" w:line="240" w:lineRule="auto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137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ydent@um.tarnobrzeg.pl" TargetMode="External"/><Relationship Id="rId5" Type="http://schemas.openxmlformats.org/officeDocument/2006/relationships/hyperlink" Target="mailto:prezydent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2907</Characters>
  <Application>Microsoft Office Word</Application>
  <DocSecurity>0</DocSecurity>
  <Lines>24</Lines>
  <Paragraphs>6</Paragraphs>
  <ScaleCrop>false</ScaleCrop>
  <Company>um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2021-12-06T13:40:00Z</dcterms:created>
  <dcterms:modified xsi:type="dcterms:W3CDTF">2021-12-06T13:43:00Z</dcterms:modified>
</cp:coreProperties>
</file>