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1849363B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E04EB8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E04EB8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E04EB8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218FBB8C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2A39D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2A39D2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3D507F12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2A39D2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380FE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5B2B1C5A" w14:textId="51A76610" w:rsidR="006148C3" w:rsidRPr="00380FEB" w:rsidRDefault="00E77888" w:rsidP="00380FEB">
      <w:pPr>
        <w:pStyle w:val="Akapitzlist"/>
        <w:numPr>
          <w:ilvl w:val="0"/>
          <w:numId w:val="1"/>
        </w:numPr>
        <w:jc w:val="both"/>
        <w:rPr>
          <w:b/>
          <w:bCs/>
          <w:iCs/>
          <w:sz w:val="20"/>
          <w:szCs w:val="20"/>
        </w:rPr>
      </w:pPr>
      <w:r w:rsidRPr="006148C3">
        <w:rPr>
          <w:sz w:val="20"/>
          <w:szCs w:val="20"/>
        </w:rPr>
        <w:t>Pani</w:t>
      </w:r>
      <w:r w:rsidR="002A39D2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2A39D2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6148C3" w:rsidRPr="00B32357">
        <w:rPr>
          <w:sz w:val="20"/>
          <w:szCs w:val="20"/>
        </w:rPr>
        <w:t xml:space="preserve">w celu </w:t>
      </w:r>
      <w:r w:rsidR="001C75AC">
        <w:rPr>
          <w:sz w:val="20"/>
          <w:szCs w:val="20"/>
        </w:rPr>
        <w:t>rozpatrzenia wniosku zawierającego zgłoszenie instalacji wytwarzających pole elektromagneyczne</w:t>
      </w:r>
      <w:r w:rsidR="006148C3" w:rsidRPr="00B32357">
        <w:rPr>
          <w:sz w:val="20"/>
          <w:szCs w:val="20"/>
        </w:rPr>
        <w:t>, zgodnie z art. 6 ust. 1 lit. c</w:t>
      </w:r>
      <w:r w:rsidR="00B32357">
        <w:rPr>
          <w:sz w:val="20"/>
          <w:szCs w:val="20"/>
        </w:rPr>
        <w:t xml:space="preserve"> i e</w:t>
      </w:r>
      <w:r w:rsidR="006148C3" w:rsidRPr="00B32357">
        <w:rPr>
          <w:sz w:val="20"/>
          <w:szCs w:val="20"/>
        </w:rPr>
        <w:t xml:space="preserve"> RODO</w:t>
      </w:r>
      <w:r w:rsidR="00B32357">
        <w:rPr>
          <w:sz w:val="20"/>
          <w:szCs w:val="20"/>
        </w:rPr>
        <w:t xml:space="preserve"> w zw. z</w:t>
      </w:r>
      <w:r w:rsidR="00380FEB">
        <w:rPr>
          <w:sz w:val="20"/>
          <w:szCs w:val="20"/>
        </w:rPr>
        <w:t>:</w:t>
      </w:r>
      <w:r w:rsidR="00113533">
        <w:rPr>
          <w:sz w:val="20"/>
          <w:szCs w:val="20"/>
        </w:rPr>
        <w:t xml:space="preserve"> art.</w:t>
      </w:r>
      <w:r w:rsidR="00154A0F">
        <w:rPr>
          <w:sz w:val="20"/>
          <w:szCs w:val="20"/>
        </w:rPr>
        <w:t xml:space="preserve"> </w:t>
      </w:r>
      <w:r w:rsidR="0028503F">
        <w:rPr>
          <w:sz w:val="20"/>
          <w:szCs w:val="20"/>
        </w:rPr>
        <w:t>152 u</w:t>
      </w:r>
      <w:r w:rsidR="0028503F" w:rsidRPr="0028503F">
        <w:rPr>
          <w:sz w:val="20"/>
          <w:szCs w:val="20"/>
        </w:rPr>
        <w:t>staw</w:t>
      </w:r>
      <w:r w:rsidR="0028503F">
        <w:rPr>
          <w:sz w:val="20"/>
          <w:szCs w:val="20"/>
        </w:rPr>
        <w:t>y</w:t>
      </w:r>
      <w:r w:rsidR="0028503F" w:rsidRPr="0028503F">
        <w:rPr>
          <w:sz w:val="20"/>
          <w:szCs w:val="20"/>
        </w:rPr>
        <w:t xml:space="preserve"> </w:t>
      </w:r>
      <w:r w:rsidR="0028503F">
        <w:rPr>
          <w:sz w:val="20"/>
          <w:szCs w:val="20"/>
        </w:rPr>
        <w:br/>
      </w:r>
      <w:r w:rsidR="0028503F" w:rsidRPr="0028503F">
        <w:rPr>
          <w:sz w:val="20"/>
          <w:szCs w:val="20"/>
        </w:rPr>
        <w:t>z dnia 27 kwietnia 2001 r. Prawo ochrony środowiska</w:t>
      </w:r>
      <w:r w:rsidR="00380FEB">
        <w:rPr>
          <w:sz w:val="20"/>
          <w:szCs w:val="20"/>
        </w:rPr>
        <w:t xml:space="preserve">; </w:t>
      </w:r>
      <w:r w:rsidR="008D007A" w:rsidRPr="008D007A">
        <w:rPr>
          <w:sz w:val="20"/>
          <w:szCs w:val="20"/>
        </w:rPr>
        <w:t xml:space="preserve">art. 61, 61a </w:t>
      </w:r>
      <w:r w:rsidR="00380FEB" w:rsidRPr="00380FEB">
        <w:rPr>
          <w:sz w:val="20"/>
          <w:szCs w:val="20"/>
        </w:rPr>
        <w:t>ustawy z dnia 14 czerwca 1960 r. Kodeks postępowania administracyjnego.</w:t>
      </w:r>
    </w:p>
    <w:p w14:paraId="1ACE1DA2" w14:textId="184EECA4" w:rsidR="009467F3" w:rsidRPr="009467F3" w:rsidRDefault="009467F3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 w:rsidR="002A39D2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 w:rsidR="002A39D2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 w:rsidR="00682B61">
        <w:rPr>
          <w:rFonts w:eastAsia="Calibri"/>
          <w:sz w:val="20"/>
          <w:szCs w:val="20"/>
          <w:lang w:eastAsia="en-US"/>
        </w:rPr>
        <w:t>t obowiązkiem wynikającym</w:t>
      </w:r>
      <w:r w:rsidR="00154A0F">
        <w:rPr>
          <w:rFonts w:eastAsia="Calibri"/>
          <w:sz w:val="20"/>
          <w:szCs w:val="20"/>
          <w:lang w:eastAsia="en-US"/>
        </w:rPr>
        <w:t xml:space="preserve"> z </w:t>
      </w:r>
      <w:r w:rsidR="0028503F" w:rsidRPr="0028503F">
        <w:rPr>
          <w:rFonts w:eastAsia="Calibri"/>
          <w:sz w:val="20"/>
          <w:szCs w:val="20"/>
          <w:lang w:eastAsia="en-US"/>
        </w:rPr>
        <w:t xml:space="preserve">art. 152 ustawy </w:t>
      </w:r>
      <w:r w:rsidR="0028503F" w:rsidRPr="0028503F">
        <w:rPr>
          <w:rFonts w:eastAsia="Calibri"/>
          <w:sz w:val="20"/>
          <w:szCs w:val="20"/>
          <w:lang w:eastAsia="en-US"/>
        </w:rPr>
        <w:br/>
        <w:t>z dnia 27 kwietnia 2001 r. Prawo ochrony środowiska</w:t>
      </w:r>
      <w:r w:rsidR="008D007A">
        <w:rPr>
          <w:rFonts w:eastAsia="Calibri"/>
          <w:sz w:val="20"/>
          <w:szCs w:val="20"/>
          <w:lang w:eastAsia="en-US"/>
        </w:rPr>
        <w:t>.</w:t>
      </w:r>
      <w:r w:rsidR="00682B61">
        <w:rPr>
          <w:rFonts w:eastAsia="Calibri"/>
          <w:sz w:val="20"/>
          <w:szCs w:val="20"/>
          <w:lang w:eastAsia="en-US"/>
        </w:rPr>
        <w:t xml:space="preserve"> Niepodanie przez Panią</w:t>
      </w:r>
      <w:r w:rsidR="006D4EBA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/</w:t>
      </w:r>
      <w:r w:rsidR="006D4EBA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Pana danych osobowych skutkuje niemożliwością zrealizowania sprawy.</w:t>
      </w:r>
    </w:p>
    <w:p w14:paraId="5485C8C2" w14:textId="45099968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974F8">
        <w:rPr>
          <w:sz w:val="20"/>
          <w:szCs w:val="20"/>
        </w:rPr>
        <w:t>ePUAP</w:t>
      </w:r>
      <w:proofErr w:type="spellEnd"/>
      <w:r w:rsidRPr="006974F8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09992BB" w14:textId="43E82007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2A39D2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2A39D2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F463A4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F463A4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3B4DB2E5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2A39D2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 w:rsidR="00915254">
        <w:rPr>
          <w:sz w:val="20"/>
          <w:szCs w:val="20"/>
        </w:rPr>
        <w:t>; prawo do usunięcia danych; prawo do przenoszenia danych.</w:t>
      </w:r>
    </w:p>
    <w:p w14:paraId="46AB26EE" w14:textId="42F689D9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E32C58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E32C58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E32C58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E32C58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1175359C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E32C58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E32C58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0EC5EEF6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E32C58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E32C58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E32C58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E32C58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42167"/>
    <w:rsid w:val="00050C6F"/>
    <w:rsid w:val="00073F9C"/>
    <w:rsid w:val="00104D88"/>
    <w:rsid w:val="00113533"/>
    <w:rsid w:val="001410CE"/>
    <w:rsid w:val="00154A0F"/>
    <w:rsid w:val="00181672"/>
    <w:rsid w:val="00182E2C"/>
    <w:rsid w:val="001B1DC9"/>
    <w:rsid w:val="001C75AC"/>
    <w:rsid w:val="001D0BE3"/>
    <w:rsid w:val="00261832"/>
    <w:rsid w:val="0028495F"/>
    <w:rsid w:val="0028503F"/>
    <w:rsid w:val="002915C0"/>
    <w:rsid w:val="002A39D2"/>
    <w:rsid w:val="002B54B8"/>
    <w:rsid w:val="002B6432"/>
    <w:rsid w:val="002C2C9A"/>
    <w:rsid w:val="002E6664"/>
    <w:rsid w:val="003218AD"/>
    <w:rsid w:val="0035289A"/>
    <w:rsid w:val="003621CD"/>
    <w:rsid w:val="00364CEE"/>
    <w:rsid w:val="00380FEB"/>
    <w:rsid w:val="00392EDB"/>
    <w:rsid w:val="00394E9B"/>
    <w:rsid w:val="003B1E21"/>
    <w:rsid w:val="003B32F1"/>
    <w:rsid w:val="003C2566"/>
    <w:rsid w:val="003F2291"/>
    <w:rsid w:val="004127C8"/>
    <w:rsid w:val="00417E3E"/>
    <w:rsid w:val="00425B70"/>
    <w:rsid w:val="0042644C"/>
    <w:rsid w:val="00477CAF"/>
    <w:rsid w:val="004950EA"/>
    <w:rsid w:val="004B0B02"/>
    <w:rsid w:val="004B4F06"/>
    <w:rsid w:val="004C3DE4"/>
    <w:rsid w:val="004F74AB"/>
    <w:rsid w:val="00530D14"/>
    <w:rsid w:val="0056046F"/>
    <w:rsid w:val="00580FEB"/>
    <w:rsid w:val="00594353"/>
    <w:rsid w:val="005A4E57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81030"/>
    <w:rsid w:val="00682B61"/>
    <w:rsid w:val="00690BD2"/>
    <w:rsid w:val="006974F8"/>
    <w:rsid w:val="006B7D13"/>
    <w:rsid w:val="006C24E0"/>
    <w:rsid w:val="006D4EBA"/>
    <w:rsid w:val="007208D9"/>
    <w:rsid w:val="007577F3"/>
    <w:rsid w:val="007C443D"/>
    <w:rsid w:val="007D440E"/>
    <w:rsid w:val="007E6867"/>
    <w:rsid w:val="007F1669"/>
    <w:rsid w:val="00820FDD"/>
    <w:rsid w:val="008365BC"/>
    <w:rsid w:val="00857992"/>
    <w:rsid w:val="0087027C"/>
    <w:rsid w:val="0088184A"/>
    <w:rsid w:val="00882760"/>
    <w:rsid w:val="008C2F99"/>
    <w:rsid w:val="008D007A"/>
    <w:rsid w:val="008D65A9"/>
    <w:rsid w:val="008E2C7A"/>
    <w:rsid w:val="009140AE"/>
    <w:rsid w:val="00915254"/>
    <w:rsid w:val="009378E5"/>
    <w:rsid w:val="009467F3"/>
    <w:rsid w:val="00985E23"/>
    <w:rsid w:val="009A30A3"/>
    <w:rsid w:val="009D06E4"/>
    <w:rsid w:val="009E2709"/>
    <w:rsid w:val="00A47BC7"/>
    <w:rsid w:val="00A75CF5"/>
    <w:rsid w:val="00A7761A"/>
    <w:rsid w:val="00A92FF7"/>
    <w:rsid w:val="00AB60A0"/>
    <w:rsid w:val="00AC742F"/>
    <w:rsid w:val="00AD318A"/>
    <w:rsid w:val="00AF40DD"/>
    <w:rsid w:val="00B06EC2"/>
    <w:rsid w:val="00B142E3"/>
    <w:rsid w:val="00B30066"/>
    <w:rsid w:val="00B3059C"/>
    <w:rsid w:val="00B32357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FBA"/>
    <w:rsid w:val="00C45A85"/>
    <w:rsid w:val="00C5087D"/>
    <w:rsid w:val="00C84D0B"/>
    <w:rsid w:val="00CD7503"/>
    <w:rsid w:val="00CE58FE"/>
    <w:rsid w:val="00CE6A1D"/>
    <w:rsid w:val="00CF1C54"/>
    <w:rsid w:val="00D00522"/>
    <w:rsid w:val="00D04ADF"/>
    <w:rsid w:val="00D41757"/>
    <w:rsid w:val="00D43311"/>
    <w:rsid w:val="00D50A24"/>
    <w:rsid w:val="00DA52F9"/>
    <w:rsid w:val="00DB0B0B"/>
    <w:rsid w:val="00DB4A45"/>
    <w:rsid w:val="00DC7520"/>
    <w:rsid w:val="00DD6766"/>
    <w:rsid w:val="00DF298A"/>
    <w:rsid w:val="00E04EB8"/>
    <w:rsid w:val="00E1503D"/>
    <w:rsid w:val="00E1686A"/>
    <w:rsid w:val="00E32C58"/>
    <w:rsid w:val="00E66A32"/>
    <w:rsid w:val="00E76BF8"/>
    <w:rsid w:val="00E77888"/>
    <w:rsid w:val="00E82081"/>
    <w:rsid w:val="00E973BF"/>
    <w:rsid w:val="00EB1B21"/>
    <w:rsid w:val="00EC36D9"/>
    <w:rsid w:val="00F12CBA"/>
    <w:rsid w:val="00F32887"/>
    <w:rsid w:val="00F463A4"/>
    <w:rsid w:val="00F8273F"/>
    <w:rsid w:val="00FA086C"/>
    <w:rsid w:val="00FA336C"/>
    <w:rsid w:val="00FA52BB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Ł.Maciąg</cp:lastModifiedBy>
  <cp:revision>2</cp:revision>
  <dcterms:created xsi:type="dcterms:W3CDTF">2024-08-08T10:48:00Z</dcterms:created>
  <dcterms:modified xsi:type="dcterms:W3CDTF">2024-08-08T10:48:00Z</dcterms:modified>
</cp:coreProperties>
</file>