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EF" w:rsidRPr="00995995" w:rsidRDefault="002D5EEF" w:rsidP="00995995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95995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2D5EEF" w:rsidRPr="00995995" w:rsidRDefault="002D5EEF" w:rsidP="009959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995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2D5EEF" w:rsidRPr="00995995" w:rsidRDefault="002D5EEF" w:rsidP="0099599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MinionPro-Regular" w:hAnsi="Arial" w:cs="Arial"/>
          <w:sz w:val="24"/>
          <w:szCs w:val="24"/>
        </w:rPr>
      </w:pPr>
      <w:r w:rsidRPr="00995995">
        <w:rPr>
          <w:rFonts w:ascii="Arial" w:hAnsi="Arial" w:cs="Arial"/>
          <w:color w:val="000000"/>
          <w:sz w:val="24"/>
          <w:szCs w:val="24"/>
        </w:rPr>
        <w:t xml:space="preserve">Miasta Tarnobrzega,  z siedzibą przy ul. Kościuszki 32, 39-400 Tarnobrzeg, </w:t>
      </w:r>
      <w:r w:rsidRPr="00995995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995995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995995">
        <w:rPr>
          <w:rFonts w:ascii="Arial" w:hAnsi="Arial" w:cs="Arial"/>
          <w:sz w:val="24"/>
          <w:szCs w:val="24"/>
        </w:rPr>
        <w:t>;  tel. 15 822 11 49 .</w:t>
      </w:r>
    </w:p>
    <w:p w:rsidR="002D5EEF" w:rsidRPr="00995995" w:rsidRDefault="002D5EEF" w:rsidP="0099599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MinionPro-Regular" w:hAnsi="Arial" w:cs="Arial"/>
          <w:sz w:val="24"/>
          <w:szCs w:val="24"/>
        </w:rPr>
      </w:pPr>
      <w:r w:rsidRPr="00995995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995995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995995">
        <w:rPr>
          <w:rFonts w:ascii="Arial" w:hAnsi="Arial" w:cs="Arial"/>
          <w:b/>
          <w:sz w:val="24"/>
          <w:szCs w:val="24"/>
        </w:rPr>
        <w:t>,</w:t>
      </w:r>
      <w:r w:rsidRPr="00995995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995995">
        <w:rPr>
          <w:rFonts w:ascii="Arial" w:hAnsi="Arial" w:cs="Arial"/>
          <w:i/>
          <w:iCs/>
          <w:sz w:val="24"/>
          <w:szCs w:val="24"/>
        </w:rPr>
        <w:t>r</w:t>
      </w:r>
      <w:r w:rsidRPr="00995995">
        <w:rPr>
          <w:rFonts w:ascii="Arial" w:hAnsi="Arial" w:cs="Arial"/>
          <w:sz w:val="24"/>
          <w:szCs w:val="24"/>
        </w:rPr>
        <w:t>a.</w:t>
      </w:r>
    </w:p>
    <w:p w:rsidR="002D5EEF" w:rsidRPr="00995995" w:rsidRDefault="002D5EEF" w:rsidP="00995995">
      <w:pPr>
        <w:pStyle w:val="Default"/>
        <w:numPr>
          <w:ilvl w:val="0"/>
          <w:numId w:val="20"/>
        </w:numPr>
        <w:spacing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995995">
        <w:rPr>
          <w:rFonts w:ascii="Arial" w:hAnsi="Arial" w:cs="Arial"/>
          <w:color w:val="auto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  <w:r w:rsidRPr="00995995">
        <w:rPr>
          <w:rFonts w:ascii="Arial" w:hAnsi="Arial" w:cs="Arial"/>
          <w:shd w:val="clear" w:color="auto" w:fill="FFFFFF"/>
        </w:rPr>
        <w:t xml:space="preserve">- wpisania pojazdu </w:t>
      </w:r>
      <w:r w:rsidR="00EB66F4" w:rsidRPr="00995995">
        <w:rPr>
          <w:rFonts w:ascii="Arial" w:hAnsi="Arial" w:cs="Arial"/>
          <w:shd w:val="clear" w:color="auto" w:fill="FFFFFF"/>
        </w:rPr>
        <w:t xml:space="preserve">do </w:t>
      </w:r>
      <w:r w:rsidRPr="00995995">
        <w:rPr>
          <w:rFonts w:ascii="Arial" w:hAnsi="Arial" w:cs="Arial"/>
          <w:shd w:val="clear" w:color="auto" w:fill="FFFFFF"/>
        </w:rPr>
        <w:t xml:space="preserve">ewidencji,- zmiany (lub sprostowania) wpisu pojazdu do ewidencji,- wydania decyzji o czasowej rejestracji, rejestracji oraz </w:t>
      </w:r>
      <w:r w:rsidR="00EB66F4" w:rsidRPr="00995995">
        <w:rPr>
          <w:rFonts w:ascii="Arial" w:hAnsi="Arial" w:cs="Arial"/>
          <w:shd w:val="clear" w:color="auto" w:fill="FFFFFF"/>
        </w:rPr>
        <w:t xml:space="preserve">o </w:t>
      </w:r>
      <w:r w:rsidRPr="00995995">
        <w:rPr>
          <w:rFonts w:ascii="Arial" w:hAnsi="Arial" w:cs="Arial"/>
          <w:shd w:val="clear" w:color="auto" w:fill="FFFFFF"/>
        </w:rPr>
        <w:t>wyrejestrowani</w:t>
      </w:r>
      <w:r w:rsidR="00EB66F4" w:rsidRPr="00995995">
        <w:rPr>
          <w:rFonts w:ascii="Arial" w:hAnsi="Arial" w:cs="Arial"/>
          <w:shd w:val="clear" w:color="auto" w:fill="FFFFFF"/>
        </w:rPr>
        <w:t>u</w:t>
      </w:r>
      <w:r w:rsidRPr="00995995">
        <w:rPr>
          <w:rFonts w:ascii="Arial" w:hAnsi="Arial" w:cs="Arial"/>
          <w:shd w:val="clear" w:color="auto" w:fill="FFFFFF"/>
        </w:rPr>
        <w:t>,- prowadzenia rejestru pojazdów CEP.</w:t>
      </w:r>
    </w:p>
    <w:p w:rsidR="002D5EEF" w:rsidRPr="00995995" w:rsidRDefault="002D5EEF" w:rsidP="00995995">
      <w:pPr>
        <w:pStyle w:val="Default"/>
        <w:spacing w:line="360" w:lineRule="auto"/>
        <w:ind w:left="284"/>
        <w:jc w:val="both"/>
        <w:rPr>
          <w:rFonts w:ascii="Arial" w:hAnsi="Arial" w:cs="Arial"/>
          <w:i/>
          <w:iCs/>
        </w:rPr>
      </w:pPr>
      <w:r w:rsidRPr="00995995">
        <w:rPr>
          <w:rFonts w:ascii="Arial" w:hAnsi="Arial" w:cs="Arial"/>
        </w:rPr>
        <w:t>Wskazane w ramach RODO artykuły, są wspierane w szczególności przez: ustawę ·z dnia 20 czerwca 1997 r. – Prawo    o ruchu drogowym</w:t>
      </w:r>
      <w:r w:rsidRPr="00995995">
        <w:rPr>
          <w:rFonts w:ascii="Arial" w:hAnsi="Arial" w:cs="Arial"/>
          <w:color w:val="auto"/>
        </w:rPr>
        <w:t xml:space="preserve">, </w:t>
      </w:r>
      <w:r w:rsidRPr="00995995">
        <w:rPr>
          <w:rFonts w:ascii="Arial" w:hAnsi="Arial" w:cs="Arial"/>
          <w:shd w:val="clear" w:color="auto" w:fill="FFFFFF"/>
        </w:rPr>
        <w:t xml:space="preserve">ustawę z dnia 14 czerwca 1960 r. Kodeks postępowania administracyjnego, oraz w celach archiwizacyjnych przez </w:t>
      </w:r>
      <w:r w:rsidRPr="00995995">
        <w:rPr>
          <w:rFonts w:ascii="Arial" w:hAnsi="Arial" w:cs="Arial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2D5EEF" w:rsidRPr="00995995" w:rsidRDefault="002D5EEF" w:rsidP="00995995">
      <w:pPr>
        <w:pStyle w:val="Akapitzlist1"/>
        <w:numPr>
          <w:ilvl w:val="0"/>
          <w:numId w:val="20"/>
        </w:numPr>
        <w:autoSpaceDE w:val="0"/>
        <w:autoSpaceDN w:val="0"/>
        <w:spacing w:line="360" w:lineRule="auto"/>
        <w:ind w:left="284"/>
        <w:jc w:val="both"/>
        <w:rPr>
          <w:rFonts w:ascii="Arial" w:hAnsi="Arial" w:cs="Arial"/>
        </w:rPr>
      </w:pPr>
      <w:r w:rsidRPr="00995995">
        <w:rPr>
          <w:rFonts w:ascii="Arial" w:hAnsi="Arial" w:cs="Arial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2D5EEF" w:rsidRPr="00995995" w:rsidRDefault="002D5EEF" w:rsidP="00995995">
      <w:pPr>
        <w:pStyle w:val="Akapitzlist2"/>
        <w:numPr>
          <w:ilvl w:val="0"/>
          <w:numId w:val="20"/>
        </w:numPr>
        <w:spacing w:line="360" w:lineRule="auto"/>
        <w:ind w:left="284" w:right="0"/>
        <w:rPr>
          <w:sz w:val="24"/>
          <w:szCs w:val="24"/>
        </w:rPr>
      </w:pPr>
      <w:r w:rsidRPr="00995995">
        <w:rPr>
          <w:sz w:val="24"/>
          <w:szCs w:val="24"/>
        </w:rPr>
        <w:lastRenderedPageBreak/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2D5EEF" w:rsidRPr="00995995" w:rsidRDefault="002D5EEF" w:rsidP="00995995">
      <w:pPr>
        <w:numPr>
          <w:ilvl w:val="0"/>
          <w:numId w:val="20"/>
        </w:num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95995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995995">
        <w:rPr>
          <w:rFonts w:ascii="Arial" w:hAnsi="Arial" w:cs="Arial"/>
          <w:sz w:val="24"/>
          <w:szCs w:val="24"/>
        </w:rPr>
        <w:t>ograniczenia lub wniesienia sprzeciwu wobec przetwarzania danych.</w:t>
      </w:r>
    </w:p>
    <w:p w:rsidR="002D5EEF" w:rsidRPr="00995995" w:rsidRDefault="002D5EEF" w:rsidP="00995995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284"/>
        <w:contextualSpacing/>
        <w:jc w:val="both"/>
        <w:rPr>
          <w:rStyle w:val="markedcontent"/>
          <w:rFonts w:ascii="Arial" w:hAnsi="Arial" w:cs="Arial"/>
        </w:rPr>
      </w:pPr>
      <w:r w:rsidRPr="00995995">
        <w:rPr>
          <w:rFonts w:ascii="Arial" w:hAnsi="Arial" w:cs="Arial"/>
        </w:rPr>
        <w:t xml:space="preserve">W przypadku uznania, iż przetwarzanie Pani/Pana danych osobowych narusza przepisy RODO </w:t>
      </w:r>
      <w:r w:rsidRPr="00995995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2D5EEF" w:rsidRPr="00995995" w:rsidRDefault="002D5EEF" w:rsidP="00995995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</w:rPr>
      </w:pPr>
      <w:r w:rsidRPr="00995995">
        <w:rPr>
          <w:rFonts w:ascii="Arial" w:hAnsi="Arial" w:cs="Arial"/>
          <w:color w:val="000000"/>
          <w:shd w:val="clear" w:color="auto" w:fill="FFFFFF"/>
        </w:rPr>
        <w:t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ustawy.</w:t>
      </w:r>
      <w:r w:rsidRPr="00995995">
        <w:rPr>
          <w:rFonts w:ascii="Arial" w:hAnsi="Arial" w:cs="Arial"/>
        </w:rPr>
        <w:t>Po tym okresie dokumentacja jest poddawana ekspertyzie przez archiwum państwowe, które może dokonać zmiany kategorii tej dokumentacji włącznie                                   z uznaniem dokumentacji za materiały archiwalne.</w:t>
      </w:r>
    </w:p>
    <w:p w:rsidR="002D5EEF" w:rsidRPr="00995995" w:rsidRDefault="002D5EEF" w:rsidP="00995995">
      <w:pPr>
        <w:numPr>
          <w:ilvl w:val="0"/>
          <w:numId w:val="20"/>
        </w:numPr>
        <w:autoSpaceDE w:val="0"/>
        <w:autoSpaceDN w:val="0"/>
        <w:spacing w:after="0" w:line="360" w:lineRule="auto"/>
        <w:ind w:left="28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995995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:rsidR="00A27D15" w:rsidRPr="002D5EEF" w:rsidRDefault="00A27D15" w:rsidP="002D5EEF"/>
    <w:sectPr w:rsidR="00A27D15" w:rsidRPr="002D5EEF" w:rsidSect="00FC225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C4D84AC0"/>
    <w:lvl w:ilvl="0" w:tplc="29CCE83C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53F0"/>
    <w:rsid w:val="00062B1B"/>
    <w:rsid w:val="000A19E2"/>
    <w:rsid w:val="00101743"/>
    <w:rsid w:val="002D5EEF"/>
    <w:rsid w:val="003427D9"/>
    <w:rsid w:val="003631A2"/>
    <w:rsid w:val="003759D6"/>
    <w:rsid w:val="003C6771"/>
    <w:rsid w:val="003D658C"/>
    <w:rsid w:val="004404AA"/>
    <w:rsid w:val="004F3A6F"/>
    <w:rsid w:val="00507F48"/>
    <w:rsid w:val="005A079F"/>
    <w:rsid w:val="0069483C"/>
    <w:rsid w:val="006F73B7"/>
    <w:rsid w:val="00727A8C"/>
    <w:rsid w:val="00774E05"/>
    <w:rsid w:val="007770BA"/>
    <w:rsid w:val="0079539D"/>
    <w:rsid w:val="007A5C7C"/>
    <w:rsid w:val="007B53F0"/>
    <w:rsid w:val="007F1CEA"/>
    <w:rsid w:val="00846CF2"/>
    <w:rsid w:val="00881E0F"/>
    <w:rsid w:val="00891112"/>
    <w:rsid w:val="008A091A"/>
    <w:rsid w:val="0095614E"/>
    <w:rsid w:val="00995995"/>
    <w:rsid w:val="009E325B"/>
    <w:rsid w:val="00A27D15"/>
    <w:rsid w:val="00A70816"/>
    <w:rsid w:val="00E013F4"/>
    <w:rsid w:val="00E37CF6"/>
    <w:rsid w:val="00E458FA"/>
    <w:rsid w:val="00EB66F4"/>
    <w:rsid w:val="00EE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13</cp:revision>
  <dcterms:created xsi:type="dcterms:W3CDTF">2021-12-10T09:26:00Z</dcterms:created>
  <dcterms:modified xsi:type="dcterms:W3CDTF">2021-12-29T13:15:00Z</dcterms:modified>
</cp:coreProperties>
</file>