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C2" w:rsidRPr="004126C2" w:rsidRDefault="004126C2" w:rsidP="004126C2">
      <w:pPr>
        <w:pStyle w:val="NormalnyWeb"/>
        <w:spacing w:line="360" w:lineRule="auto"/>
        <w:rPr>
          <w:rFonts w:ascii="Arial" w:hAnsi="Arial" w:cs="Arial"/>
          <w:b/>
        </w:rPr>
      </w:pPr>
      <w:r w:rsidRPr="004126C2">
        <w:rPr>
          <w:rFonts w:ascii="Arial" w:hAnsi="Arial" w:cs="Arial"/>
          <w:b/>
        </w:rPr>
        <w:t>Obowiązek informacyjny</w:t>
      </w:r>
    </w:p>
    <w:p w:rsidR="004126C2" w:rsidRPr="004126C2" w:rsidRDefault="004126C2" w:rsidP="004126C2">
      <w:pPr>
        <w:pStyle w:val="NormalnyWeb"/>
        <w:spacing w:line="360" w:lineRule="auto"/>
        <w:rPr>
          <w:rStyle w:val="Pogrubienie"/>
          <w:rFonts w:ascii="Arial" w:hAnsi="Arial" w:cs="Arial"/>
        </w:rPr>
      </w:pPr>
      <w:r w:rsidRPr="004126C2">
        <w:rPr>
          <w:rStyle w:val="Pogrubienie"/>
          <w:rFonts w:ascii="Arial" w:hAnsi="Arial" w:cs="Arial"/>
        </w:rPr>
        <w:t xml:space="preserve">Klauzula informacyjna dot. przetwarzania danych osobowych na podstawie obowiązku prawnego ciążącego na administratorze (przetwarzanie w związku </w:t>
      </w:r>
      <w:r w:rsidRPr="004126C2">
        <w:rPr>
          <w:rFonts w:ascii="Arial" w:hAnsi="Arial" w:cs="Arial"/>
          <w:b/>
          <w:bCs/>
        </w:rPr>
        <w:br/>
      </w:r>
      <w:r w:rsidRPr="004126C2">
        <w:rPr>
          <w:rStyle w:val="Pogrubienie"/>
          <w:rFonts w:ascii="Arial" w:hAnsi="Arial" w:cs="Arial"/>
        </w:rPr>
        <w:t xml:space="preserve">z ustawą z dnia 24września 2010 r. </w:t>
      </w:r>
      <w:r w:rsidRPr="004126C2">
        <w:rPr>
          <w:rStyle w:val="Uwydatnienie"/>
          <w:rFonts w:ascii="Arial" w:eastAsiaTheme="majorEastAsia" w:hAnsi="Arial" w:cs="Arial"/>
          <w:b/>
          <w:bCs/>
        </w:rPr>
        <w:t>o ewidencji ludności</w:t>
      </w:r>
      <w:r w:rsidRPr="004126C2">
        <w:rPr>
          <w:rStyle w:val="Pogrubienie"/>
          <w:rFonts w:ascii="Arial" w:hAnsi="Arial" w:cs="Arial"/>
        </w:rPr>
        <w:t>).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TOŻSAMOŚĆ ADMINISTRATORA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sz w:val="24"/>
          <w:szCs w:val="24"/>
          <w:lang w:eastAsia="pl-PL"/>
        </w:rPr>
        <w:t xml:space="preserve">Administratorami są: 1. Minister Cyfryzacji, mający siedzibę w Warszawie (00-060) przy ul. Królewskiej 27 - odpowiada za utrzymanie i rozwój rejestru. 2. Minister Spraw Wewnętrznych i Administracji, mający siedzibę w Warszawie (02-591) przy </w:t>
      </w:r>
      <w:r w:rsidRPr="004126C2">
        <w:rPr>
          <w:rFonts w:ascii="Arial" w:eastAsia="Times New Roman" w:hAnsi="Arial" w:cs="Arial"/>
          <w:sz w:val="24"/>
          <w:szCs w:val="24"/>
          <w:lang w:eastAsia="pl-PL"/>
        </w:rPr>
        <w:br/>
        <w:t>ul. Stefana Batorego 5 - odpowiada za kształtowanie jednolitych zasad postępowania w kraju w zakresie ewidencji ludności oraz zapewnia funkcjonowanie wydzielonej sieci umożliwiającej dostęp do rejestru PESEL.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KONTAKTOWE INSPEKTORA OCHRONY DANYCH</w:t>
      </w:r>
    </w:p>
    <w:p w:rsidR="004126C2" w:rsidRPr="004126C2" w:rsidRDefault="004126C2" w:rsidP="004126C2">
      <w:pPr>
        <w:spacing w:before="60"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126C2">
        <w:rPr>
          <w:rFonts w:ascii="Arial" w:eastAsia="Times New Roman" w:hAnsi="Arial" w:cs="Arial"/>
          <w:sz w:val="24"/>
          <w:szCs w:val="24"/>
          <w:lang w:eastAsia="pl-PL"/>
        </w:rPr>
        <w:t>Administrator - Minister Cyfryzacji wyznaczył inspektora ochrony danych, z którym może się Pani / Pan skontaktować poprzez e-mail:  </w:t>
      </w:r>
      <w:hyperlink r:id="rId4" w:history="1">
        <w:r w:rsidRPr="004126C2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iod@mc.gov.pl</w:t>
        </w:r>
      </w:hyperlink>
      <w:r w:rsidRPr="004126C2">
        <w:rPr>
          <w:rFonts w:ascii="Arial" w:eastAsia="Times New Roman" w:hAnsi="Arial" w:cs="Arial"/>
          <w:sz w:val="24"/>
          <w:szCs w:val="24"/>
          <w:lang w:eastAsia="pl-PL"/>
        </w:rPr>
        <w:t>, lub pisemnie na adres siedziby administratora. Z inspektorem ochrony danych można się kontaktować we wszystkich sprawach dotyczących przetwarzania danych osobowych oraz korzystania z praw związanych z przetwarzaniem danych. Administrator - Minister Spraw Wewnętrznych i Administracji wyznaczył inspektora ochrony danych, z którym może się Pani / Pan skontaktować poprzez e-mail: </w:t>
      </w:r>
      <w:hyperlink r:id="rId5" w:history="1">
        <w:r w:rsidRPr="004126C2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iod@mswia.gov.pl</w:t>
        </w:r>
      </w:hyperlink>
      <w:r w:rsidRPr="004126C2">
        <w:rPr>
          <w:rFonts w:ascii="Arial" w:eastAsia="Times New Roman" w:hAnsi="Arial" w:cs="Arial"/>
          <w:sz w:val="24"/>
          <w:szCs w:val="24"/>
          <w:lang w:eastAsia="pl-PL"/>
        </w:rPr>
        <w:t xml:space="preserve"> lub pisemnie na adres siedziby administratora. Administrator - Prezydent Miasta Tarnobrzega - wyznaczył inspektora ochrony </w:t>
      </w:r>
      <w:proofErr w:type="spellStart"/>
      <w:r w:rsidRPr="004126C2">
        <w:rPr>
          <w:rFonts w:ascii="Arial" w:eastAsia="Times New Roman" w:hAnsi="Arial" w:cs="Arial"/>
          <w:sz w:val="24"/>
          <w:szCs w:val="24"/>
          <w:lang w:eastAsia="pl-PL"/>
        </w:rPr>
        <w:t>danych,</w:t>
      </w:r>
      <w:r w:rsidRPr="004126C2">
        <w:rPr>
          <w:rFonts w:ascii="Arial" w:eastAsia="Times New Roman" w:hAnsi="Arial" w:cs="Arial"/>
          <w:sz w:val="24"/>
          <w:szCs w:val="24"/>
          <w:lang w:eastAsia="ar-SA"/>
        </w:rPr>
        <w:t>Pana</w:t>
      </w:r>
      <w:proofErr w:type="spellEnd"/>
      <w:r w:rsidRPr="004126C2">
        <w:rPr>
          <w:rFonts w:ascii="Arial" w:eastAsia="Times New Roman" w:hAnsi="Arial" w:cs="Arial"/>
          <w:sz w:val="24"/>
          <w:szCs w:val="24"/>
          <w:lang w:eastAsia="ar-SA"/>
        </w:rPr>
        <w:t xml:space="preserve"> Błażeja Borowiec, </w:t>
      </w:r>
      <w:r w:rsidRPr="004126C2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 którym może się Pani / Pan skontaktować :pocztą elektroniczną: </w:t>
      </w:r>
      <w:hyperlink r:id="rId6" w:history="1">
        <w:r w:rsidRPr="004126C2"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iod@u.tarnobrzeg.pl</w:t>
        </w:r>
      </w:hyperlink>
      <w:r w:rsidRPr="004126C2">
        <w:rPr>
          <w:rFonts w:ascii="Arial" w:eastAsia="Times New Roman" w:hAnsi="Arial" w:cs="Arial"/>
          <w:sz w:val="24"/>
          <w:szCs w:val="24"/>
          <w:lang w:eastAsia="ar-SA"/>
        </w:rPr>
        <w:t xml:space="preserve"> lub telefonicznie:   + 48 15 818 15 10listownie: ul. Kościuszki 32, 39-400 </w:t>
      </w:r>
      <w:proofErr w:type="spellStart"/>
      <w:r w:rsidRPr="004126C2">
        <w:rPr>
          <w:rFonts w:ascii="Arial" w:eastAsia="Times New Roman" w:hAnsi="Arial" w:cs="Arial"/>
          <w:sz w:val="24"/>
          <w:szCs w:val="24"/>
          <w:lang w:eastAsia="ar-SA"/>
        </w:rPr>
        <w:t>Tarnobrzeg.</w:t>
      </w:r>
      <w:r w:rsidRPr="004126C2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spellEnd"/>
      <w:r w:rsidRPr="004126C2">
        <w:rPr>
          <w:rFonts w:ascii="Arial" w:eastAsia="Times New Roman" w:hAnsi="Arial" w:cs="Arial"/>
          <w:sz w:val="24"/>
          <w:szCs w:val="24"/>
          <w:lang w:eastAsia="pl-PL"/>
        </w:rPr>
        <w:t xml:space="preserve"> inspektorem ochrony danych można się kontaktować we wszystkich sprawach dotyczących przetwarzania danych osobowych oraz korzystania z praw związanych z przetwarzaniem danych.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CELE PRZETWARZANIA I PODSTAWA PRAWNA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hAnsi="Arial" w:cs="Arial"/>
          <w:sz w:val="24"/>
          <w:szCs w:val="24"/>
        </w:rPr>
        <w:t xml:space="preserve">Pani / Pana dane będą przetwarzane na podstawie art. 6 ust. 1 lit. c Rozporządzenia Parlamentu Europejskiego i Rady (UE) 2016/679 z dnia  27 kwietnia 2016 r. w </w:t>
      </w:r>
      <w:r w:rsidRPr="004126C2">
        <w:rPr>
          <w:rFonts w:ascii="Arial" w:hAnsi="Arial" w:cs="Arial"/>
          <w:sz w:val="24"/>
          <w:szCs w:val="24"/>
        </w:rPr>
        <w:lastRenderedPageBreak/>
        <w:t xml:space="preserve">sprawie ochrony osób fizycznych w związku z przetwarzaniem danych osobowych </w:t>
      </w:r>
      <w:r w:rsidRPr="004126C2">
        <w:rPr>
          <w:rFonts w:ascii="Arial" w:hAnsi="Arial" w:cs="Arial"/>
          <w:sz w:val="24"/>
          <w:szCs w:val="24"/>
        </w:rPr>
        <w:br/>
        <w:t>i w sprawie swobodnego przepływu takich danych oraz uchylenia dyrektywy 95/46/WE (ogólne rozporządzenie o ochronie danych) (Dz. Urz. UE L 119 z 04.05.2016, str. 1, z późn. zm.) (dalej: RODO) w związku z przepisem szczególnym ustawy;</w:t>
      </w:r>
      <w:r w:rsidRPr="004126C2">
        <w:rPr>
          <w:rFonts w:ascii="Arial" w:hAnsi="Arial" w:cs="Arial"/>
          <w:sz w:val="24"/>
          <w:szCs w:val="24"/>
        </w:rPr>
        <w:br/>
        <w:t xml:space="preserve">·        przez Prezydenta Miasta  - w celu wprowadzenia Pani/Pana danych do rejestru PESEL, udostępniania z niego Pani/Pana danych oraz prowadzenia rejestru mieszkańców – na podstawie art. 6a, art. 10, art. 11 oraz art. 50 ust. 1 </w:t>
      </w:r>
      <w:proofErr w:type="spellStart"/>
      <w:r w:rsidRPr="004126C2">
        <w:rPr>
          <w:rFonts w:ascii="Arial" w:hAnsi="Arial" w:cs="Arial"/>
          <w:sz w:val="24"/>
          <w:szCs w:val="24"/>
        </w:rPr>
        <w:t>pkt</w:t>
      </w:r>
      <w:proofErr w:type="spellEnd"/>
      <w:r w:rsidRPr="004126C2">
        <w:rPr>
          <w:rFonts w:ascii="Arial" w:hAnsi="Arial" w:cs="Arial"/>
          <w:sz w:val="24"/>
          <w:szCs w:val="24"/>
        </w:rPr>
        <w:t xml:space="preserve"> 2 ustawy </w:t>
      </w:r>
      <w:r w:rsidRPr="004126C2">
        <w:rPr>
          <w:rFonts w:ascii="Arial" w:hAnsi="Arial" w:cs="Arial"/>
          <w:sz w:val="24"/>
          <w:szCs w:val="24"/>
        </w:rPr>
        <w:br/>
        <w:t>o ewidencji ludności</w:t>
      </w:r>
      <w:r w:rsidRPr="004126C2">
        <w:rPr>
          <w:rFonts w:ascii="Arial" w:hAnsi="Arial" w:cs="Arial"/>
          <w:sz w:val="24"/>
          <w:szCs w:val="24"/>
        </w:rPr>
        <w:br/>
        <w:t xml:space="preserve">·        przez Ministra Cyfryzacji i Ministra Spraw Wewnętrznych i Administracji – </w:t>
      </w:r>
      <w:r w:rsidRPr="004126C2">
        <w:rPr>
          <w:rFonts w:ascii="Arial" w:hAnsi="Arial" w:cs="Arial"/>
          <w:sz w:val="24"/>
          <w:szCs w:val="24"/>
        </w:rPr>
        <w:br/>
        <w:t>w celu prowadzenia ewidencji ludności na terenie Rzeczypospolitej Polskiej na podstawie danych identyfikujących tożsamość oraz status administracyjnoprawny osób fizycznych wprowadzanych do rejestru PESEL – na podstawie art. 2, art. 5 ust. 3 i 4 oraz art. 6 ust. 2 ustawy  o ewidencji ludności.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sz w:val="24"/>
          <w:szCs w:val="24"/>
          <w:lang w:eastAsia="pl-PL"/>
        </w:rPr>
        <w:t xml:space="preserve">Pani / Pana dane będą przetwarzane na podstawie przepisów ustawy </w:t>
      </w:r>
      <w:r w:rsidRPr="004126C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 Ewidencji ludności</w:t>
      </w:r>
      <w:r w:rsidRPr="004126C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 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ODBIORCY DANYCH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sz w:val="24"/>
          <w:szCs w:val="24"/>
          <w:lang w:eastAsia="pl-PL"/>
        </w:rPr>
        <w:t xml:space="preserve">W celu sporządzenia dowodu osobistego Pani / Pana dane osobowe będą przekazywane do Centrum Personalizacji Dokumentów </w:t>
      </w:r>
      <w:proofErr w:type="spellStart"/>
      <w:r w:rsidRPr="004126C2">
        <w:rPr>
          <w:rFonts w:ascii="Arial" w:eastAsia="Times New Roman" w:hAnsi="Arial" w:cs="Arial"/>
          <w:sz w:val="24"/>
          <w:szCs w:val="24"/>
          <w:lang w:eastAsia="pl-PL"/>
        </w:rPr>
        <w:t>MSWiA</w:t>
      </w:r>
      <w:proofErr w:type="spellEnd"/>
      <w:r w:rsidRPr="004126C2">
        <w:rPr>
          <w:rFonts w:ascii="Arial" w:eastAsia="Times New Roman" w:hAnsi="Arial" w:cs="Arial"/>
          <w:sz w:val="24"/>
          <w:szCs w:val="24"/>
          <w:lang w:eastAsia="pl-PL"/>
        </w:rPr>
        <w:t>. Ponadto dane mogą być udostępniane zgodnie z przepisami ustawy o dowodach osobistych służbom, organom administracji publicznej, prokuraturze oraz innym podmiotom, jeżeli wykażą w tym interes prawny w otrzymaniu danych.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PRZEKAZANIE DANYCH OSOBOWYCH DO PAŃSTWA TRZECIEGO LUB ORGANIZACJI MIĘDZYNARODOWEJ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sz w:val="24"/>
          <w:szCs w:val="24"/>
          <w:lang w:eastAsia="pl-PL"/>
        </w:rPr>
        <w:t>Pani / Pana dane dotyczące utraconego dowodu osobistego (skradzionego lub zagubionego) będą przekazywane do Systemu Informacyjnego Schengen II na podstawie ustawy o udziale Rzeczypospolitej Polskiej w Systemie Informacyjnym Schengen oraz Wizowym Systemie Informacyjnym. Dane będą przekazywane za pośrednictwem Krajowego Systemu Informatycznego prowadzonego przez Komendanta Głównego Policji.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OKRES PRZECHOWYWANIA DANYCH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sz w:val="24"/>
          <w:szCs w:val="24"/>
          <w:lang w:eastAsia="pl-PL"/>
        </w:rPr>
        <w:t>Dane w Rejestrze Dowodów Osobistych będą przetwarzane bezterminowo.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PRAWA PODMIOTÓW DANYCH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sz w:val="24"/>
          <w:szCs w:val="24"/>
          <w:lang w:eastAsia="pl-PL"/>
        </w:rPr>
        <w:t>Przysługuje Pani / Panu prawo dostępu do Pani / Pana danych oraz prawo żądania ich sprostowania, a także danych osób, nad którymi sprawowana jest prawna opieka, np. danych dzieci.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PRAWO WNIESIENIA SKARGI DO ORGANU NADZORCZEGO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sz w:val="24"/>
          <w:szCs w:val="24"/>
          <w:lang w:eastAsia="pl-PL"/>
        </w:rPr>
        <w:t>Przysługuje Pani / Panu również prawo wniesienia skargi do organu nadzorczego zajmującego się ochroną danych osobowych w państwie członkowskim Pani / Pana zwykłego pobytu, miejsca pracy lub miejsca popełnienia domniemanego naruszenia.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ŹRÓDŁO POCHODZENIA DANYCH OSOBOWYCH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sz w:val="24"/>
          <w:szCs w:val="24"/>
          <w:lang w:eastAsia="pl-PL"/>
        </w:rPr>
        <w:t>Pani / Pana dane do Rejestru PESEL i Rejestru Mieszkańców wprowadzane są przez następujące organy: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sz w:val="24"/>
          <w:szCs w:val="24"/>
          <w:lang w:eastAsia="pl-PL"/>
        </w:rPr>
        <w:t>-          organ gminy, dokonujący obowiązku meldunkowego.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hAnsi="Arial" w:cs="Arial"/>
          <w:sz w:val="24"/>
          <w:szCs w:val="24"/>
        </w:rPr>
        <w:t>Rejestr mieszkańców zasilany jest danymi z rejestru PESEL.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DOWOLNOŚCI LUB OBOWIĄZKU PODANIA DANYCH</w:t>
      </w:r>
    </w:p>
    <w:p w:rsidR="004126C2" w:rsidRPr="004126C2" w:rsidRDefault="004126C2" w:rsidP="004126C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6C2"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danych osobowych wynika z ustawy </w:t>
      </w:r>
      <w:r w:rsidRPr="004126C2">
        <w:rPr>
          <w:rFonts w:ascii="Arial" w:eastAsia="Times New Roman" w:hAnsi="Arial" w:cs="Arial"/>
          <w:iCs/>
          <w:sz w:val="24"/>
          <w:szCs w:val="24"/>
          <w:lang w:eastAsia="pl-PL"/>
        </w:rPr>
        <w:t>o ewidencji ludności</w:t>
      </w:r>
      <w:r w:rsidRPr="004126C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126C2" w:rsidRDefault="004126C2" w:rsidP="004126C2">
      <w:pPr>
        <w:pStyle w:val="NormalnyWeb"/>
        <w:spacing w:line="360" w:lineRule="auto"/>
        <w:rPr>
          <w:rFonts w:ascii="Arial" w:hAnsi="Arial" w:cs="Arial"/>
          <w:b/>
        </w:rPr>
      </w:pPr>
    </w:p>
    <w:p w:rsidR="000D6B52" w:rsidRDefault="004126C2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26C2"/>
    <w:rsid w:val="00162DB3"/>
    <w:rsid w:val="002015F4"/>
    <w:rsid w:val="004126C2"/>
    <w:rsid w:val="005C22B7"/>
    <w:rsid w:val="00745752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6C2"/>
    <w:pPr>
      <w:spacing w:before="0" w:beforeAutospacing="0"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26C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1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26C2"/>
    <w:rPr>
      <w:b/>
      <w:bCs/>
    </w:rPr>
  </w:style>
  <w:style w:type="character" w:styleId="Uwydatnienie">
    <w:name w:val="Emphasis"/>
    <w:basedOn w:val="Domylnaczcionkaakapitu"/>
    <w:uiPriority w:val="20"/>
    <w:qFormat/>
    <w:rsid w:val="004126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u.tarnobrzeg.pl" TargetMode="External"/><Relationship Id="rId5" Type="http://schemas.openxmlformats.org/officeDocument/2006/relationships/hyperlink" Target="mailto:iod@mswia.gov.pl" TargetMode="External"/><Relationship Id="rId4" Type="http://schemas.openxmlformats.org/officeDocument/2006/relationships/hyperlink" Target="mailto:iod@m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4237</Characters>
  <Application>Microsoft Office Word</Application>
  <DocSecurity>0</DocSecurity>
  <Lines>35</Lines>
  <Paragraphs>9</Paragraphs>
  <ScaleCrop>false</ScaleCrop>
  <Company>um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2022-01-04T06:44:00Z</dcterms:created>
  <dcterms:modified xsi:type="dcterms:W3CDTF">2022-01-04T06:45:00Z</dcterms:modified>
</cp:coreProperties>
</file>