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3A" w:rsidRPr="002C613A" w:rsidRDefault="002C613A" w:rsidP="002C613A">
      <w:pPr>
        <w:pStyle w:val="NormalnyWeb"/>
        <w:spacing w:line="360" w:lineRule="auto"/>
        <w:rPr>
          <w:rFonts w:ascii="Arial" w:hAnsi="Arial" w:cs="Arial"/>
          <w:b/>
        </w:rPr>
      </w:pPr>
      <w:r w:rsidRPr="002C613A">
        <w:rPr>
          <w:rFonts w:ascii="Arial" w:hAnsi="Arial" w:cs="Arial"/>
          <w:b/>
        </w:rPr>
        <w:t>Obowiązek informacyjny</w:t>
      </w:r>
    </w:p>
    <w:p w:rsidR="002C613A" w:rsidRPr="002C613A" w:rsidRDefault="002C613A" w:rsidP="002C613A">
      <w:pPr>
        <w:pStyle w:val="NormalnyWeb"/>
        <w:spacing w:line="360" w:lineRule="auto"/>
        <w:rPr>
          <w:rStyle w:val="Pogrubienie"/>
          <w:rFonts w:ascii="Arial" w:hAnsi="Arial" w:cs="Arial"/>
        </w:rPr>
      </w:pPr>
      <w:r w:rsidRPr="002C613A">
        <w:rPr>
          <w:rStyle w:val="Pogrubienie"/>
          <w:rFonts w:ascii="Arial" w:hAnsi="Arial" w:cs="Arial"/>
        </w:rPr>
        <w:t xml:space="preserve">Klauzula informacyjna dot. przetwarzania danych osobowych na podstawie obowiązku prawnego ciążącego na administratorze (przetwarzanie w związku </w:t>
      </w:r>
      <w:r w:rsidRPr="002C613A">
        <w:rPr>
          <w:rFonts w:ascii="Arial" w:hAnsi="Arial" w:cs="Arial"/>
          <w:b/>
          <w:bCs/>
        </w:rPr>
        <w:br/>
      </w:r>
      <w:r w:rsidRPr="002C613A">
        <w:rPr>
          <w:rStyle w:val="Pogrubienie"/>
          <w:rFonts w:ascii="Arial" w:hAnsi="Arial" w:cs="Arial"/>
        </w:rPr>
        <w:t>z ustawą z dnia 24 września 2010 r. o ewidencji ludności).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TOŻSAMOŚĆ ADMINISTRATORA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 xml:space="preserve">Administratorami są: 1. Minister Cyfryzacji, mający siedzibę w Warszawie (00-060) przy ul. Królewskiej 27 - odpowiada za utrzymanie i rozwój rejestru. 2. Minister Spraw Wewnętrznych i Administracji, mający siedzibę w Warszawie (02-591) przy </w:t>
      </w:r>
      <w:r w:rsidRPr="002C613A">
        <w:rPr>
          <w:rFonts w:ascii="Arial" w:eastAsia="Times New Roman" w:hAnsi="Arial" w:cs="Arial"/>
          <w:sz w:val="24"/>
          <w:szCs w:val="24"/>
          <w:lang w:eastAsia="pl-PL"/>
        </w:rPr>
        <w:br/>
        <w:t>ul. Stefana Batorego 5 - odpowiada za kształtowanie jednolitych zasad postępowania w kraju w zakresie ewidencji ludności oraz zapewnia funkcjonowanie wydzielonej sieci umożliwiającej dostęp do rejestru PESEL.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KONTAKTOWE INSPEKTORA OCHRONY DANYCH</w:t>
      </w:r>
    </w:p>
    <w:p w:rsidR="002C613A" w:rsidRPr="002C613A" w:rsidRDefault="002C613A" w:rsidP="002C613A">
      <w:pPr>
        <w:spacing w:before="60"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>Administrator - Minister Cyfryzacji wyznaczył inspektora ochrony danych, z którym może się Pani / Pan skontaktować poprzez e-mail:  </w:t>
      </w:r>
      <w:hyperlink r:id="rId5" w:history="1">
        <w:r w:rsidRPr="002C613A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iod@mc.gov.pl</w:t>
        </w:r>
      </w:hyperlink>
      <w:r w:rsidRPr="002C613A">
        <w:rPr>
          <w:rFonts w:ascii="Arial" w:eastAsia="Times New Roman" w:hAnsi="Arial" w:cs="Arial"/>
          <w:sz w:val="24"/>
          <w:szCs w:val="24"/>
          <w:lang w:eastAsia="pl-PL"/>
        </w:rPr>
        <w:t>, lub pisemnie na adres siedziby administratora. Z inspektorem ochrony danych można się kontaktować we wszystkich sprawach dotyczących przetwarzania danych osobowych oraz korzystania z praw związanych z przetwarzaniem danych. Administrator - Minister Spraw Wewnętrznych i Administracji wyznaczył inspektora ochrony danych, z którym może się Pani / Pan skontaktować poprzez e-mail: </w:t>
      </w:r>
      <w:hyperlink r:id="rId6" w:history="1">
        <w:r w:rsidRPr="002C613A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iod@mswia.gov.pl</w:t>
        </w:r>
      </w:hyperlink>
      <w:r w:rsidRPr="002C613A">
        <w:rPr>
          <w:rFonts w:ascii="Arial" w:eastAsia="Times New Roman" w:hAnsi="Arial" w:cs="Arial"/>
          <w:sz w:val="24"/>
          <w:szCs w:val="24"/>
          <w:lang w:eastAsia="pl-PL"/>
        </w:rPr>
        <w:t xml:space="preserve"> lub pisemnie na adres siedziby administratora. Administrator - Prezydent Miasta Tarnobrzega - wyznaczył inspektora ochrony danych, </w:t>
      </w:r>
      <w:r w:rsidRPr="002C613A">
        <w:rPr>
          <w:rFonts w:ascii="Arial" w:eastAsia="Times New Roman" w:hAnsi="Arial" w:cs="Arial"/>
          <w:sz w:val="24"/>
          <w:szCs w:val="24"/>
          <w:lang w:eastAsia="ar-SA"/>
        </w:rPr>
        <w:t xml:space="preserve">Pana Błażeja Borowiec, </w:t>
      </w:r>
      <w:r w:rsidRPr="002C613A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którym może się Pani / Pan skontaktować :pocztą elektroniczną: </w:t>
      </w:r>
      <w:hyperlink r:id="rId7" w:history="1">
        <w:r w:rsidRPr="002C613A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iod@u.tarnobrzeg.pl</w:t>
        </w:r>
      </w:hyperlink>
      <w:r w:rsidRPr="002C613A">
        <w:rPr>
          <w:rFonts w:ascii="Arial" w:eastAsia="Times New Roman" w:hAnsi="Arial" w:cs="Arial"/>
          <w:sz w:val="24"/>
          <w:szCs w:val="24"/>
          <w:lang w:eastAsia="ar-SA"/>
        </w:rPr>
        <w:t xml:space="preserve"> lub telefonicznie:   + 48 15 818 15 10listownie: ul. Kościuszki 32, 39-400 Tarnobrzeg. </w:t>
      </w:r>
      <w:r w:rsidRPr="002C613A">
        <w:rPr>
          <w:rFonts w:ascii="Arial" w:eastAsia="Times New Roman" w:hAnsi="Arial" w:cs="Arial"/>
          <w:sz w:val="24"/>
          <w:szCs w:val="24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PRZETWARZANIA I PODSTAWA PRAWNA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>Pani / Pana dane będą przetwarzane w celu:</w:t>
      </w:r>
    </w:p>
    <w:p w:rsidR="002C613A" w:rsidRPr="002C613A" w:rsidRDefault="002C613A" w:rsidP="002C613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zarejestrowania w związku z: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>- nadaniem lub zmianą numeru PESEL,</w:t>
      </w:r>
      <w:r w:rsidRPr="002C613A">
        <w:rPr>
          <w:rFonts w:ascii="Arial" w:eastAsia="Times New Roman" w:hAnsi="Arial" w:cs="Arial"/>
          <w:sz w:val="24"/>
          <w:szCs w:val="24"/>
          <w:lang w:eastAsia="pl-PL"/>
        </w:rPr>
        <w:br/>
        <w:t>- zmianą stanu cywilnego, imienia lub nazwiska, zgonem, </w:t>
      </w:r>
      <w:r w:rsidRPr="002C613A">
        <w:rPr>
          <w:rFonts w:ascii="Arial" w:eastAsia="Times New Roman" w:hAnsi="Arial" w:cs="Arial"/>
          <w:sz w:val="24"/>
          <w:szCs w:val="24"/>
          <w:lang w:eastAsia="pl-PL"/>
        </w:rPr>
        <w:br/>
        <w:t>- zmianą obywatelstwa,</w:t>
      </w:r>
      <w:r w:rsidRPr="002C613A">
        <w:rPr>
          <w:rFonts w:ascii="Arial" w:eastAsia="Times New Roman" w:hAnsi="Arial" w:cs="Arial"/>
          <w:sz w:val="24"/>
          <w:szCs w:val="24"/>
          <w:lang w:eastAsia="pl-PL"/>
        </w:rPr>
        <w:br/>
        <w:t>- wydaniem nowego dowodu osobistego lub paszportu,</w:t>
      </w:r>
      <w:r w:rsidRPr="002C613A">
        <w:rPr>
          <w:rFonts w:ascii="Arial" w:eastAsia="Times New Roman" w:hAnsi="Arial" w:cs="Arial"/>
          <w:sz w:val="24"/>
          <w:szCs w:val="24"/>
          <w:lang w:eastAsia="pl-PL"/>
        </w:rPr>
        <w:br/>
        <w:t>- zmianą dokumentu podróży cudzoziemca,</w:t>
      </w:r>
    </w:p>
    <w:p w:rsidR="002C613A" w:rsidRPr="002C613A" w:rsidRDefault="002C613A" w:rsidP="002C61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>rejestracji obowiązku meldunkowego polegającego na: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>- zameldowaniu się w miejscu pobytu stałego lub czasowego,</w:t>
      </w:r>
      <w:r w:rsidRPr="002C613A">
        <w:rPr>
          <w:rFonts w:ascii="Arial" w:eastAsia="Times New Roman" w:hAnsi="Arial" w:cs="Arial"/>
          <w:sz w:val="24"/>
          <w:szCs w:val="24"/>
          <w:lang w:eastAsia="pl-PL"/>
        </w:rPr>
        <w:br/>
        <w:t>- wymeldowaniu się z miejsca pobytu stałego lub czasowego,</w:t>
      </w:r>
      <w:r w:rsidRPr="002C613A">
        <w:rPr>
          <w:rFonts w:ascii="Arial" w:eastAsia="Times New Roman" w:hAnsi="Arial" w:cs="Arial"/>
          <w:sz w:val="24"/>
          <w:szCs w:val="24"/>
          <w:lang w:eastAsia="pl-PL"/>
        </w:rPr>
        <w:br/>
        <w:t>- zgłoszeniu wyjazdu i powrotu z wyjazdu poza granice Polski.</w:t>
      </w:r>
    </w:p>
    <w:p w:rsidR="002C613A" w:rsidRPr="002C613A" w:rsidRDefault="002C613A" w:rsidP="002C613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>uzyskania przez Panią / Pana zaświadczenia o danych własnych zgromadzonych w rejestrze PESEL,</w:t>
      </w:r>
    </w:p>
    <w:p w:rsidR="002C613A" w:rsidRPr="002C613A" w:rsidRDefault="002C613A" w:rsidP="002C613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>usunięcia  niezgodności w danych.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 xml:space="preserve">Pani / Pana dane będą przetwarzane na podstawie przepisów ustawy </w:t>
      </w:r>
      <w:r w:rsidRPr="002C613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 Ewidencji ludności</w:t>
      </w:r>
      <w:r w:rsidRPr="002C613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C61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ODBIORCY DANYCH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 xml:space="preserve">W celu sporządzenia dowodu osobistego Pani / Pana dane osobowe będą przekazywane do Centrum Personalizacji Dokumentów </w:t>
      </w:r>
      <w:proofErr w:type="spellStart"/>
      <w:r w:rsidRPr="002C613A">
        <w:rPr>
          <w:rFonts w:ascii="Arial" w:eastAsia="Times New Roman" w:hAnsi="Arial" w:cs="Arial"/>
          <w:sz w:val="24"/>
          <w:szCs w:val="24"/>
          <w:lang w:eastAsia="pl-PL"/>
        </w:rPr>
        <w:t>MSWiA</w:t>
      </w:r>
      <w:proofErr w:type="spellEnd"/>
      <w:r w:rsidRPr="002C613A">
        <w:rPr>
          <w:rFonts w:ascii="Arial" w:eastAsia="Times New Roman" w:hAnsi="Arial" w:cs="Arial"/>
          <w:sz w:val="24"/>
          <w:szCs w:val="24"/>
          <w:lang w:eastAsia="pl-PL"/>
        </w:rPr>
        <w:t>. Ponadto dane mogą być udostępniane zgodnie z przepisami ustawy o dowodach osobistych służbom, organom administracji publicznej, prokuraturze oraz innym podmiotom, jeżeli wykażą w tym interes prawny w otrzymaniu danych.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PRZEKAZANIE DANYCH OSOBOWYCH DO PAŃSTWA TRZECIEGO LUB ORGANIZACJI MIĘDZYNARODOWEJ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 xml:space="preserve">Pani / 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</w:t>
      </w:r>
      <w:r w:rsidRPr="002C613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pośrednictwem Krajowego Systemu Informatycznego prowadzonego przez Komendanta Głównego Policji.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OKRES PRZECHOWYWANIA DANYCH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>Dane w Rejestrze Dowodów Osobistych będą przetwarzane bezterminowo.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PODMIOTÓW DANYCH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>Przysługuje Pani / Panu prawo dostępu do Pani / Pana danych oraz prawo żądania ich sprostowania, a także danych osób, nad którymi sprawowana jest prawna opieka, np. danych dzieci.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PRAWO WNIESIENIA SKARGI DO ORGANU NADZORCZEGO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>Przysługuje Pani / Panu również prawo wniesienia skargi do organu nadzorczego zajmującego się ochroną danych osobowych w państwie członkowskim Pani / Pana zwykłego pobytu, miejsca pracy lub miejsca popełnienia domniemanego naruszenia.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ŹRÓDŁO POCHODZENIA DANYCH OSOBOWYCH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>Pani / Pana dane do Rejestru PESEL i Rejestru Mieszkańców wprowadzane są przez następujące organy: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>-          organ gminy, dokonujący obowiązku meldunkowego.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DOWOLNOŚCI LUB OBOWIĄZKU PODANIA DANYCH</w:t>
      </w:r>
    </w:p>
    <w:p w:rsidR="002C613A" w:rsidRPr="002C613A" w:rsidRDefault="002C613A" w:rsidP="002C613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13A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danych osobowych wynika z ustawy </w:t>
      </w:r>
      <w:r w:rsidRPr="002C613A">
        <w:rPr>
          <w:rFonts w:ascii="Arial" w:eastAsia="Times New Roman" w:hAnsi="Arial" w:cs="Arial"/>
          <w:iCs/>
          <w:sz w:val="24"/>
          <w:szCs w:val="24"/>
          <w:lang w:eastAsia="pl-PL"/>
        </w:rPr>
        <w:t>o ewidencji ludności</w:t>
      </w:r>
      <w:r w:rsidRPr="002C613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D6B52" w:rsidRDefault="002C613A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B38"/>
    <w:multiLevelType w:val="multilevel"/>
    <w:tmpl w:val="886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2844"/>
    <w:multiLevelType w:val="multilevel"/>
    <w:tmpl w:val="D06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67B75"/>
    <w:multiLevelType w:val="multilevel"/>
    <w:tmpl w:val="2260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13A"/>
    <w:rsid w:val="00162DB3"/>
    <w:rsid w:val="002015F4"/>
    <w:rsid w:val="002C613A"/>
    <w:rsid w:val="004E7B03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13A"/>
    <w:pPr>
      <w:spacing w:before="0" w:beforeAutospacing="0"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613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6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3782</Characters>
  <Application>Microsoft Office Word</Application>
  <DocSecurity>0</DocSecurity>
  <Lines>31</Lines>
  <Paragraphs>8</Paragraphs>
  <ScaleCrop>false</ScaleCrop>
  <Company>um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2022-01-04T06:48:00Z</dcterms:created>
  <dcterms:modified xsi:type="dcterms:W3CDTF">2022-01-04T06:49:00Z</dcterms:modified>
</cp:coreProperties>
</file>