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E4F56" w14:textId="308A8C89" w:rsidR="00653F5D" w:rsidRPr="00FD5B6B" w:rsidRDefault="00C6393E">
      <w:pPr>
        <w:rPr>
          <w:noProof/>
          <w:color w:val="FF0000"/>
          <w:lang w:eastAsia="pl-PL"/>
        </w:rPr>
      </w:pPr>
      <w:r>
        <w:rPr>
          <w:noProof/>
          <w:color w:val="FF0000"/>
          <w:lang w:eastAsia="pl-PL"/>
        </w:rPr>
        <mc:AlternateContent>
          <mc:Choice Requires="wps">
            <w:drawing>
              <wp:anchor distT="0" distB="0" distL="114300" distR="114300" simplePos="0" relativeHeight="251660288" behindDoc="0" locked="0" layoutInCell="1" allowOverlap="1" wp14:anchorId="111A1E80" wp14:editId="0EBA3398">
                <wp:simplePos x="0" y="0"/>
                <wp:positionH relativeFrom="column">
                  <wp:posOffset>3738880</wp:posOffset>
                </wp:positionH>
                <wp:positionV relativeFrom="paragraph">
                  <wp:posOffset>-810260</wp:posOffset>
                </wp:positionV>
                <wp:extent cx="2838450" cy="276225"/>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84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420E51" w14:textId="77777777" w:rsidR="00547146" w:rsidRPr="004B5863" w:rsidRDefault="00547146" w:rsidP="00547146">
                            <w:pPr>
                              <w:jc w:val="right"/>
                              <w:rPr>
                                <w:rFonts w:ascii="Times New Roman" w:hAnsi="Times New Roman" w:cs="Times New Roman"/>
                                <w:color w:val="FFFFFF" w:themeColor="background1"/>
                                <w:sz w:val="20"/>
                                <w:szCs w:val="20"/>
                              </w:rPr>
                            </w:pPr>
                            <w:r w:rsidRPr="004B5863">
                              <w:rPr>
                                <w:rFonts w:ascii="Times New Roman" w:hAnsi="Times New Roman" w:cs="Times New Roman"/>
                                <w:color w:val="FFFFFF" w:themeColor="background1"/>
                                <w:sz w:val="20"/>
                                <w:szCs w:val="20"/>
                              </w:rPr>
                              <w:t>Załącznik Nr 1 do pisma znak: Or-V.170.</w:t>
                            </w:r>
                            <w:r w:rsidR="00AD1234" w:rsidRPr="004B5863">
                              <w:rPr>
                                <w:rFonts w:ascii="Times New Roman" w:hAnsi="Times New Roman" w:cs="Times New Roman"/>
                                <w:color w:val="FFFFFF" w:themeColor="background1"/>
                                <w:sz w:val="20"/>
                                <w:szCs w:val="20"/>
                              </w:rPr>
                              <w:t>53</w:t>
                            </w:r>
                            <w:r w:rsidRPr="004B5863">
                              <w:rPr>
                                <w:rFonts w:ascii="Times New Roman" w:hAnsi="Times New Roman" w:cs="Times New Roman"/>
                                <w:color w:val="FFFFFF" w:themeColor="background1"/>
                                <w:sz w:val="20"/>
                                <w:szCs w:val="20"/>
                              </w:rPr>
                              <w:t>.2016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11A1E80" id="_x0000_t202" coordsize="21600,21600" o:spt="202" path="m,l,21600r21600,l21600,xe">
                <v:stroke joinstyle="miter"/>
                <v:path gradientshapeok="t" o:connecttype="rect"/>
              </v:shapetype>
              <v:shape id="Pole tekstowe 2" o:spid="_x0000_s1026" type="#_x0000_t202" style="position:absolute;margin-left:294.4pt;margin-top:-63.8pt;width:223.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" filled="f" stroked="f" strokeweight=".5pt">
                <v:textbox>
                  <w:txbxContent>
                    <w:p w14:paraId="37420E51" w14:textId="77777777" w:rsidR="00547146" w:rsidRPr="004B5863" w:rsidRDefault="00547146" w:rsidP="00547146">
                      <w:pPr>
                        <w:jc w:val="right"/>
                        <w:rPr>
                          <w:rFonts w:ascii="Times New Roman" w:hAnsi="Times New Roman" w:cs="Times New Roman"/>
                          <w:color w:val="FFFFFF" w:themeColor="background1"/>
                          <w:sz w:val="20"/>
                          <w:szCs w:val="20"/>
                        </w:rPr>
                      </w:pPr>
                      <w:r w:rsidRPr="004B5863">
                        <w:rPr>
                          <w:rFonts w:ascii="Times New Roman" w:hAnsi="Times New Roman" w:cs="Times New Roman"/>
                          <w:color w:val="FFFFFF" w:themeColor="background1"/>
                          <w:sz w:val="20"/>
                          <w:szCs w:val="20"/>
                        </w:rPr>
                        <w:t>Załącznik Nr 1 do pisma znak: Or-V.170.</w:t>
                      </w:r>
                      <w:r w:rsidR="00AD1234" w:rsidRPr="004B5863">
                        <w:rPr>
                          <w:rFonts w:ascii="Times New Roman" w:hAnsi="Times New Roman" w:cs="Times New Roman"/>
                          <w:color w:val="FFFFFF" w:themeColor="background1"/>
                          <w:sz w:val="20"/>
                          <w:szCs w:val="20"/>
                        </w:rPr>
                        <w:t>53</w:t>
                      </w:r>
                      <w:r w:rsidRPr="004B5863">
                        <w:rPr>
                          <w:rFonts w:ascii="Times New Roman" w:hAnsi="Times New Roman" w:cs="Times New Roman"/>
                          <w:color w:val="FFFFFF" w:themeColor="background1"/>
                          <w:sz w:val="20"/>
                          <w:szCs w:val="20"/>
                        </w:rPr>
                        <w:t>.2016</w:t>
                      </w:r>
                    </w:p>
                  </w:txbxContent>
                </v:textbox>
              </v:shape>
            </w:pict>
          </mc:Fallback>
        </mc:AlternateContent>
      </w:r>
      <w:r w:rsidR="00312487" w:rsidRPr="00FD5B6B">
        <w:rPr>
          <w:noProof/>
          <w:color w:val="FF0000"/>
          <w:lang w:eastAsia="pl-PL"/>
        </w:rPr>
        <w:drawing>
          <wp:anchor distT="0" distB="0" distL="114300" distR="114300" simplePos="0" relativeHeight="251659264" behindDoc="1" locked="0" layoutInCell="1" allowOverlap="1" wp14:anchorId="3210DC6F" wp14:editId="55EFD8A8">
            <wp:simplePos x="0" y="0"/>
            <wp:positionH relativeFrom="column">
              <wp:posOffset>-1000760</wp:posOffset>
            </wp:positionH>
            <wp:positionV relativeFrom="paragraph">
              <wp:posOffset>-901700</wp:posOffset>
            </wp:positionV>
            <wp:extent cx="7581900" cy="10720705"/>
            <wp:effectExtent l="1905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owka prezyden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81900" cy="10720705"/>
                    </a:xfrm>
                    <a:prstGeom prst="rect">
                      <a:avLst/>
                    </a:prstGeom>
                  </pic:spPr>
                </pic:pic>
              </a:graphicData>
            </a:graphic>
          </wp:anchor>
        </w:drawing>
      </w:r>
      <w:r w:rsidR="005F26A8">
        <w:rPr>
          <w:noProof/>
          <w:color w:val="FF0000"/>
          <w:lang w:eastAsia="pl-PL"/>
        </w:rPr>
        <w:t>.</w:t>
      </w:r>
    </w:p>
    <w:p w14:paraId="1CA65D20" w14:textId="77777777" w:rsidR="00653F5D" w:rsidRPr="00FD5B6B" w:rsidRDefault="00653F5D">
      <w:pPr>
        <w:rPr>
          <w:noProof/>
          <w:color w:val="FF0000"/>
          <w:lang w:eastAsia="pl-PL"/>
        </w:rPr>
      </w:pPr>
    </w:p>
    <w:p w14:paraId="354F6805" w14:textId="77777777" w:rsidR="00653F5D" w:rsidRPr="00FD5B6B" w:rsidRDefault="00FD5B6B" w:rsidP="00FD5B6B">
      <w:pPr>
        <w:tabs>
          <w:tab w:val="left" w:pos="1560"/>
        </w:tabs>
        <w:rPr>
          <w:noProof/>
          <w:color w:val="FF0000"/>
          <w:lang w:eastAsia="pl-PL"/>
        </w:rPr>
      </w:pPr>
      <w:r w:rsidRPr="00FD5B6B">
        <w:rPr>
          <w:noProof/>
          <w:color w:val="FF0000"/>
          <w:lang w:eastAsia="pl-PL"/>
        </w:rPr>
        <w:tab/>
      </w:r>
    </w:p>
    <w:p w14:paraId="42566806" w14:textId="77777777" w:rsidR="00653F5D" w:rsidRPr="00FD5B6B" w:rsidRDefault="00653F5D">
      <w:pPr>
        <w:rPr>
          <w:noProof/>
          <w:color w:val="FF0000"/>
          <w:lang w:eastAsia="pl-PL"/>
        </w:rPr>
      </w:pPr>
    </w:p>
    <w:p w14:paraId="659BE150" w14:textId="729421D4" w:rsidR="008C04FE" w:rsidRPr="008C04FE" w:rsidRDefault="008C04FE" w:rsidP="008C04FE">
      <w:pPr>
        <w:spacing w:after="0" w:line="259" w:lineRule="auto"/>
        <w:jc w:val="right"/>
        <w:rPr>
          <w:rFonts w:ascii="Arial" w:eastAsia="Calibri" w:hAnsi="Arial" w:cs="Arial"/>
          <w:sz w:val="20"/>
          <w:szCs w:val="20"/>
        </w:rPr>
      </w:pPr>
      <w:r w:rsidRPr="008C04FE">
        <w:rPr>
          <w:rFonts w:ascii="Arial" w:eastAsia="Calibri" w:hAnsi="Arial" w:cs="Arial"/>
          <w:sz w:val="20"/>
          <w:szCs w:val="20"/>
        </w:rPr>
        <w:t xml:space="preserve">Tarnobrzeg, dnia </w:t>
      </w:r>
      <w:r w:rsidR="007817E5">
        <w:rPr>
          <w:rFonts w:ascii="Arial" w:eastAsia="Calibri" w:hAnsi="Arial" w:cs="Arial"/>
          <w:sz w:val="20"/>
          <w:szCs w:val="20"/>
        </w:rPr>
        <w:t>11</w:t>
      </w:r>
      <w:bookmarkStart w:id="0" w:name="_GoBack"/>
      <w:bookmarkEnd w:id="0"/>
      <w:r w:rsidRPr="008C04FE">
        <w:rPr>
          <w:rFonts w:ascii="Arial" w:eastAsia="Calibri" w:hAnsi="Arial" w:cs="Arial"/>
          <w:sz w:val="20"/>
          <w:szCs w:val="20"/>
        </w:rPr>
        <w:t xml:space="preserve"> stycznia 2022 r.</w:t>
      </w:r>
    </w:p>
    <w:p w14:paraId="281F9E51" w14:textId="77777777" w:rsidR="008C04FE" w:rsidRPr="008C04FE" w:rsidRDefault="008C04FE" w:rsidP="008C04FE">
      <w:pPr>
        <w:spacing w:after="0" w:line="259" w:lineRule="auto"/>
        <w:jc w:val="right"/>
        <w:rPr>
          <w:rFonts w:ascii="Arial" w:eastAsia="Calibri" w:hAnsi="Arial" w:cs="Arial"/>
          <w:sz w:val="20"/>
          <w:szCs w:val="20"/>
        </w:rPr>
      </w:pPr>
    </w:p>
    <w:p w14:paraId="6009649D" w14:textId="77777777" w:rsidR="008C04FE" w:rsidRPr="008C04FE" w:rsidRDefault="008C04FE" w:rsidP="008C04FE">
      <w:pPr>
        <w:spacing w:after="0" w:line="240" w:lineRule="auto"/>
        <w:jc w:val="both"/>
        <w:rPr>
          <w:rFonts w:ascii="Arial" w:eastAsia="Calibri" w:hAnsi="Arial" w:cs="Arial"/>
          <w:b/>
          <w:bCs/>
          <w:sz w:val="20"/>
          <w:szCs w:val="20"/>
          <w:u w:val="single"/>
        </w:rPr>
      </w:pPr>
      <w:r w:rsidRPr="008C04FE">
        <w:rPr>
          <w:rFonts w:ascii="Arial" w:eastAsia="Calibri" w:hAnsi="Arial" w:cs="Arial"/>
          <w:b/>
          <w:bCs/>
          <w:sz w:val="20"/>
          <w:szCs w:val="20"/>
          <w:u w:val="single"/>
        </w:rPr>
        <w:t xml:space="preserve">Zamawiający: </w:t>
      </w:r>
    </w:p>
    <w:p w14:paraId="6365B70C" w14:textId="77777777" w:rsidR="008C04FE" w:rsidRPr="008C04FE" w:rsidRDefault="008C04FE" w:rsidP="008C04FE">
      <w:pPr>
        <w:spacing w:after="0" w:line="240" w:lineRule="auto"/>
        <w:jc w:val="both"/>
        <w:rPr>
          <w:rFonts w:ascii="Arial" w:eastAsia="Calibri" w:hAnsi="Arial" w:cs="Arial"/>
          <w:b/>
          <w:bCs/>
        </w:rPr>
      </w:pPr>
      <w:r w:rsidRPr="008C04FE">
        <w:rPr>
          <w:rFonts w:ascii="Arial" w:eastAsia="Calibri" w:hAnsi="Arial" w:cs="Arial"/>
          <w:b/>
          <w:bCs/>
        </w:rPr>
        <w:t>Miasto Tarnobrzeg</w:t>
      </w:r>
    </w:p>
    <w:p w14:paraId="502C234C" w14:textId="77777777" w:rsidR="008C04FE" w:rsidRPr="008C04FE" w:rsidRDefault="008C04FE" w:rsidP="008C04FE">
      <w:pPr>
        <w:spacing w:after="0" w:line="240" w:lineRule="auto"/>
        <w:jc w:val="both"/>
        <w:rPr>
          <w:rFonts w:ascii="Arial" w:eastAsia="Calibri" w:hAnsi="Arial" w:cs="Arial"/>
        </w:rPr>
      </w:pPr>
      <w:r w:rsidRPr="008C04FE">
        <w:rPr>
          <w:rFonts w:ascii="Arial" w:eastAsia="Calibri" w:hAnsi="Arial" w:cs="Arial"/>
        </w:rPr>
        <w:t>ul. Kościuszki 32</w:t>
      </w:r>
    </w:p>
    <w:p w14:paraId="4852EF94" w14:textId="77777777" w:rsidR="008C04FE" w:rsidRPr="008C04FE" w:rsidRDefault="008C04FE" w:rsidP="008C04FE">
      <w:pPr>
        <w:spacing w:after="0" w:line="240" w:lineRule="auto"/>
        <w:jc w:val="both"/>
        <w:rPr>
          <w:rFonts w:ascii="Arial" w:eastAsia="Calibri" w:hAnsi="Arial" w:cs="Arial"/>
        </w:rPr>
      </w:pPr>
      <w:r w:rsidRPr="008C04FE">
        <w:rPr>
          <w:rFonts w:ascii="Arial" w:eastAsia="Calibri" w:hAnsi="Arial" w:cs="Arial"/>
        </w:rPr>
        <w:t xml:space="preserve">39-400 Tarnobrzeg </w:t>
      </w:r>
    </w:p>
    <w:p w14:paraId="30BDD9DB" w14:textId="77777777" w:rsidR="008C04FE" w:rsidRPr="008C04FE" w:rsidRDefault="008C04FE" w:rsidP="008C04FE">
      <w:pPr>
        <w:spacing w:after="0" w:line="259" w:lineRule="auto"/>
        <w:jc w:val="both"/>
        <w:rPr>
          <w:rFonts w:ascii="Arial" w:eastAsia="Calibri" w:hAnsi="Arial" w:cs="Arial"/>
          <w:sz w:val="20"/>
          <w:szCs w:val="20"/>
        </w:rPr>
      </w:pPr>
    </w:p>
    <w:p w14:paraId="7E5B7F45" w14:textId="77777777" w:rsidR="008C04FE" w:rsidRPr="008C04FE" w:rsidRDefault="008C04FE" w:rsidP="008C04FE">
      <w:pPr>
        <w:spacing w:after="0" w:line="259" w:lineRule="auto"/>
        <w:ind w:left="851" w:hanging="851"/>
        <w:jc w:val="both"/>
        <w:rPr>
          <w:rFonts w:ascii="Arial" w:eastAsia="Calibri" w:hAnsi="Arial" w:cs="Arial"/>
          <w:sz w:val="20"/>
          <w:szCs w:val="20"/>
        </w:rPr>
      </w:pPr>
      <w:r w:rsidRPr="008C04FE">
        <w:rPr>
          <w:rFonts w:ascii="Arial" w:eastAsia="Calibri" w:hAnsi="Arial" w:cs="Arial"/>
          <w:b/>
          <w:bCs/>
          <w:sz w:val="20"/>
          <w:szCs w:val="20"/>
        </w:rPr>
        <w:t>Dotyczy:</w:t>
      </w:r>
      <w:r w:rsidRPr="008C04FE">
        <w:rPr>
          <w:rFonts w:ascii="Arial" w:eastAsia="Calibri" w:hAnsi="Arial" w:cs="Arial"/>
          <w:sz w:val="20"/>
          <w:szCs w:val="20"/>
        </w:rPr>
        <w:t xml:space="preserve"> </w:t>
      </w:r>
      <w:r w:rsidRPr="008C04FE">
        <w:rPr>
          <w:rFonts w:ascii="Arial" w:eastAsia="Calibri" w:hAnsi="Arial" w:cs="Arial"/>
          <w:i/>
          <w:iCs/>
          <w:sz w:val="20"/>
          <w:szCs w:val="20"/>
        </w:rPr>
        <w:t>„Dostawa energii elektrycznej, obejmująca sprzedaż i dystrybucję energii elektrycznej na podstawie umowy kompleksowej, na potrzeby budynków użytkowych, lokali użytkowych, lokali mieszkalnych, oświetlenia ulicznego, miejsc użyteczności publicznej, szkoły oraz obiektów administracyjnych Zamawiającego w modelu giełdowym (</w:t>
      </w:r>
      <w:proofErr w:type="spellStart"/>
      <w:r w:rsidRPr="008C04FE">
        <w:rPr>
          <w:rFonts w:ascii="Arial" w:eastAsia="Calibri" w:hAnsi="Arial" w:cs="Arial"/>
          <w:i/>
          <w:iCs/>
          <w:sz w:val="20"/>
          <w:szCs w:val="20"/>
        </w:rPr>
        <w:t>transzowym</w:t>
      </w:r>
      <w:proofErr w:type="spellEnd"/>
      <w:r w:rsidRPr="008C04FE">
        <w:rPr>
          <w:rFonts w:ascii="Arial" w:eastAsia="Calibri" w:hAnsi="Arial" w:cs="Arial"/>
          <w:i/>
          <w:iCs/>
          <w:sz w:val="20"/>
          <w:szCs w:val="20"/>
        </w:rPr>
        <w:t>)”</w:t>
      </w:r>
    </w:p>
    <w:p w14:paraId="172E7CAB" w14:textId="77777777" w:rsidR="008C04FE" w:rsidRPr="008C04FE" w:rsidRDefault="008C04FE" w:rsidP="008C04FE">
      <w:pPr>
        <w:spacing w:after="0" w:line="259" w:lineRule="auto"/>
        <w:jc w:val="both"/>
        <w:rPr>
          <w:rFonts w:ascii="Arial" w:eastAsia="Calibri" w:hAnsi="Arial" w:cs="Arial"/>
          <w:sz w:val="20"/>
          <w:szCs w:val="20"/>
        </w:rPr>
      </w:pPr>
    </w:p>
    <w:p w14:paraId="6D7176AC" w14:textId="77777777" w:rsidR="008C04FE" w:rsidRPr="008C04FE" w:rsidRDefault="008C04FE" w:rsidP="008C04FE">
      <w:pPr>
        <w:spacing w:after="0" w:line="259" w:lineRule="auto"/>
        <w:jc w:val="both"/>
        <w:rPr>
          <w:rFonts w:ascii="Arial" w:eastAsia="Calibri" w:hAnsi="Arial" w:cs="Arial"/>
          <w:sz w:val="20"/>
          <w:szCs w:val="20"/>
        </w:rPr>
      </w:pPr>
      <w:r w:rsidRPr="008C04FE">
        <w:rPr>
          <w:rFonts w:ascii="Arial" w:eastAsia="Calibri" w:hAnsi="Arial" w:cs="Arial"/>
          <w:b/>
          <w:bCs/>
          <w:sz w:val="20"/>
          <w:szCs w:val="20"/>
        </w:rPr>
        <w:t>Identyfikator postępowania</w:t>
      </w:r>
      <w:r w:rsidRPr="008C04FE">
        <w:rPr>
          <w:rFonts w:ascii="Arial" w:eastAsia="Calibri" w:hAnsi="Arial" w:cs="Arial"/>
          <w:sz w:val="20"/>
          <w:szCs w:val="20"/>
        </w:rPr>
        <w:t>: 5336587c-a10d-4b98-8440-710dfe549828</w:t>
      </w:r>
    </w:p>
    <w:p w14:paraId="34E29A6C" w14:textId="77777777" w:rsidR="008C04FE" w:rsidRPr="008C04FE" w:rsidRDefault="008C04FE" w:rsidP="008C04FE">
      <w:pPr>
        <w:spacing w:after="0" w:line="259" w:lineRule="auto"/>
        <w:jc w:val="both"/>
        <w:rPr>
          <w:rFonts w:ascii="Arial" w:eastAsia="Calibri" w:hAnsi="Arial" w:cs="Arial"/>
          <w:sz w:val="20"/>
          <w:szCs w:val="20"/>
        </w:rPr>
      </w:pPr>
    </w:p>
    <w:p w14:paraId="744AF779" w14:textId="77777777" w:rsidR="008C04FE" w:rsidRPr="008C04FE" w:rsidRDefault="008C04FE" w:rsidP="008C04FE">
      <w:pPr>
        <w:spacing w:after="0" w:line="259" w:lineRule="auto"/>
        <w:ind w:left="5954"/>
        <w:rPr>
          <w:rFonts w:ascii="Arial" w:eastAsia="Calibri" w:hAnsi="Arial" w:cs="Arial"/>
          <w:b/>
          <w:bCs/>
        </w:rPr>
      </w:pPr>
      <w:r w:rsidRPr="008C04FE">
        <w:rPr>
          <w:rFonts w:ascii="Arial" w:eastAsia="Calibri" w:hAnsi="Arial" w:cs="Arial"/>
          <w:b/>
          <w:bCs/>
        </w:rPr>
        <w:t xml:space="preserve">Wykonawcy </w:t>
      </w:r>
    </w:p>
    <w:p w14:paraId="7B04DFC7" w14:textId="77777777" w:rsidR="008C04FE" w:rsidRPr="008C04FE" w:rsidRDefault="008C04FE" w:rsidP="008C04FE">
      <w:pPr>
        <w:spacing w:after="0" w:line="259" w:lineRule="auto"/>
        <w:ind w:left="5954"/>
        <w:rPr>
          <w:rFonts w:ascii="Arial" w:eastAsia="Calibri" w:hAnsi="Arial" w:cs="Arial"/>
          <w:b/>
          <w:bCs/>
        </w:rPr>
      </w:pPr>
      <w:r w:rsidRPr="008C04FE">
        <w:rPr>
          <w:rFonts w:ascii="Arial" w:eastAsia="Calibri" w:hAnsi="Arial" w:cs="Arial"/>
          <w:b/>
          <w:bCs/>
        </w:rPr>
        <w:t>Wszyscy zainteresowani</w:t>
      </w:r>
    </w:p>
    <w:p w14:paraId="0509DB32" w14:textId="77777777" w:rsidR="008C04FE" w:rsidRPr="008C04FE" w:rsidRDefault="008C04FE" w:rsidP="008C04FE">
      <w:pPr>
        <w:spacing w:after="0" w:line="259" w:lineRule="auto"/>
        <w:ind w:left="5954"/>
        <w:rPr>
          <w:rFonts w:ascii="Arial" w:eastAsia="Calibri" w:hAnsi="Arial" w:cs="Arial"/>
          <w:b/>
          <w:bCs/>
        </w:rPr>
      </w:pPr>
    </w:p>
    <w:p w14:paraId="662AB10D" w14:textId="77777777" w:rsidR="008C04FE" w:rsidRPr="008C04FE" w:rsidRDefault="008C04FE" w:rsidP="008C04FE">
      <w:pPr>
        <w:spacing w:after="0" w:line="259" w:lineRule="auto"/>
        <w:ind w:left="5954"/>
        <w:rPr>
          <w:rFonts w:ascii="Arial" w:eastAsia="Calibri" w:hAnsi="Arial" w:cs="Arial"/>
          <w:b/>
          <w:bCs/>
        </w:rPr>
      </w:pPr>
      <w:r w:rsidRPr="008C04FE">
        <w:rPr>
          <w:rFonts w:ascii="Arial" w:eastAsia="Calibri" w:hAnsi="Arial" w:cs="Arial"/>
          <w:b/>
          <w:bCs/>
        </w:rPr>
        <w:t xml:space="preserve">Strona internetowa prowadzonego postępowania: </w:t>
      </w:r>
    </w:p>
    <w:p w14:paraId="0ED74027" w14:textId="77777777" w:rsidR="008C04FE" w:rsidRPr="008C04FE" w:rsidRDefault="008C04FE" w:rsidP="008C04FE">
      <w:pPr>
        <w:spacing w:after="0" w:line="259" w:lineRule="auto"/>
        <w:ind w:right="1559"/>
        <w:jc w:val="right"/>
        <w:rPr>
          <w:rFonts w:ascii="Arial" w:eastAsia="Calibri" w:hAnsi="Arial" w:cs="Arial"/>
          <w:sz w:val="20"/>
          <w:szCs w:val="20"/>
        </w:rPr>
      </w:pPr>
      <w:hyperlink r:id="rId6" w:history="1">
        <w:r w:rsidRPr="008C04FE">
          <w:rPr>
            <w:rFonts w:ascii="Arial" w:eastAsia="Calibri" w:hAnsi="Arial" w:cs="Arial"/>
            <w:b/>
            <w:bCs/>
            <w:color w:val="0563C1"/>
            <w:sz w:val="20"/>
            <w:szCs w:val="20"/>
            <w:u w:val="single"/>
          </w:rPr>
          <w:t>bip.tarnobrzeg.pl</w:t>
        </w:r>
      </w:hyperlink>
    </w:p>
    <w:p w14:paraId="72C4D861" w14:textId="77777777" w:rsidR="008C04FE" w:rsidRPr="008C04FE" w:rsidRDefault="008C04FE" w:rsidP="008C04FE">
      <w:pPr>
        <w:spacing w:after="0" w:line="259" w:lineRule="auto"/>
        <w:jc w:val="both"/>
        <w:rPr>
          <w:rFonts w:ascii="Arial" w:eastAsia="Calibri" w:hAnsi="Arial" w:cs="Arial"/>
          <w:sz w:val="20"/>
          <w:szCs w:val="20"/>
        </w:rPr>
      </w:pPr>
    </w:p>
    <w:p w14:paraId="04ADF4A2" w14:textId="77777777" w:rsidR="008C04FE" w:rsidRPr="008C04FE" w:rsidRDefault="008C04FE" w:rsidP="008C04FE">
      <w:pPr>
        <w:spacing w:after="0" w:line="259" w:lineRule="auto"/>
        <w:jc w:val="both"/>
        <w:rPr>
          <w:rFonts w:ascii="Arial" w:eastAsia="Calibri" w:hAnsi="Arial" w:cs="Arial"/>
          <w:sz w:val="20"/>
          <w:szCs w:val="20"/>
        </w:rPr>
      </w:pPr>
    </w:p>
    <w:p w14:paraId="208E93D7" w14:textId="77777777" w:rsidR="008C04FE" w:rsidRPr="008C04FE" w:rsidRDefault="008C04FE" w:rsidP="008C04FE">
      <w:pPr>
        <w:spacing w:after="0" w:line="259" w:lineRule="auto"/>
        <w:jc w:val="center"/>
        <w:rPr>
          <w:rFonts w:ascii="Arial" w:eastAsia="Calibri" w:hAnsi="Arial" w:cs="Arial"/>
          <w:b/>
          <w:bCs/>
        </w:rPr>
      </w:pPr>
      <w:r w:rsidRPr="008C04FE">
        <w:rPr>
          <w:rFonts w:ascii="Arial" w:eastAsia="Calibri" w:hAnsi="Arial" w:cs="Arial"/>
          <w:b/>
          <w:bCs/>
        </w:rPr>
        <w:t>Wyjaśnienia treści SWZ</w:t>
      </w:r>
    </w:p>
    <w:p w14:paraId="18CA604C" w14:textId="77777777" w:rsidR="008C04FE" w:rsidRPr="008C04FE" w:rsidRDefault="008C04FE" w:rsidP="008C04FE">
      <w:pPr>
        <w:spacing w:after="0" w:line="259" w:lineRule="auto"/>
        <w:jc w:val="center"/>
        <w:rPr>
          <w:rFonts w:ascii="Arial" w:eastAsia="Calibri" w:hAnsi="Arial" w:cs="Arial"/>
          <w:b/>
          <w:bCs/>
        </w:rPr>
      </w:pPr>
    </w:p>
    <w:p w14:paraId="26DCF823" w14:textId="77777777" w:rsidR="008C04FE" w:rsidRPr="008C04FE" w:rsidRDefault="008C04FE" w:rsidP="008C04FE">
      <w:pPr>
        <w:spacing w:after="0" w:line="259" w:lineRule="auto"/>
        <w:ind w:firstLine="709"/>
        <w:jc w:val="both"/>
        <w:rPr>
          <w:rFonts w:ascii="Arial" w:eastAsia="Calibri" w:hAnsi="Arial" w:cs="Arial"/>
          <w:sz w:val="20"/>
          <w:szCs w:val="20"/>
        </w:rPr>
      </w:pPr>
      <w:r w:rsidRPr="008C04FE">
        <w:rPr>
          <w:rFonts w:ascii="Arial" w:eastAsia="Calibri" w:hAnsi="Arial" w:cs="Arial"/>
          <w:sz w:val="20"/>
          <w:szCs w:val="20"/>
        </w:rPr>
        <w:t>Zamawiający informuje, że w po terminie określonym zgodnie z art. 135 ust. 2 ustawy z dnia 11 września 2019 r. - Prawo zamówień publicznych (</w:t>
      </w:r>
      <w:proofErr w:type="spellStart"/>
      <w:r w:rsidRPr="008C04FE">
        <w:rPr>
          <w:rFonts w:ascii="Arial" w:eastAsia="Calibri" w:hAnsi="Arial" w:cs="Arial"/>
          <w:sz w:val="20"/>
          <w:szCs w:val="20"/>
        </w:rPr>
        <w:t>t.j</w:t>
      </w:r>
      <w:proofErr w:type="spellEnd"/>
      <w:r w:rsidRPr="008C04FE">
        <w:rPr>
          <w:rFonts w:ascii="Arial" w:eastAsia="Calibri" w:hAnsi="Arial" w:cs="Arial"/>
          <w:sz w:val="20"/>
          <w:szCs w:val="20"/>
        </w:rPr>
        <w:t xml:space="preserve">. Dz. U. z 2021 r. poz. 1129 z </w:t>
      </w:r>
      <w:proofErr w:type="spellStart"/>
      <w:r w:rsidRPr="008C04FE">
        <w:rPr>
          <w:rFonts w:ascii="Arial" w:eastAsia="Calibri" w:hAnsi="Arial" w:cs="Arial"/>
          <w:sz w:val="20"/>
          <w:szCs w:val="20"/>
        </w:rPr>
        <w:t>późn</w:t>
      </w:r>
      <w:proofErr w:type="spellEnd"/>
      <w:r w:rsidRPr="008C04FE">
        <w:rPr>
          <w:rFonts w:ascii="Arial" w:eastAsia="Calibri" w:hAnsi="Arial" w:cs="Arial"/>
          <w:sz w:val="20"/>
          <w:szCs w:val="20"/>
        </w:rPr>
        <w:t>. zm.), (dalej „</w:t>
      </w:r>
      <w:r w:rsidRPr="008C04FE">
        <w:rPr>
          <w:rFonts w:ascii="Arial" w:eastAsia="Calibri" w:hAnsi="Arial" w:cs="Arial"/>
          <w:b/>
          <w:bCs/>
          <w:i/>
          <w:iCs/>
          <w:sz w:val="20"/>
          <w:szCs w:val="20"/>
        </w:rPr>
        <w:t>PZP</w:t>
      </w:r>
      <w:r w:rsidRPr="008C04FE">
        <w:rPr>
          <w:rFonts w:ascii="Arial" w:eastAsia="Calibri" w:hAnsi="Arial" w:cs="Arial"/>
          <w:sz w:val="20"/>
          <w:szCs w:val="20"/>
        </w:rPr>
        <w:t xml:space="preserve">”), Wykonawcy zwrócili się do Zamawiającego z wnioskiem o wyjaśnienie treści SWZ. Zamawiający postanowił jednak udzielić następujących wyjaśnień: </w:t>
      </w:r>
    </w:p>
    <w:p w14:paraId="062816DB" w14:textId="77777777" w:rsidR="008C04FE" w:rsidRPr="008C04FE" w:rsidRDefault="008C04FE" w:rsidP="008C04FE">
      <w:pPr>
        <w:spacing w:after="0" w:line="259" w:lineRule="auto"/>
        <w:jc w:val="both"/>
        <w:rPr>
          <w:rFonts w:ascii="Arial" w:eastAsia="Calibri" w:hAnsi="Arial" w:cs="Arial"/>
          <w:sz w:val="20"/>
          <w:szCs w:val="20"/>
        </w:rPr>
      </w:pPr>
    </w:p>
    <w:p w14:paraId="4B01959E" w14:textId="77777777" w:rsidR="008C04FE" w:rsidRPr="008C04FE" w:rsidRDefault="008C04FE" w:rsidP="008C04FE">
      <w:pPr>
        <w:spacing w:after="0" w:line="259" w:lineRule="auto"/>
        <w:rPr>
          <w:rFonts w:ascii="Arial" w:eastAsia="Calibri" w:hAnsi="Arial" w:cs="Arial"/>
          <w:b/>
          <w:bCs/>
          <w:sz w:val="20"/>
          <w:szCs w:val="20"/>
        </w:rPr>
      </w:pPr>
      <w:r w:rsidRPr="008C04FE">
        <w:rPr>
          <w:rFonts w:ascii="Arial" w:eastAsia="Calibri" w:hAnsi="Arial" w:cs="Arial"/>
          <w:b/>
          <w:bCs/>
          <w:sz w:val="20"/>
          <w:szCs w:val="20"/>
        </w:rPr>
        <w:t>Pytanie nr 1 Wykonawcy</w:t>
      </w:r>
    </w:p>
    <w:p w14:paraId="16D5A1DF" w14:textId="77777777" w:rsidR="008C04FE" w:rsidRPr="008C04FE" w:rsidRDefault="008C04FE" w:rsidP="008C04FE">
      <w:pPr>
        <w:spacing w:after="0" w:line="259" w:lineRule="auto"/>
        <w:rPr>
          <w:rFonts w:ascii="Arial" w:eastAsia="Calibri" w:hAnsi="Arial" w:cs="Arial"/>
          <w:i/>
          <w:iCs/>
          <w:sz w:val="20"/>
          <w:szCs w:val="20"/>
        </w:rPr>
      </w:pPr>
      <w:r w:rsidRPr="008C04FE">
        <w:rPr>
          <w:rFonts w:ascii="Arial" w:eastAsia="Calibri" w:hAnsi="Arial" w:cs="Arial"/>
          <w:i/>
          <w:iCs/>
          <w:sz w:val="20"/>
          <w:szCs w:val="20"/>
        </w:rPr>
        <w:t>„SWZ 12.2 po modyfikacji</w:t>
      </w:r>
    </w:p>
    <w:p w14:paraId="1CAFA8D4" w14:textId="77777777" w:rsidR="008C04FE" w:rsidRPr="008C04FE" w:rsidRDefault="008C04FE" w:rsidP="008C04FE">
      <w:pPr>
        <w:spacing w:after="0" w:line="259" w:lineRule="auto"/>
        <w:jc w:val="both"/>
        <w:rPr>
          <w:rFonts w:ascii="Arial" w:eastAsia="Calibri" w:hAnsi="Arial" w:cs="Arial"/>
          <w:i/>
          <w:iCs/>
          <w:sz w:val="20"/>
          <w:szCs w:val="20"/>
        </w:rPr>
      </w:pPr>
      <w:r w:rsidRPr="008C04FE">
        <w:rPr>
          <w:rFonts w:ascii="Arial" w:eastAsia="Calibri" w:hAnsi="Arial" w:cs="Arial"/>
          <w:i/>
          <w:iCs/>
          <w:sz w:val="20"/>
          <w:szCs w:val="20"/>
        </w:rPr>
        <w:t>Wskazany przez zamawiającego w SWZ po zmianach termin składania oferty na 10.01.2022 r. oraz kolejne formalne terminy wynikające z prawa zamówień publicznych postępowania wykluczają rozpoczęcie okresu sprzedaży od stycznia 2022. Okres sprzedaży najwcześniej może rozpocząć się od marca 2022 to pozwoli zamawiającemu na złożenie zmówienia na Base_M3-22 w lutym 2022. Formalne podpisanie umowy do końca stycznia wyklucza możliwość zamawiania energii na Base_M2-22.”</w:t>
      </w:r>
    </w:p>
    <w:p w14:paraId="19EC8511" w14:textId="77777777" w:rsidR="008C04FE" w:rsidRPr="008C04FE" w:rsidRDefault="008C04FE" w:rsidP="008C04FE">
      <w:pPr>
        <w:spacing w:after="0" w:line="259" w:lineRule="auto"/>
        <w:jc w:val="both"/>
        <w:rPr>
          <w:rFonts w:ascii="Arial" w:eastAsia="Calibri" w:hAnsi="Arial" w:cs="Arial"/>
          <w:i/>
          <w:iCs/>
          <w:sz w:val="20"/>
          <w:szCs w:val="20"/>
        </w:rPr>
      </w:pPr>
    </w:p>
    <w:p w14:paraId="21B98B8F" w14:textId="77777777" w:rsidR="008C04FE" w:rsidRPr="008C04FE" w:rsidRDefault="008C04FE" w:rsidP="008C04FE">
      <w:pPr>
        <w:spacing w:after="0" w:line="259" w:lineRule="auto"/>
        <w:jc w:val="both"/>
        <w:rPr>
          <w:rFonts w:ascii="Arial" w:eastAsia="Calibri" w:hAnsi="Arial" w:cs="Arial"/>
          <w:b/>
          <w:bCs/>
          <w:sz w:val="20"/>
          <w:szCs w:val="20"/>
        </w:rPr>
      </w:pPr>
      <w:r w:rsidRPr="008C04FE">
        <w:rPr>
          <w:rFonts w:ascii="Arial" w:eastAsia="Calibri" w:hAnsi="Arial" w:cs="Arial"/>
          <w:b/>
          <w:bCs/>
          <w:sz w:val="20"/>
          <w:szCs w:val="20"/>
        </w:rPr>
        <w:t>Odpowiedź Zamawiającego na pytanie nr 1:</w:t>
      </w:r>
    </w:p>
    <w:p w14:paraId="662BB122" w14:textId="77777777" w:rsidR="008C04FE" w:rsidRPr="008C04FE" w:rsidRDefault="008C04FE" w:rsidP="008C04FE">
      <w:pPr>
        <w:spacing w:after="0" w:line="259" w:lineRule="auto"/>
        <w:jc w:val="both"/>
        <w:rPr>
          <w:rFonts w:ascii="Arial" w:eastAsia="Calibri" w:hAnsi="Arial" w:cs="Arial"/>
          <w:sz w:val="20"/>
          <w:szCs w:val="20"/>
        </w:rPr>
      </w:pPr>
      <w:r w:rsidRPr="008C04FE">
        <w:rPr>
          <w:rFonts w:ascii="Arial" w:eastAsia="Calibri" w:hAnsi="Arial" w:cs="Arial"/>
          <w:sz w:val="20"/>
          <w:szCs w:val="20"/>
        </w:rPr>
        <w:t xml:space="preserve">Zamawiający informuje, że dokonał odpowiedniej modyfikacji SWZ.   </w:t>
      </w:r>
    </w:p>
    <w:p w14:paraId="35374A6E" w14:textId="77777777" w:rsidR="008C04FE" w:rsidRPr="008C04FE" w:rsidRDefault="008C04FE" w:rsidP="008C04FE">
      <w:pPr>
        <w:spacing w:after="0" w:line="259" w:lineRule="auto"/>
        <w:jc w:val="both"/>
        <w:rPr>
          <w:rFonts w:ascii="Arial" w:eastAsia="Calibri" w:hAnsi="Arial" w:cs="Arial"/>
          <w:i/>
          <w:iCs/>
          <w:sz w:val="20"/>
          <w:szCs w:val="20"/>
        </w:rPr>
      </w:pPr>
    </w:p>
    <w:p w14:paraId="252F3913" w14:textId="77777777" w:rsidR="008C04FE" w:rsidRPr="008C04FE" w:rsidRDefault="008C04FE" w:rsidP="008C04FE">
      <w:pPr>
        <w:spacing w:after="0" w:line="259" w:lineRule="auto"/>
        <w:rPr>
          <w:rFonts w:ascii="Arial" w:eastAsia="Calibri" w:hAnsi="Arial" w:cs="Arial"/>
          <w:b/>
          <w:bCs/>
          <w:sz w:val="20"/>
          <w:szCs w:val="20"/>
        </w:rPr>
      </w:pPr>
      <w:r w:rsidRPr="008C04FE">
        <w:rPr>
          <w:rFonts w:ascii="Arial" w:eastAsia="Calibri" w:hAnsi="Arial" w:cs="Arial"/>
          <w:b/>
          <w:bCs/>
          <w:sz w:val="20"/>
          <w:szCs w:val="20"/>
        </w:rPr>
        <w:t>Pytanie nr 2 Wykonawcy</w:t>
      </w:r>
    </w:p>
    <w:p w14:paraId="1FAD62F3" w14:textId="77777777" w:rsidR="008C04FE" w:rsidRPr="008C04FE" w:rsidRDefault="008C04FE" w:rsidP="008C04FE">
      <w:pPr>
        <w:spacing w:after="0" w:line="259" w:lineRule="auto"/>
        <w:rPr>
          <w:rFonts w:ascii="Arial" w:eastAsia="Calibri" w:hAnsi="Arial" w:cs="Arial"/>
          <w:i/>
          <w:iCs/>
          <w:sz w:val="20"/>
          <w:szCs w:val="20"/>
        </w:rPr>
      </w:pPr>
      <w:r w:rsidRPr="008C04FE">
        <w:rPr>
          <w:rFonts w:ascii="Arial" w:eastAsia="Calibri" w:hAnsi="Arial" w:cs="Arial"/>
          <w:i/>
          <w:iCs/>
          <w:sz w:val="20"/>
          <w:szCs w:val="20"/>
        </w:rPr>
        <w:t>„SWZ 13.1 po modyfikacji</w:t>
      </w:r>
    </w:p>
    <w:p w14:paraId="59B9BDF9" w14:textId="77777777" w:rsidR="008C04FE" w:rsidRPr="008C04FE" w:rsidRDefault="008C04FE" w:rsidP="008C04FE">
      <w:pPr>
        <w:spacing w:after="0" w:line="259" w:lineRule="auto"/>
        <w:jc w:val="both"/>
        <w:rPr>
          <w:rFonts w:ascii="Arial" w:eastAsia="Calibri" w:hAnsi="Arial" w:cs="Arial"/>
          <w:i/>
          <w:iCs/>
          <w:sz w:val="20"/>
          <w:szCs w:val="20"/>
        </w:rPr>
      </w:pPr>
      <w:r w:rsidRPr="008C04FE">
        <w:rPr>
          <w:rFonts w:ascii="Arial" w:eastAsia="Calibri" w:hAnsi="Arial" w:cs="Arial"/>
          <w:i/>
          <w:iCs/>
          <w:sz w:val="20"/>
          <w:szCs w:val="20"/>
        </w:rPr>
        <w:t>Wykonawca wnosi o wskazanie miejsca i terminu otwarcia ofert, terminu związania z ofertą oraz nr ogłoszenia, jest to wymóg formalny wynikający z ustawy Prawo zamówień publicznych.”</w:t>
      </w:r>
    </w:p>
    <w:p w14:paraId="45B9CE0D" w14:textId="77777777" w:rsidR="008C04FE" w:rsidRPr="008C04FE" w:rsidRDefault="008C04FE" w:rsidP="008C04FE">
      <w:pPr>
        <w:spacing w:after="0" w:line="259" w:lineRule="auto"/>
        <w:jc w:val="both"/>
        <w:rPr>
          <w:rFonts w:ascii="Arial" w:eastAsia="Calibri" w:hAnsi="Arial" w:cs="Arial"/>
          <w:i/>
          <w:iCs/>
          <w:sz w:val="20"/>
          <w:szCs w:val="20"/>
        </w:rPr>
      </w:pPr>
    </w:p>
    <w:p w14:paraId="0422A557" w14:textId="77777777" w:rsidR="008C04FE" w:rsidRPr="008C04FE" w:rsidRDefault="008C04FE" w:rsidP="008C04FE">
      <w:pPr>
        <w:spacing w:after="0" w:line="259" w:lineRule="auto"/>
        <w:jc w:val="both"/>
        <w:rPr>
          <w:rFonts w:ascii="Arial" w:eastAsia="Calibri" w:hAnsi="Arial" w:cs="Arial"/>
          <w:b/>
          <w:bCs/>
          <w:sz w:val="20"/>
          <w:szCs w:val="20"/>
        </w:rPr>
      </w:pPr>
      <w:r w:rsidRPr="008C04FE">
        <w:rPr>
          <w:rFonts w:ascii="Arial" w:eastAsia="Calibri" w:hAnsi="Arial" w:cs="Arial"/>
          <w:b/>
          <w:bCs/>
          <w:sz w:val="20"/>
          <w:szCs w:val="20"/>
        </w:rPr>
        <w:t>Odpowiedź Zamawiającego na pytanie nr 2:</w:t>
      </w:r>
    </w:p>
    <w:p w14:paraId="402D9B33" w14:textId="77777777" w:rsidR="008C04FE" w:rsidRPr="008C04FE" w:rsidRDefault="008C04FE" w:rsidP="008C04FE">
      <w:pPr>
        <w:spacing w:after="0" w:line="259" w:lineRule="auto"/>
        <w:jc w:val="both"/>
        <w:rPr>
          <w:rFonts w:ascii="Arial" w:eastAsia="Calibri" w:hAnsi="Arial" w:cs="Arial"/>
          <w:sz w:val="20"/>
          <w:szCs w:val="20"/>
        </w:rPr>
      </w:pPr>
      <w:r w:rsidRPr="008C04FE">
        <w:rPr>
          <w:rFonts w:ascii="Arial" w:eastAsia="Calibri" w:hAnsi="Arial" w:cs="Arial"/>
          <w:sz w:val="20"/>
          <w:szCs w:val="20"/>
        </w:rPr>
        <w:lastRenderedPageBreak/>
        <w:t xml:space="preserve">Zamawiający informuje, że dokonał odpowiedniej modyfikacji SWZ.   </w:t>
      </w:r>
    </w:p>
    <w:p w14:paraId="30A7CDE4" w14:textId="77777777" w:rsidR="008C04FE" w:rsidRPr="008C04FE" w:rsidRDefault="008C04FE" w:rsidP="008C04FE">
      <w:pPr>
        <w:spacing w:after="0" w:line="259" w:lineRule="auto"/>
        <w:rPr>
          <w:rFonts w:ascii="Arial" w:eastAsia="Calibri" w:hAnsi="Arial" w:cs="Arial"/>
          <w:b/>
          <w:bCs/>
          <w:sz w:val="20"/>
          <w:szCs w:val="20"/>
        </w:rPr>
      </w:pPr>
    </w:p>
    <w:p w14:paraId="30927FEB" w14:textId="77777777" w:rsidR="008C04FE" w:rsidRPr="008C04FE" w:rsidRDefault="008C04FE" w:rsidP="008C04FE">
      <w:pPr>
        <w:spacing w:after="0" w:line="259" w:lineRule="auto"/>
        <w:rPr>
          <w:rFonts w:ascii="Arial" w:eastAsia="Calibri" w:hAnsi="Arial" w:cs="Arial"/>
          <w:b/>
          <w:bCs/>
          <w:sz w:val="20"/>
          <w:szCs w:val="20"/>
        </w:rPr>
      </w:pPr>
      <w:r w:rsidRPr="008C04FE">
        <w:rPr>
          <w:rFonts w:ascii="Arial" w:eastAsia="Calibri" w:hAnsi="Arial" w:cs="Arial"/>
          <w:b/>
          <w:bCs/>
          <w:sz w:val="20"/>
          <w:szCs w:val="20"/>
        </w:rPr>
        <w:t>Pytanie nr 3 Wykonawcy</w:t>
      </w:r>
    </w:p>
    <w:p w14:paraId="7F4216E9" w14:textId="77777777" w:rsidR="008C04FE" w:rsidRPr="008C04FE" w:rsidRDefault="008C04FE" w:rsidP="008C04FE">
      <w:pPr>
        <w:spacing w:after="0" w:line="259" w:lineRule="auto"/>
        <w:jc w:val="both"/>
        <w:rPr>
          <w:rFonts w:ascii="Arial" w:eastAsia="Calibri" w:hAnsi="Arial" w:cs="Arial"/>
          <w:i/>
          <w:iCs/>
          <w:sz w:val="20"/>
          <w:szCs w:val="20"/>
        </w:rPr>
      </w:pPr>
      <w:r w:rsidRPr="008C04FE">
        <w:rPr>
          <w:rFonts w:ascii="Arial" w:eastAsia="Calibri" w:hAnsi="Arial" w:cs="Arial"/>
          <w:b/>
          <w:bCs/>
          <w:sz w:val="20"/>
          <w:szCs w:val="20"/>
        </w:rPr>
        <w:t>„</w:t>
      </w:r>
      <w:r w:rsidRPr="008C04FE">
        <w:rPr>
          <w:rFonts w:ascii="Arial" w:eastAsia="Calibri" w:hAnsi="Arial" w:cs="Arial"/>
          <w:i/>
          <w:iCs/>
          <w:sz w:val="20"/>
          <w:szCs w:val="20"/>
        </w:rPr>
        <w:t>Załącznik nr 3 – po modyfikacji Tabela</w:t>
      </w:r>
    </w:p>
    <w:p w14:paraId="2575DFDB" w14:textId="77777777" w:rsidR="008C04FE" w:rsidRPr="008C04FE" w:rsidRDefault="008C04FE" w:rsidP="008C04FE">
      <w:pPr>
        <w:spacing w:after="0" w:line="259" w:lineRule="auto"/>
        <w:jc w:val="both"/>
        <w:rPr>
          <w:rFonts w:ascii="Arial" w:eastAsia="Calibri" w:hAnsi="Arial" w:cs="Arial"/>
          <w:i/>
          <w:iCs/>
          <w:sz w:val="20"/>
          <w:szCs w:val="20"/>
        </w:rPr>
      </w:pPr>
      <w:r w:rsidRPr="008C04FE">
        <w:rPr>
          <w:rFonts w:ascii="Arial" w:eastAsia="Calibri" w:hAnsi="Arial" w:cs="Arial"/>
          <w:i/>
          <w:iCs/>
          <w:sz w:val="20"/>
          <w:szCs w:val="20"/>
        </w:rPr>
        <w:t>Wykonawca zwraca się z wnioskiem o korektę wolumenu dla pozycji PM, A, M . W związku z tym , że zamawiający na wniosek Wykonawcy umożliwił podanie cen za sprzedaż energii w podziale na każdy rok osobno wolumen we wskazanych wierszach powinien być równy rzeczywistemu zużyciu energii z uwzględnieniem ewentualnego przesunięcia terminu realizacji umowy (zużycie energii za 10 miesięcy 2022 roku, 12 miesięcy 2023 roku i ewentualnie 2 miesięcy 2024 roku).”</w:t>
      </w:r>
    </w:p>
    <w:p w14:paraId="3619AE19" w14:textId="77777777" w:rsidR="008C04FE" w:rsidRPr="008C04FE" w:rsidRDefault="008C04FE" w:rsidP="008C04FE">
      <w:pPr>
        <w:spacing w:after="0" w:line="259" w:lineRule="auto"/>
        <w:rPr>
          <w:rFonts w:ascii="Arial" w:eastAsia="Calibri" w:hAnsi="Arial" w:cs="Arial"/>
          <w:b/>
          <w:bCs/>
          <w:sz w:val="20"/>
          <w:szCs w:val="20"/>
        </w:rPr>
      </w:pPr>
    </w:p>
    <w:p w14:paraId="1238D13F" w14:textId="77777777" w:rsidR="008C04FE" w:rsidRPr="008C04FE" w:rsidRDefault="008C04FE" w:rsidP="008C04FE">
      <w:pPr>
        <w:spacing w:after="0" w:line="259" w:lineRule="auto"/>
        <w:jc w:val="both"/>
        <w:rPr>
          <w:rFonts w:ascii="Arial" w:eastAsia="Calibri" w:hAnsi="Arial" w:cs="Arial"/>
          <w:b/>
          <w:bCs/>
          <w:sz w:val="20"/>
          <w:szCs w:val="20"/>
        </w:rPr>
      </w:pPr>
      <w:r w:rsidRPr="008C04FE">
        <w:rPr>
          <w:rFonts w:ascii="Arial" w:eastAsia="Calibri" w:hAnsi="Arial" w:cs="Arial"/>
          <w:b/>
          <w:bCs/>
          <w:sz w:val="20"/>
          <w:szCs w:val="20"/>
        </w:rPr>
        <w:t>Odpowiedź Zamawiającego na pytanie nr 3:</w:t>
      </w:r>
    </w:p>
    <w:p w14:paraId="28C02166" w14:textId="77777777" w:rsidR="008C04FE" w:rsidRPr="008C04FE" w:rsidRDefault="008C04FE" w:rsidP="008C04FE">
      <w:pPr>
        <w:spacing w:after="0" w:line="259" w:lineRule="auto"/>
        <w:rPr>
          <w:rFonts w:ascii="Arial" w:eastAsia="Calibri" w:hAnsi="Arial" w:cs="Arial"/>
          <w:sz w:val="20"/>
          <w:szCs w:val="20"/>
        </w:rPr>
      </w:pPr>
      <w:r w:rsidRPr="008C04FE">
        <w:rPr>
          <w:rFonts w:ascii="Arial" w:eastAsia="Calibri" w:hAnsi="Arial" w:cs="Arial"/>
          <w:sz w:val="20"/>
          <w:szCs w:val="20"/>
        </w:rPr>
        <w:t xml:space="preserve">Zamawiający informuje, iż dokonał odpowiedniej modyfikacji tabeli Załącznika nr 3 – po modyfikacji. </w:t>
      </w:r>
    </w:p>
    <w:p w14:paraId="6DCE12C7" w14:textId="77777777" w:rsidR="008C04FE" w:rsidRPr="008C04FE" w:rsidRDefault="008C04FE" w:rsidP="008C04FE">
      <w:pPr>
        <w:spacing w:after="0" w:line="259" w:lineRule="auto"/>
        <w:rPr>
          <w:rFonts w:ascii="Arial" w:eastAsia="Calibri" w:hAnsi="Arial" w:cs="Arial"/>
          <w:b/>
          <w:bCs/>
          <w:sz w:val="20"/>
          <w:szCs w:val="20"/>
        </w:rPr>
      </w:pPr>
    </w:p>
    <w:p w14:paraId="15B35C80" w14:textId="77777777" w:rsidR="008C04FE" w:rsidRPr="008C04FE" w:rsidRDefault="008C04FE" w:rsidP="008C04FE">
      <w:pPr>
        <w:spacing w:after="0" w:line="259" w:lineRule="auto"/>
        <w:rPr>
          <w:rFonts w:ascii="Arial" w:eastAsia="Calibri" w:hAnsi="Arial" w:cs="Arial"/>
          <w:b/>
          <w:bCs/>
          <w:sz w:val="20"/>
          <w:szCs w:val="20"/>
        </w:rPr>
      </w:pPr>
      <w:r w:rsidRPr="008C04FE">
        <w:rPr>
          <w:rFonts w:ascii="Arial" w:eastAsia="Calibri" w:hAnsi="Arial" w:cs="Arial"/>
          <w:b/>
          <w:bCs/>
          <w:sz w:val="20"/>
          <w:szCs w:val="20"/>
        </w:rPr>
        <w:t>Pytanie nr 4 Wykonawcy</w:t>
      </w:r>
    </w:p>
    <w:p w14:paraId="1CF045E3" w14:textId="77777777" w:rsidR="008C04FE" w:rsidRPr="008C04FE" w:rsidRDefault="008C04FE" w:rsidP="008C04FE">
      <w:pPr>
        <w:spacing w:after="0" w:line="259" w:lineRule="auto"/>
        <w:rPr>
          <w:rFonts w:ascii="Arial" w:eastAsia="Calibri" w:hAnsi="Arial" w:cs="Arial"/>
          <w:i/>
          <w:iCs/>
          <w:sz w:val="20"/>
          <w:szCs w:val="20"/>
        </w:rPr>
      </w:pPr>
      <w:r w:rsidRPr="008C04FE">
        <w:rPr>
          <w:rFonts w:ascii="Arial" w:eastAsia="Calibri" w:hAnsi="Arial" w:cs="Arial"/>
          <w:i/>
          <w:iCs/>
          <w:sz w:val="20"/>
          <w:szCs w:val="20"/>
        </w:rPr>
        <w:t>„Załącznik nr 3 – po modyfikacji pkt 3 Łączna cena oferty netto</w:t>
      </w:r>
    </w:p>
    <w:p w14:paraId="48B5CF76" w14:textId="77777777" w:rsidR="008C04FE" w:rsidRPr="008C04FE" w:rsidRDefault="008C04FE" w:rsidP="008C04FE">
      <w:pPr>
        <w:spacing w:after="0" w:line="259" w:lineRule="auto"/>
        <w:rPr>
          <w:rFonts w:ascii="Arial" w:eastAsia="Calibri" w:hAnsi="Arial" w:cs="Arial"/>
          <w:i/>
          <w:iCs/>
          <w:sz w:val="20"/>
          <w:szCs w:val="20"/>
        </w:rPr>
      </w:pPr>
      <w:r w:rsidRPr="008C04FE">
        <w:rPr>
          <w:rFonts w:ascii="Arial" w:eastAsia="Calibri" w:hAnsi="Arial" w:cs="Arial"/>
          <w:i/>
          <w:iCs/>
          <w:sz w:val="20"/>
          <w:szCs w:val="20"/>
        </w:rPr>
        <w:t>Zamawiający we wzorze obliczenia ceny wskazał składową „K” nie ujętą nigdzie indziej . W związku z</w:t>
      </w:r>
    </w:p>
    <w:p w14:paraId="01E4ABFA" w14:textId="77777777" w:rsidR="008C04FE" w:rsidRPr="008C04FE" w:rsidRDefault="008C04FE" w:rsidP="008C04FE">
      <w:pPr>
        <w:spacing w:after="0" w:line="259" w:lineRule="auto"/>
        <w:rPr>
          <w:rFonts w:ascii="Arial" w:eastAsia="Calibri" w:hAnsi="Arial" w:cs="Arial"/>
          <w:i/>
          <w:iCs/>
          <w:sz w:val="20"/>
          <w:szCs w:val="20"/>
        </w:rPr>
      </w:pPr>
      <w:r w:rsidRPr="008C04FE">
        <w:rPr>
          <w:rFonts w:ascii="Arial" w:eastAsia="Calibri" w:hAnsi="Arial" w:cs="Arial"/>
          <w:i/>
          <w:iCs/>
          <w:sz w:val="20"/>
          <w:szCs w:val="20"/>
        </w:rPr>
        <w:t>tym, że nie ma do niej legendy i nie wiadomo do czego się odnosi wykonawca zwraca się z wnioskiem</w:t>
      </w:r>
    </w:p>
    <w:p w14:paraId="3CA63B96" w14:textId="77777777" w:rsidR="008C04FE" w:rsidRPr="008C04FE" w:rsidRDefault="008C04FE" w:rsidP="008C04FE">
      <w:pPr>
        <w:spacing w:after="0" w:line="259" w:lineRule="auto"/>
        <w:rPr>
          <w:rFonts w:ascii="Arial" w:eastAsia="Calibri" w:hAnsi="Arial" w:cs="Arial"/>
          <w:i/>
          <w:iCs/>
          <w:sz w:val="20"/>
          <w:szCs w:val="20"/>
        </w:rPr>
      </w:pPr>
      <w:r w:rsidRPr="008C04FE">
        <w:rPr>
          <w:rFonts w:ascii="Arial" w:eastAsia="Calibri" w:hAnsi="Arial" w:cs="Arial"/>
          <w:i/>
          <w:iCs/>
          <w:sz w:val="20"/>
          <w:szCs w:val="20"/>
        </w:rPr>
        <w:t>o korektę wzoru poprzez wykreślenie składowej „K”.”</w:t>
      </w:r>
    </w:p>
    <w:p w14:paraId="5048B1F3" w14:textId="77777777" w:rsidR="008C04FE" w:rsidRPr="008C04FE" w:rsidRDefault="008C04FE" w:rsidP="008C04FE">
      <w:pPr>
        <w:spacing w:after="0" w:line="259" w:lineRule="auto"/>
        <w:rPr>
          <w:rFonts w:ascii="Arial" w:eastAsia="Calibri" w:hAnsi="Arial" w:cs="Arial"/>
          <w:i/>
          <w:iCs/>
          <w:sz w:val="20"/>
          <w:szCs w:val="20"/>
        </w:rPr>
      </w:pPr>
    </w:p>
    <w:p w14:paraId="0FDF9A90" w14:textId="77777777" w:rsidR="008C04FE" w:rsidRPr="008C04FE" w:rsidRDefault="008C04FE" w:rsidP="008C04FE">
      <w:pPr>
        <w:spacing w:after="0" w:line="259" w:lineRule="auto"/>
        <w:jc w:val="both"/>
        <w:rPr>
          <w:rFonts w:ascii="Arial" w:eastAsia="Calibri" w:hAnsi="Arial" w:cs="Arial"/>
          <w:b/>
          <w:bCs/>
          <w:sz w:val="20"/>
          <w:szCs w:val="20"/>
        </w:rPr>
      </w:pPr>
      <w:r w:rsidRPr="008C04FE">
        <w:rPr>
          <w:rFonts w:ascii="Arial" w:eastAsia="Calibri" w:hAnsi="Arial" w:cs="Arial"/>
          <w:b/>
          <w:bCs/>
          <w:sz w:val="20"/>
          <w:szCs w:val="20"/>
        </w:rPr>
        <w:t>Odpowiedź Zamawiającego na pytanie nr 4:</w:t>
      </w:r>
    </w:p>
    <w:p w14:paraId="10392D47" w14:textId="77777777" w:rsidR="008C04FE" w:rsidRPr="008C04FE" w:rsidRDefault="008C04FE" w:rsidP="008C04FE">
      <w:pPr>
        <w:spacing w:after="0" w:line="259" w:lineRule="auto"/>
        <w:jc w:val="both"/>
        <w:rPr>
          <w:rFonts w:ascii="Arial" w:eastAsia="Calibri" w:hAnsi="Arial" w:cs="Arial"/>
          <w:sz w:val="20"/>
          <w:szCs w:val="20"/>
        </w:rPr>
      </w:pPr>
      <w:r w:rsidRPr="008C04FE">
        <w:rPr>
          <w:rFonts w:ascii="Arial" w:eastAsia="Calibri" w:hAnsi="Arial" w:cs="Arial"/>
          <w:sz w:val="20"/>
          <w:szCs w:val="20"/>
        </w:rPr>
        <w:t xml:space="preserve">Zamawiający informuje, że dokonał odpowiedniej modyfikacji pkt. 3 Załącznika nr 3 – po modyfikacji poprzez usunięcie składowej „K”.   </w:t>
      </w:r>
    </w:p>
    <w:p w14:paraId="7C8AC1A6" w14:textId="77777777" w:rsidR="008C04FE" w:rsidRPr="008C04FE" w:rsidRDefault="008C04FE" w:rsidP="008C04FE">
      <w:pPr>
        <w:spacing w:after="0" w:line="259" w:lineRule="auto"/>
        <w:rPr>
          <w:rFonts w:ascii="Arial" w:eastAsia="Calibri" w:hAnsi="Arial" w:cs="Arial"/>
          <w:b/>
          <w:bCs/>
          <w:sz w:val="20"/>
          <w:szCs w:val="20"/>
        </w:rPr>
      </w:pPr>
    </w:p>
    <w:p w14:paraId="7233FABB" w14:textId="77777777" w:rsidR="008C04FE" w:rsidRPr="008C04FE" w:rsidRDefault="008C04FE" w:rsidP="008C04FE">
      <w:pPr>
        <w:spacing w:after="0" w:line="259" w:lineRule="auto"/>
        <w:rPr>
          <w:rFonts w:ascii="Arial" w:eastAsia="Calibri" w:hAnsi="Arial" w:cs="Arial"/>
          <w:b/>
          <w:bCs/>
          <w:sz w:val="20"/>
          <w:szCs w:val="20"/>
        </w:rPr>
      </w:pPr>
      <w:r w:rsidRPr="008C04FE">
        <w:rPr>
          <w:rFonts w:ascii="Arial" w:eastAsia="Calibri" w:hAnsi="Arial" w:cs="Arial"/>
          <w:b/>
          <w:bCs/>
          <w:sz w:val="20"/>
          <w:szCs w:val="20"/>
        </w:rPr>
        <w:t>Pytanie nr 5 Wykonawcy</w:t>
      </w:r>
    </w:p>
    <w:p w14:paraId="4F26DAD5" w14:textId="77777777" w:rsidR="008C04FE" w:rsidRPr="008C04FE" w:rsidRDefault="008C04FE" w:rsidP="008C04FE">
      <w:pPr>
        <w:spacing w:after="0" w:line="259" w:lineRule="auto"/>
        <w:jc w:val="both"/>
        <w:rPr>
          <w:rFonts w:ascii="Arial" w:eastAsia="Calibri" w:hAnsi="Arial" w:cs="Arial"/>
          <w:i/>
          <w:iCs/>
          <w:sz w:val="20"/>
          <w:szCs w:val="20"/>
        </w:rPr>
      </w:pPr>
      <w:r w:rsidRPr="008C04FE">
        <w:rPr>
          <w:rFonts w:ascii="Arial" w:eastAsia="Calibri" w:hAnsi="Arial" w:cs="Arial"/>
          <w:i/>
          <w:iCs/>
          <w:sz w:val="20"/>
          <w:szCs w:val="20"/>
        </w:rPr>
        <w:t>Załącznik nr 5- po modyfikacji §2 ust 6</w:t>
      </w:r>
    </w:p>
    <w:p w14:paraId="20A603CF" w14:textId="77777777" w:rsidR="008C04FE" w:rsidRPr="008C04FE" w:rsidRDefault="008C04FE" w:rsidP="008C04FE">
      <w:pPr>
        <w:spacing w:after="0" w:line="259" w:lineRule="auto"/>
        <w:jc w:val="both"/>
        <w:rPr>
          <w:rFonts w:ascii="Arial" w:eastAsia="Calibri" w:hAnsi="Arial" w:cs="Arial"/>
          <w:i/>
          <w:iCs/>
          <w:sz w:val="20"/>
          <w:szCs w:val="20"/>
        </w:rPr>
      </w:pPr>
      <w:r w:rsidRPr="008C04FE">
        <w:rPr>
          <w:rFonts w:ascii="Arial" w:eastAsia="Calibri" w:hAnsi="Arial" w:cs="Arial"/>
          <w:i/>
          <w:iCs/>
          <w:sz w:val="20"/>
          <w:szCs w:val="20"/>
        </w:rPr>
        <w:t>Termin wskazany przez Zmawiającego na rozpoczęcie świadczenia usługi kompleksowej z dniem 01.01.2022 r jest niemożliwy do realizacji , gdyż składanie ofert wyznaczył on na 10.01.2022 r. i jest on późniejszy niż termin rozpoczęcia sprzedaży.</w:t>
      </w:r>
    </w:p>
    <w:p w14:paraId="1BECDB4B" w14:textId="77777777" w:rsidR="008C04FE" w:rsidRPr="008C04FE" w:rsidRDefault="008C04FE" w:rsidP="008C04FE">
      <w:pPr>
        <w:spacing w:after="0" w:line="259" w:lineRule="auto"/>
        <w:jc w:val="both"/>
        <w:rPr>
          <w:rFonts w:ascii="Arial" w:eastAsia="Calibri" w:hAnsi="Arial" w:cs="Arial"/>
          <w:i/>
          <w:iCs/>
          <w:sz w:val="20"/>
          <w:szCs w:val="20"/>
        </w:rPr>
      </w:pPr>
      <w:r w:rsidRPr="008C04FE">
        <w:rPr>
          <w:rFonts w:ascii="Arial" w:eastAsia="Calibri" w:hAnsi="Arial" w:cs="Arial"/>
          <w:i/>
          <w:iCs/>
          <w:sz w:val="20"/>
          <w:szCs w:val="20"/>
        </w:rPr>
        <w:t>W związku z przyjętym przez zamawiającego modelem giełdowym w kształtowaniu ceny energii elektrycznej i związanym z tym terminem zamówienia energii oraz biorąc pod uwagę terminy wynikające ze stosowania Ustawy Prawo Zamówień Publicznych , Wykonawca zwraca się wnioskiem o modyfikację zapisu do treści : „ Rozpoczęcie świadczenia usługi kompleksowej następuje z dniem</w:t>
      </w:r>
    </w:p>
    <w:p w14:paraId="68A57D79" w14:textId="77777777" w:rsidR="008C04FE" w:rsidRPr="008C04FE" w:rsidRDefault="008C04FE" w:rsidP="008C04FE">
      <w:pPr>
        <w:spacing w:after="0" w:line="259" w:lineRule="auto"/>
        <w:jc w:val="both"/>
        <w:rPr>
          <w:rFonts w:ascii="Arial" w:eastAsia="Calibri" w:hAnsi="Arial" w:cs="Arial"/>
          <w:i/>
          <w:iCs/>
          <w:sz w:val="20"/>
          <w:szCs w:val="20"/>
        </w:rPr>
      </w:pPr>
      <w:r w:rsidRPr="008C04FE">
        <w:rPr>
          <w:rFonts w:ascii="Arial" w:eastAsia="Calibri" w:hAnsi="Arial" w:cs="Arial"/>
          <w:i/>
          <w:iCs/>
          <w:sz w:val="20"/>
          <w:szCs w:val="20"/>
        </w:rPr>
        <w:t>01.03.2022 r. jednakże, w każdym przypadku, nie wcześniej niż z chwilą przyjęcia Umowy do realizacji</w:t>
      </w:r>
    </w:p>
    <w:p w14:paraId="2FCB71C3" w14:textId="77777777" w:rsidR="008C04FE" w:rsidRPr="008C04FE" w:rsidRDefault="008C04FE" w:rsidP="008C04FE">
      <w:pPr>
        <w:spacing w:after="0" w:line="259" w:lineRule="auto"/>
        <w:jc w:val="both"/>
        <w:rPr>
          <w:rFonts w:ascii="Arial" w:eastAsia="Calibri" w:hAnsi="Arial" w:cs="Arial"/>
          <w:i/>
          <w:iCs/>
          <w:sz w:val="20"/>
          <w:szCs w:val="20"/>
        </w:rPr>
      </w:pPr>
      <w:r w:rsidRPr="008C04FE">
        <w:rPr>
          <w:rFonts w:ascii="Arial" w:eastAsia="Calibri" w:hAnsi="Arial" w:cs="Arial"/>
          <w:i/>
          <w:iCs/>
          <w:sz w:val="20"/>
          <w:szCs w:val="20"/>
        </w:rPr>
        <w:t>przez OSD.”</w:t>
      </w:r>
    </w:p>
    <w:p w14:paraId="2AD80169" w14:textId="77777777" w:rsidR="008C04FE" w:rsidRPr="008C04FE" w:rsidRDefault="008C04FE" w:rsidP="008C04FE">
      <w:pPr>
        <w:spacing w:after="0" w:line="259" w:lineRule="auto"/>
        <w:jc w:val="both"/>
        <w:rPr>
          <w:rFonts w:ascii="Arial" w:eastAsia="Calibri" w:hAnsi="Arial" w:cs="Arial"/>
          <w:i/>
          <w:iCs/>
          <w:sz w:val="20"/>
          <w:szCs w:val="20"/>
        </w:rPr>
      </w:pPr>
    </w:p>
    <w:p w14:paraId="3BBADC22" w14:textId="77777777" w:rsidR="008C04FE" w:rsidRPr="008C04FE" w:rsidRDefault="008C04FE" w:rsidP="008C04FE">
      <w:pPr>
        <w:spacing w:after="0" w:line="259" w:lineRule="auto"/>
        <w:jc w:val="both"/>
        <w:rPr>
          <w:rFonts w:ascii="Arial" w:eastAsia="Calibri" w:hAnsi="Arial" w:cs="Arial"/>
          <w:b/>
          <w:bCs/>
          <w:sz w:val="20"/>
          <w:szCs w:val="20"/>
        </w:rPr>
      </w:pPr>
      <w:r w:rsidRPr="008C04FE">
        <w:rPr>
          <w:rFonts w:ascii="Arial" w:eastAsia="Calibri" w:hAnsi="Arial" w:cs="Arial"/>
          <w:b/>
          <w:bCs/>
          <w:sz w:val="20"/>
          <w:szCs w:val="20"/>
        </w:rPr>
        <w:t>Odpowiedź Zamawiającego na pytanie nr 5:</w:t>
      </w:r>
    </w:p>
    <w:p w14:paraId="0A9BC6AB" w14:textId="77777777" w:rsidR="008C04FE" w:rsidRPr="008C04FE" w:rsidRDefault="008C04FE" w:rsidP="008C04FE">
      <w:pPr>
        <w:spacing w:after="0" w:line="259" w:lineRule="auto"/>
        <w:jc w:val="both"/>
        <w:rPr>
          <w:rFonts w:ascii="Arial" w:eastAsia="Calibri" w:hAnsi="Arial" w:cs="Arial"/>
          <w:sz w:val="20"/>
          <w:szCs w:val="20"/>
        </w:rPr>
      </w:pPr>
      <w:r w:rsidRPr="008C04FE">
        <w:rPr>
          <w:rFonts w:ascii="Arial" w:eastAsia="Calibri" w:hAnsi="Arial" w:cs="Arial"/>
          <w:sz w:val="20"/>
          <w:szCs w:val="20"/>
        </w:rPr>
        <w:t>Zamawiający informuje, że dokonał modyfikacji Załącznika nr 5 – po modyfikacji poprzez nadanie § 2 ust. 6 nowego, następującego brzmienia: „</w:t>
      </w:r>
      <w:r w:rsidRPr="008C04FE">
        <w:rPr>
          <w:rFonts w:ascii="Arial" w:eastAsia="Calibri" w:hAnsi="Arial" w:cs="Arial"/>
          <w:i/>
          <w:iCs/>
          <w:sz w:val="20"/>
          <w:szCs w:val="20"/>
        </w:rPr>
        <w:t>Rozpoczęcie świadczenia usługi kompleksowej następuje z dniem 01.03.2022 r. jednakże, w każdym przypadku, nie wcześniej niż z chwilą przyjęcia Umowy do realizacji przez OSD.”</w:t>
      </w:r>
    </w:p>
    <w:p w14:paraId="15213815" w14:textId="77777777" w:rsidR="008C04FE" w:rsidRPr="008C04FE" w:rsidRDefault="008C04FE" w:rsidP="008C04FE">
      <w:pPr>
        <w:spacing w:after="0" w:line="259" w:lineRule="auto"/>
        <w:jc w:val="both"/>
        <w:rPr>
          <w:rFonts w:ascii="Arial" w:eastAsia="Calibri" w:hAnsi="Arial" w:cs="Arial"/>
          <w:i/>
          <w:iCs/>
          <w:sz w:val="20"/>
          <w:szCs w:val="20"/>
        </w:rPr>
      </w:pPr>
    </w:p>
    <w:p w14:paraId="36714CAE" w14:textId="77777777" w:rsidR="008C04FE" w:rsidRPr="008C04FE" w:rsidRDefault="008C04FE" w:rsidP="008C04FE">
      <w:pPr>
        <w:spacing w:after="0" w:line="259" w:lineRule="auto"/>
        <w:rPr>
          <w:rFonts w:ascii="Arial" w:eastAsia="Calibri" w:hAnsi="Arial" w:cs="Arial"/>
          <w:b/>
          <w:bCs/>
          <w:sz w:val="20"/>
          <w:szCs w:val="20"/>
        </w:rPr>
      </w:pPr>
      <w:r w:rsidRPr="008C04FE">
        <w:rPr>
          <w:rFonts w:ascii="Arial" w:eastAsia="Calibri" w:hAnsi="Arial" w:cs="Arial"/>
          <w:b/>
          <w:bCs/>
          <w:sz w:val="20"/>
          <w:szCs w:val="20"/>
        </w:rPr>
        <w:t>Pytanie nr 6 Wykonawcy</w:t>
      </w:r>
    </w:p>
    <w:p w14:paraId="33977AE4" w14:textId="77777777" w:rsidR="008C04FE" w:rsidRPr="008C04FE" w:rsidRDefault="008C04FE" w:rsidP="008C04FE">
      <w:pPr>
        <w:spacing w:after="0" w:line="259" w:lineRule="auto"/>
        <w:jc w:val="both"/>
        <w:rPr>
          <w:rFonts w:ascii="Arial" w:eastAsia="Calibri" w:hAnsi="Arial" w:cs="Arial"/>
          <w:i/>
          <w:iCs/>
          <w:sz w:val="20"/>
          <w:szCs w:val="20"/>
        </w:rPr>
      </w:pPr>
      <w:r w:rsidRPr="008C04FE">
        <w:rPr>
          <w:rFonts w:ascii="Arial" w:eastAsia="Calibri" w:hAnsi="Arial" w:cs="Arial"/>
          <w:b/>
          <w:bCs/>
          <w:sz w:val="20"/>
          <w:szCs w:val="20"/>
        </w:rPr>
        <w:t>„</w:t>
      </w:r>
      <w:r w:rsidRPr="008C04FE">
        <w:rPr>
          <w:rFonts w:ascii="Arial" w:eastAsia="Calibri" w:hAnsi="Arial" w:cs="Arial"/>
          <w:i/>
          <w:iCs/>
          <w:sz w:val="20"/>
          <w:szCs w:val="20"/>
        </w:rPr>
        <w:t>Załącznik nr 5- po modyfikacji §2 ust 7</w:t>
      </w:r>
    </w:p>
    <w:p w14:paraId="555241D6" w14:textId="77777777" w:rsidR="008C04FE" w:rsidRPr="008C04FE" w:rsidRDefault="008C04FE" w:rsidP="008C04FE">
      <w:pPr>
        <w:spacing w:after="0" w:line="259" w:lineRule="auto"/>
        <w:jc w:val="both"/>
        <w:rPr>
          <w:rFonts w:ascii="Arial" w:eastAsia="Calibri" w:hAnsi="Arial" w:cs="Arial"/>
          <w:i/>
          <w:iCs/>
          <w:sz w:val="20"/>
          <w:szCs w:val="20"/>
        </w:rPr>
      </w:pPr>
      <w:r w:rsidRPr="008C04FE">
        <w:rPr>
          <w:rFonts w:ascii="Arial" w:eastAsia="Calibri" w:hAnsi="Arial" w:cs="Arial"/>
          <w:i/>
          <w:iCs/>
          <w:sz w:val="20"/>
          <w:szCs w:val="20"/>
        </w:rPr>
        <w:t>W związku z przyjętym przez zamawiającego modelem giełdowym w kształtowaniu ceny energii elektrycznej i związanym z tym terminem zamówienia energii oraz biorąc pod uwagę terminy wynikające ze stosowania Ustawy Prawo Zamówień Publicznych i termin składania ofert Wykonawca prosi o modyfikację zapisu do treści: „Umowa zawarta jest na czas oznaczony, tj. do dnia 31.12.2023 na okres 22 miesięcy” lub „Umowa zawarta jest na czas oznaczony, tj. do dnia 29.02.2024” oraz uwzględnienie możliwości określenia ceny na 2024 rok w odniesieniu do wszystkich parametrów ujętych w umowie.”</w:t>
      </w:r>
    </w:p>
    <w:p w14:paraId="4FB493BF" w14:textId="77777777" w:rsidR="008C04FE" w:rsidRPr="008C04FE" w:rsidRDefault="008C04FE" w:rsidP="008C04FE">
      <w:pPr>
        <w:spacing w:after="0" w:line="259" w:lineRule="auto"/>
        <w:jc w:val="both"/>
        <w:rPr>
          <w:rFonts w:ascii="Arial" w:eastAsia="Calibri" w:hAnsi="Arial" w:cs="Arial"/>
          <w:i/>
          <w:iCs/>
          <w:sz w:val="20"/>
          <w:szCs w:val="20"/>
        </w:rPr>
      </w:pPr>
    </w:p>
    <w:p w14:paraId="5D94DA88" w14:textId="77777777" w:rsidR="008C04FE" w:rsidRPr="008C04FE" w:rsidRDefault="008C04FE" w:rsidP="008C04FE">
      <w:pPr>
        <w:spacing w:after="0" w:line="259" w:lineRule="auto"/>
        <w:jc w:val="both"/>
        <w:rPr>
          <w:rFonts w:ascii="Arial" w:eastAsia="Calibri" w:hAnsi="Arial" w:cs="Arial"/>
          <w:b/>
          <w:bCs/>
          <w:sz w:val="20"/>
          <w:szCs w:val="20"/>
        </w:rPr>
      </w:pPr>
      <w:r w:rsidRPr="008C04FE">
        <w:rPr>
          <w:rFonts w:ascii="Arial" w:eastAsia="Calibri" w:hAnsi="Arial" w:cs="Arial"/>
          <w:b/>
          <w:bCs/>
          <w:sz w:val="20"/>
          <w:szCs w:val="20"/>
        </w:rPr>
        <w:t>Odpowiedź Zamawiającego na pytanie nr 6:</w:t>
      </w:r>
    </w:p>
    <w:p w14:paraId="32906C92" w14:textId="77777777" w:rsidR="008C04FE" w:rsidRPr="008C04FE" w:rsidRDefault="008C04FE" w:rsidP="008C04FE">
      <w:pPr>
        <w:spacing w:after="0" w:line="259" w:lineRule="auto"/>
        <w:jc w:val="both"/>
        <w:rPr>
          <w:rFonts w:ascii="Arial" w:eastAsia="Calibri" w:hAnsi="Arial" w:cs="Arial"/>
          <w:sz w:val="20"/>
          <w:szCs w:val="20"/>
        </w:rPr>
      </w:pPr>
      <w:r w:rsidRPr="008C04FE">
        <w:rPr>
          <w:rFonts w:ascii="Arial" w:eastAsia="Calibri" w:hAnsi="Arial" w:cs="Arial"/>
          <w:sz w:val="20"/>
          <w:szCs w:val="20"/>
        </w:rPr>
        <w:t xml:space="preserve">Zamawiający informuje, że dokonał modyfikacji Załącznika nr 5 do SWZ – projekt umowy po modyfikacji, w którym nadano § 2 ust. 7 następujące brzmienie: </w:t>
      </w:r>
      <w:r w:rsidRPr="008C04FE">
        <w:rPr>
          <w:rFonts w:ascii="Arial" w:eastAsia="Calibri" w:hAnsi="Arial" w:cs="Arial"/>
          <w:i/>
          <w:iCs/>
          <w:sz w:val="20"/>
          <w:szCs w:val="20"/>
        </w:rPr>
        <w:t>Umowa zawarta jest na czas oznaczony, tj. do dnia 31.12.2023 r.</w:t>
      </w:r>
      <w:r w:rsidRPr="008C04FE">
        <w:rPr>
          <w:rFonts w:ascii="Arial" w:eastAsia="Calibri" w:hAnsi="Arial" w:cs="Arial"/>
          <w:sz w:val="20"/>
          <w:szCs w:val="20"/>
        </w:rPr>
        <w:t xml:space="preserve"> </w:t>
      </w:r>
    </w:p>
    <w:p w14:paraId="69A1FCB8" w14:textId="77777777" w:rsidR="008C04FE" w:rsidRPr="008C04FE" w:rsidRDefault="008C04FE" w:rsidP="008C04FE">
      <w:pPr>
        <w:spacing w:after="0" w:line="259" w:lineRule="auto"/>
        <w:jc w:val="both"/>
        <w:rPr>
          <w:rFonts w:ascii="Arial" w:eastAsia="Calibri" w:hAnsi="Arial" w:cs="Arial"/>
          <w:sz w:val="20"/>
          <w:szCs w:val="20"/>
        </w:rPr>
      </w:pPr>
    </w:p>
    <w:p w14:paraId="06691D54" w14:textId="77777777" w:rsidR="008C04FE" w:rsidRPr="008C04FE" w:rsidRDefault="008C04FE" w:rsidP="008C04FE">
      <w:pPr>
        <w:spacing w:after="0" w:line="259" w:lineRule="auto"/>
        <w:rPr>
          <w:rFonts w:ascii="Arial" w:eastAsia="Calibri" w:hAnsi="Arial" w:cs="Arial"/>
          <w:b/>
          <w:bCs/>
          <w:sz w:val="20"/>
          <w:szCs w:val="20"/>
        </w:rPr>
      </w:pPr>
      <w:r w:rsidRPr="008C04FE">
        <w:rPr>
          <w:rFonts w:ascii="Arial" w:eastAsia="Calibri" w:hAnsi="Arial" w:cs="Arial"/>
          <w:b/>
          <w:bCs/>
          <w:sz w:val="20"/>
          <w:szCs w:val="20"/>
        </w:rPr>
        <w:t>Pytanie nr 7 Wykonawcy</w:t>
      </w:r>
    </w:p>
    <w:p w14:paraId="0996C402" w14:textId="77777777" w:rsidR="008C04FE" w:rsidRPr="008C04FE" w:rsidRDefault="008C04FE" w:rsidP="008C04FE">
      <w:pPr>
        <w:spacing w:after="0" w:line="259" w:lineRule="auto"/>
        <w:jc w:val="both"/>
        <w:rPr>
          <w:rFonts w:ascii="Arial" w:eastAsia="Calibri" w:hAnsi="Arial" w:cs="Arial"/>
          <w:i/>
          <w:iCs/>
          <w:sz w:val="20"/>
          <w:szCs w:val="20"/>
        </w:rPr>
      </w:pPr>
      <w:r w:rsidRPr="008C04FE">
        <w:rPr>
          <w:rFonts w:ascii="Arial" w:eastAsia="Calibri" w:hAnsi="Arial" w:cs="Arial"/>
          <w:i/>
          <w:iCs/>
          <w:sz w:val="20"/>
          <w:szCs w:val="20"/>
        </w:rPr>
        <w:lastRenderedPageBreak/>
        <w:t>„Załącznik nr 5- po modyfikacji §7 ust 12 i 13</w:t>
      </w:r>
    </w:p>
    <w:p w14:paraId="77EA45CF" w14:textId="77777777" w:rsidR="008C04FE" w:rsidRPr="008C04FE" w:rsidRDefault="008C04FE" w:rsidP="008C04FE">
      <w:pPr>
        <w:spacing w:after="0" w:line="259" w:lineRule="auto"/>
        <w:jc w:val="both"/>
        <w:rPr>
          <w:rFonts w:ascii="Arial" w:eastAsia="Calibri" w:hAnsi="Arial" w:cs="Arial"/>
          <w:b/>
          <w:bCs/>
          <w:sz w:val="20"/>
          <w:szCs w:val="20"/>
        </w:rPr>
      </w:pPr>
      <w:r w:rsidRPr="008C04FE">
        <w:rPr>
          <w:rFonts w:ascii="Arial" w:eastAsia="Calibri" w:hAnsi="Arial" w:cs="Arial"/>
          <w:i/>
          <w:iCs/>
          <w:sz w:val="20"/>
          <w:szCs w:val="20"/>
        </w:rPr>
        <w:t>W związku z modyfikacją SWZ rozszerzającą możliwość zamawiania energii w okresach miesięcznych Wykonawca prosi o uzupełnienie równoważnych do ust. 12 i 13 zapisów dla BASE M</w:t>
      </w:r>
      <w:r w:rsidRPr="008C04FE">
        <w:rPr>
          <w:rFonts w:ascii="Arial" w:eastAsia="Calibri" w:hAnsi="Arial" w:cs="Arial"/>
          <w:b/>
          <w:bCs/>
          <w:sz w:val="20"/>
          <w:szCs w:val="20"/>
        </w:rPr>
        <w:t>.”</w:t>
      </w:r>
    </w:p>
    <w:p w14:paraId="7185022B" w14:textId="77777777" w:rsidR="008C04FE" w:rsidRPr="008C04FE" w:rsidRDefault="008C04FE" w:rsidP="008C04FE">
      <w:pPr>
        <w:spacing w:after="0" w:line="259" w:lineRule="auto"/>
        <w:rPr>
          <w:rFonts w:ascii="Arial" w:eastAsia="Calibri" w:hAnsi="Arial" w:cs="Arial"/>
          <w:b/>
          <w:bCs/>
          <w:sz w:val="20"/>
          <w:szCs w:val="20"/>
        </w:rPr>
      </w:pPr>
    </w:p>
    <w:p w14:paraId="16B12216" w14:textId="77777777" w:rsidR="008C04FE" w:rsidRPr="008C04FE" w:rsidRDefault="008C04FE" w:rsidP="008C04FE">
      <w:pPr>
        <w:spacing w:after="0" w:line="259" w:lineRule="auto"/>
        <w:jc w:val="both"/>
        <w:rPr>
          <w:rFonts w:ascii="Arial" w:eastAsia="Calibri" w:hAnsi="Arial" w:cs="Arial"/>
          <w:b/>
          <w:bCs/>
          <w:sz w:val="20"/>
          <w:szCs w:val="20"/>
        </w:rPr>
      </w:pPr>
      <w:r w:rsidRPr="008C04FE">
        <w:rPr>
          <w:rFonts w:ascii="Arial" w:eastAsia="Calibri" w:hAnsi="Arial" w:cs="Arial"/>
          <w:b/>
          <w:bCs/>
          <w:sz w:val="20"/>
          <w:szCs w:val="20"/>
        </w:rPr>
        <w:t>Odpowiedź Zamawiającego na pytanie nr 7:</w:t>
      </w:r>
    </w:p>
    <w:p w14:paraId="24756037" w14:textId="77777777" w:rsidR="008C04FE" w:rsidRPr="008C04FE" w:rsidRDefault="008C04FE" w:rsidP="008C04FE">
      <w:pPr>
        <w:spacing w:after="0" w:line="259" w:lineRule="auto"/>
        <w:jc w:val="both"/>
        <w:rPr>
          <w:rFonts w:ascii="Arial" w:eastAsia="Calibri" w:hAnsi="Arial" w:cs="Arial"/>
          <w:i/>
          <w:iCs/>
          <w:sz w:val="20"/>
          <w:szCs w:val="20"/>
        </w:rPr>
      </w:pPr>
      <w:r w:rsidRPr="008C04FE">
        <w:rPr>
          <w:rFonts w:ascii="Arial" w:eastAsia="Calibri" w:hAnsi="Arial" w:cs="Arial"/>
          <w:sz w:val="20"/>
          <w:szCs w:val="20"/>
        </w:rPr>
        <w:t>Zamawiający informuję, że dokonał modyfikacji § 7 poprzez dodanie nowego ust. 14, o następującym brzmieniu: „</w:t>
      </w:r>
      <w:r w:rsidRPr="008C04FE">
        <w:rPr>
          <w:rFonts w:ascii="Arial" w:eastAsia="Calibri" w:hAnsi="Arial" w:cs="Arial"/>
          <w:i/>
          <w:iCs/>
          <w:sz w:val="20"/>
          <w:szCs w:val="20"/>
        </w:rPr>
        <w:t xml:space="preserve">Wolumen jednorazowej transzy BASE_M nie może być mniejszy niż 10 % i nie większy niż 100 % deklarowanego wolumenu miesięcznego. </w:t>
      </w:r>
    </w:p>
    <w:p w14:paraId="45F8D6A0" w14:textId="77777777" w:rsidR="008C04FE" w:rsidRPr="008C04FE" w:rsidRDefault="008C04FE" w:rsidP="008C04FE">
      <w:pPr>
        <w:spacing w:after="0" w:line="259" w:lineRule="auto"/>
        <w:rPr>
          <w:rFonts w:ascii="Arial" w:eastAsia="Calibri" w:hAnsi="Arial" w:cs="Arial"/>
          <w:b/>
          <w:bCs/>
          <w:sz w:val="20"/>
          <w:szCs w:val="20"/>
        </w:rPr>
      </w:pPr>
    </w:p>
    <w:p w14:paraId="764E9E40" w14:textId="77777777" w:rsidR="008C04FE" w:rsidRPr="008C04FE" w:rsidRDefault="008C04FE" w:rsidP="008C04FE">
      <w:pPr>
        <w:spacing w:after="0" w:line="259" w:lineRule="auto"/>
        <w:rPr>
          <w:rFonts w:ascii="Arial" w:eastAsia="Calibri" w:hAnsi="Arial" w:cs="Arial"/>
          <w:b/>
          <w:bCs/>
          <w:sz w:val="20"/>
          <w:szCs w:val="20"/>
        </w:rPr>
      </w:pPr>
      <w:r w:rsidRPr="008C04FE">
        <w:rPr>
          <w:rFonts w:ascii="Arial" w:eastAsia="Calibri" w:hAnsi="Arial" w:cs="Arial"/>
          <w:b/>
          <w:bCs/>
          <w:sz w:val="20"/>
          <w:szCs w:val="20"/>
        </w:rPr>
        <w:t>Pytanie nr 8 Wykonawcy</w:t>
      </w:r>
    </w:p>
    <w:p w14:paraId="4119ED31" w14:textId="77777777" w:rsidR="008C04FE" w:rsidRPr="008C04FE" w:rsidRDefault="008C04FE" w:rsidP="008C04FE">
      <w:pPr>
        <w:spacing w:after="0" w:line="259" w:lineRule="auto"/>
        <w:jc w:val="both"/>
        <w:rPr>
          <w:rFonts w:ascii="Arial" w:eastAsia="Calibri" w:hAnsi="Arial" w:cs="Arial"/>
          <w:i/>
          <w:iCs/>
          <w:sz w:val="20"/>
          <w:szCs w:val="20"/>
        </w:rPr>
      </w:pPr>
      <w:r w:rsidRPr="008C04FE">
        <w:rPr>
          <w:rFonts w:ascii="Arial" w:eastAsia="Calibri" w:hAnsi="Arial" w:cs="Arial"/>
          <w:i/>
          <w:iCs/>
          <w:sz w:val="20"/>
          <w:szCs w:val="20"/>
        </w:rPr>
        <w:t>„Załącznik nr 5- po modyfikacji §7 ust 14</w:t>
      </w:r>
    </w:p>
    <w:p w14:paraId="1AAD5907" w14:textId="77777777" w:rsidR="008C04FE" w:rsidRPr="008C04FE" w:rsidRDefault="008C04FE" w:rsidP="008C04FE">
      <w:pPr>
        <w:spacing w:after="0" w:line="259" w:lineRule="auto"/>
        <w:jc w:val="both"/>
        <w:rPr>
          <w:rFonts w:ascii="Arial" w:eastAsia="Calibri" w:hAnsi="Arial" w:cs="Arial"/>
          <w:i/>
          <w:iCs/>
          <w:sz w:val="20"/>
          <w:szCs w:val="20"/>
        </w:rPr>
      </w:pPr>
      <w:r w:rsidRPr="008C04FE">
        <w:rPr>
          <w:rFonts w:ascii="Arial" w:eastAsia="Calibri" w:hAnsi="Arial" w:cs="Arial"/>
          <w:i/>
          <w:iCs/>
          <w:sz w:val="20"/>
          <w:szCs w:val="20"/>
        </w:rPr>
        <w:t>Możliwy do realizacji przez wykonawcę okres sprzedaży wyklucza stosowanie tego zapisu dla 2022 r, w związku z tym wykonawca wnosi o usunięcie, gdyż instrument BASE_Y_22 nie jest już notowany na TGE.”</w:t>
      </w:r>
    </w:p>
    <w:p w14:paraId="073D2E6C" w14:textId="77777777" w:rsidR="008C04FE" w:rsidRPr="008C04FE" w:rsidRDefault="008C04FE" w:rsidP="008C04FE">
      <w:pPr>
        <w:spacing w:after="0" w:line="259" w:lineRule="auto"/>
        <w:jc w:val="both"/>
        <w:rPr>
          <w:rFonts w:ascii="Arial" w:eastAsia="Calibri" w:hAnsi="Arial" w:cs="Arial"/>
          <w:i/>
          <w:iCs/>
          <w:sz w:val="20"/>
          <w:szCs w:val="20"/>
        </w:rPr>
      </w:pPr>
    </w:p>
    <w:p w14:paraId="512AA6A5" w14:textId="77777777" w:rsidR="008C04FE" w:rsidRPr="008C04FE" w:rsidRDefault="008C04FE" w:rsidP="008C04FE">
      <w:pPr>
        <w:spacing w:after="0" w:line="259" w:lineRule="auto"/>
        <w:jc w:val="both"/>
        <w:rPr>
          <w:rFonts w:ascii="Arial" w:eastAsia="Calibri" w:hAnsi="Arial" w:cs="Arial"/>
          <w:b/>
          <w:bCs/>
          <w:sz w:val="20"/>
          <w:szCs w:val="20"/>
        </w:rPr>
      </w:pPr>
      <w:r w:rsidRPr="008C04FE">
        <w:rPr>
          <w:rFonts w:ascii="Arial" w:eastAsia="Calibri" w:hAnsi="Arial" w:cs="Arial"/>
          <w:b/>
          <w:bCs/>
          <w:sz w:val="20"/>
          <w:szCs w:val="20"/>
        </w:rPr>
        <w:t>Odpowiedź Zamawiającego na pytanie nr 8:</w:t>
      </w:r>
    </w:p>
    <w:p w14:paraId="6C47F7BB" w14:textId="77777777" w:rsidR="008C04FE" w:rsidRPr="008C04FE" w:rsidRDefault="008C04FE" w:rsidP="008C04FE">
      <w:pPr>
        <w:spacing w:after="0" w:line="259" w:lineRule="auto"/>
        <w:jc w:val="both"/>
        <w:rPr>
          <w:rFonts w:ascii="Arial" w:eastAsia="Calibri" w:hAnsi="Arial" w:cs="Arial"/>
          <w:sz w:val="20"/>
          <w:szCs w:val="20"/>
        </w:rPr>
      </w:pPr>
      <w:r w:rsidRPr="008C04FE">
        <w:rPr>
          <w:rFonts w:ascii="Arial" w:eastAsia="Calibri" w:hAnsi="Arial" w:cs="Arial"/>
          <w:sz w:val="20"/>
          <w:szCs w:val="20"/>
        </w:rPr>
        <w:t xml:space="preserve">Zamawiający informuje, że dokonał odpowiedniej modyfikacji Załącznika nr 5 – po modyfikacji, poprzez usunięcie § 7 ust. 14. </w:t>
      </w:r>
    </w:p>
    <w:p w14:paraId="1FF7C170" w14:textId="77777777" w:rsidR="008C04FE" w:rsidRPr="008C04FE" w:rsidRDefault="008C04FE" w:rsidP="008C04FE">
      <w:pPr>
        <w:spacing w:after="0" w:line="259" w:lineRule="auto"/>
        <w:jc w:val="both"/>
        <w:rPr>
          <w:rFonts w:ascii="Arial" w:eastAsia="Calibri" w:hAnsi="Arial" w:cs="Arial"/>
          <w:sz w:val="20"/>
          <w:szCs w:val="20"/>
        </w:rPr>
      </w:pPr>
    </w:p>
    <w:p w14:paraId="7EC4ACF1" w14:textId="77777777" w:rsidR="008C04FE" w:rsidRPr="008C04FE" w:rsidRDefault="008C04FE" w:rsidP="008C04FE">
      <w:pPr>
        <w:spacing w:after="0" w:line="259" w:lineRule="auto"/>
        <w:rPr>
          <w:rFonts w:ascii="Arial" w:eastAsia="Calibri" w:hAnsi="Arial" w:cs="Arial"/>
          <w:b/>
          <w:bCs/>
          <w:sz w:val="20"/>
          <w:szCs w:val="20"/>
        </w:rPr>
      </w:pPr>
      <w:r w:rsidRPr="008C04FE">
        <w:rPr>
          <w:rFonts w:ascii="Arial" w:eastAsia="Calibri" w:hAnsi="Arial" w:cs="Arial"/>
          <w:b/>
          <w:bCs/>
          <w:sz w:val="20"/>
          <w:szCs w:val="20"/>
        </w:rPr>
        <w:t>Pytanie 9 Wykonawcy</w:t>
      </w:r>
    </w:p>
    <w:p w14:paraId="5A2B8FC9" w14:textId="77777777" w:rsidR="008C04FE" w:rsidRPr="008C04FE" w:rsidRDefault="008C04FE" w:rsidP="008C04FE">
      <w:pPr>
        <w:spacing w:after="0" w:line="259" w:lineRule="auto"/>
        <w:jc w:val="both"/>
        <w:rPr>
          <w:rFonts w:ascii="Arial" w:eastAsia="Calibri" w:hAnsi="Arial" w:cs="Arial"/>
          <w:i/>
          <w:iCs/>
          <w:sz w:val="20"/>
          <w:szCs w:val="20"/>
        </w:rPr>
      </w:pPr>
      <w:r w:rsidRPr="008C04FE">
        <w:rPr>
          <w:rFonts w:ascii="Arial" w:eastAsia="Calibri" w:hAnsi="Arial" w:cs="Arial"/>
          <w:i/>
          <w:iCs/>
          <w:sz w:val="20"/>
          <w:szCs w:val="20"/>
        </w:rPr>
        <w:t>„Załącznik nr 5- po modyfikacji §7 ust 16</w:t>
      </w:r>
    </w:p>
    <w:p w14:paraId="54380422" w14:textId="77777777" w:rsidR="008C04FE" w:rsidRPr="008C04FE" w:rsidRDefault="008C04FE" w:rsidP="008C04FE">
      <w:pPr>
        <w:spacing w:after="0" w:line="259" w:lineRule="auto"/>
        <w:jc w:val="both"/>
        <w:rPr>
          <w:rFonts w:ascii="Arial" w:eastAsia="Calibri" w:hAnsi="Arial" w:cs="Arial"/>
          <w:i/>
          <w:iCs/>
          <w:sz w:val="20"/>
          <w:szCs w:val="20"/>
        </w:rPr>
      </w:pPr>
      <w:r w:rsidRPr="008C04FE">
        <w:rPr>
          <w:rFonts w:ascii="Arial" w:eastAsia="Calibri" w:hAnsi="Arial" w:cs="Arial"/>
          <w:i/>
          <w:iCs/>
          <w:sz w:val="20"/>
          <w:szCs w:val="20"/>
        </w:rPr>
        <w:t>Wykonawca wnosi o modyfikację zapisu poprzez rozszerzenie zapisu na BASE_Q i BASE_M.”</w:t>
      </w:r>
    </w:p>
    <w:p w14:paraId="04037EB2" w14:textId="77777777" w:rsidR="008C04FE" w:rsidRPr="008C04FE" w:rsidRDefault="008C04FE" w:rsidP="008C04FE">
      <w:pPr>
        <w:spacing w:after="0" w:line="259" w:lineRule="auto"/>
        <w:rPr>
          <w:rFonts w:ascii="Arial" w:eastAsia="Calibri" w:hAnsi="Arial" w:cs="Arial"/>
          <w:i/>
          <w:iCs/>
          <w:sz w:val="20"/>
          <w:szCs w:val="20"/>
        </w:rPr>
      </w:pPr>
    </w:p>
    <w:p w14:paraId="15202D30" w14:textId="77777777" w:rsidR="008C04FE" w:rsidRPr="008C04FE" w:rsidRDefault="008C04FE" w:rsidP="008C04FE">
      <w:pPr>
        <w:spacing w:after="0" w:line="259" w:lineRule="auto"/>
        <w:jc w:val="both"/>
        <w:rPr>
          <w:rFonts w:ascii="Arial" w:eastAsia="Calibri" w:hAnsi="Arial" w:cs="Arial"/>
          <w:b/>
          <w:bCs/>
          <w:sz w:val="20"/>
          <w:szCs w:val="20"/>
        </w:rPr>
      </w:pPr>
      <w:r w:rsidRPr="008C04FE">
        <w:rPr>
          <w:rFonts w:ascii="Arial" w:eastAsia="Calibri" w:hAnsi="Arial" w:cs="Arial"/>
          <w:b/>
          <w:bCs/>
          <w:sz w:val="20"/>
          <w:szCs w:val="20"/>
        </w:rPr>
        <w:t>Odpowiedź Zamawiającego na pytanie nr 9:</w:t>
      </w:r>
    </w:p>
    <w:p w14:paraId="0E723899" w14:textId="77777777" w:rsidR="008C04FE" w:rsidRPr="008C04FE" w:rsidRDefault="008C04FE" w:rsidP="008C04FE">
      <w:pPr>
        <w:spacing w:after="0" w:line="259" w:lineRule="auto"/>
        <w:jc w:val="both"/>
        <w:rPr>
          <w:rFonts w:ascii="Arial" w:eastAsia="Calibri" w:hAnsi="Arial" w:cs="Arial"/>
          <w:sz w:val="20"/>
          <w:szCs w:val="20"/>
        </w:rPr>
      </w:pPr>
      <w:r w:rsidRPr="008C04FE">
        <w:rPr>
          <w:rFonts w:ascii="Arial" w:eastAsia="Calibri" w:hAnsi="Arial" w:cs="Arial"/>
          <w:sz w:val="20"/>
          <w:szCs w:val="20"/>
        </w:rPr>
        <w:t xml:space="preserve">Zamawiający informuje, że dokonał modyfikacji § 7 ust 16 Załącznika nr 5 – po modyfikacji, poprzez rozszerzenie jego zastosowania dla kontraktów BASE_Q oraz BASE_M. </w:t>
      </w:r>
    </w:p>
    <w:p w14:paraId="4EF1F4DC" w14:textId="77777777" w:rsidR="008C04FE" w:rsidRPr="008C04FE" w:rsidRDefault="008C04FE" w:rsidP="008C04FE">
      <w:pPr>
        <w:spacing w:after="0" w:line="259" w:lineRule="auto"/>
        <w:rPr>
          <w:rFonts w:ascii="Arial" w:eastAsia="Calibri" w:hAnsi="Arial" w:cs="Arial"/>
          <w:b/>
          <w:bCs/>
          <w:sz w:val="20"/>
          <w:szCs w:val="20"/>
        </w:rPr>
      </w:pPr>
    </w:p>
    <w:p w14:paraId="334B8D5D" w14:textId="77777777" w:rsidR="008C04FE" w:rsidRPr="008C04FE" w:rsidRDefault="008C04FE" w:rsidP="008C04FE">
      <w:pPr>
        <w:spacing w:after="0" w:line="259" w:lineRule="auto"/>
        <w:rPr>
          <w:rFonts w:ascii="Arial" w:eastAsia="Calibri" w:hAnsi="Arial" w:cs="Arial"/>
          <w:b/>
          <w:bCs/>
          <w:sz w:val="20"/>
          <w:szCs w:val="20"/>
        </w:rPr>
      </w:pPr>
      <w:r w:rsidRPr="008C04FE">
        <w:rPr>
          <w:rFonts w:ascii="Arial" w:eastAsia="Calibri" w:hAnsi="Arial" w:cs="Arial"/>
          <w:b/>
          <w:bCs/>
          <w:sz w:val="20"/>
          <w:szCs w:val="20"/>
        </w:rPr>
        <w:t>Pytanie nr 10 Wykonawcy</w:t>
      </w:r>
    </w:p>
    <w:p w14:paraId="747B02C5" w14:textId="77777777" w:rsidR="008C04FE" w:rsidRPr="008C04FE" w:rsidRDefault="008C04FE" w:rsidP="008C04FE">
      <w:pPr>
        <w:spacing w:after="0" w:line="259" w:lineRule="auto"/>
        <w:jc w:val="both"/>
        <w:rPr>
          <w:rFonts w:ascii="Arial" w:eastAsia="Calibri" w:hAnsi="Arial" w:cs="Arial"/>
          <w:i/>
          <w:iCs/>
          <w:sz w:val="20"/>
          <w:szCs w:val="20"/>
        </w:rPr>
      </w:pPr>
      <w:r w:rsidRPr="008C04FE">
        <w:rPr>
          <w:rFonts w:ascii="Arial" w:eastAsia="Calibri" w:hAnsi="Arial" w:cs="Arial"/>
          <w:sz w:val="20"/>
          <w:szCs w:val="20"/>
        </w:rPr>
        <w:t>„</w:t>
      </w:r>
      <w:r w:rsidRPr="008C04FE">
        <w:rPr>
          <w:rFonts w:ascii="Arial" w:eastAsia="Calibri" w:hAnsi="Arial" w:cs="Arial"/>
          <w:i/>
          <w:iCs/>
          <w:sz w:val="20"/>
          <w:szCs w:val="20"/>
        </w:rPr>
        <w:t>Formularz cenowy pkt. 3, Załącznik nr 5- po modyfikacji §8 ust 1 A oraz ust 6</w:t>
      </w:r>
    </w:p>
    <w:p w14:paraId="2E26458A" w14:textId="77777777" w:rsidR="008C04FE" w:rsidRPr="008C04FE" w:rsidRDefault="008C04FE" w:rsidP="008C04FE">
      <w:pPr>
        <w:spacing w:after="0" w:line="259" w:lineRule="auto"/>
        <w:jc w:val="both"/>
        <w:rPr>
          <w:rFonts w:ascii="Arial" w:eastAsia="Calibri" w:hAnsi="Arial" w:cs="Arial"/>
          <w:i/>
          <w:iCs/>
          <w:sz w:val="20"/>
          <w:szCs w:val="20"/>
        </w:rPr>
      </w:pPr>
      <w:r w:rsidRPr="008C04FE">
        <w:rPr>
          <w:rFonts w:ascii="Arial" w:eastAsia="Calibri" w:hAnsi="Arial" w:cs="Arial"/>
          <w:i/>
          <w:iCs/>
          <w:sz w:val="20"/>
          <w:szCs w:val="20"/>
        </w:rPr>
        <w:t>Zapis dotyczący stawki podatku akcyzowego „A” W związku ze zmianą stawki podatku akcyzowego Wykonawca wnosi o modyfikację formularza cenowego poprzez rozszerzenie definicji „A – akcyza - stawka podatku akcyzowego zgodnie z obowiązującymi przepisami prawa, niezależnie od wartości określonej w formularzu cenowym”.</w:t>
      </w:r>
    </w:p>
    <w:p w14:paraId="0D469049" w14:textId="77777777" w:rsidR="008C04FE" w:rsidRPr="008C04FE" w:rsidRDefault="008C04FE" w:rsidP="008C04FE">
      <w:pPr>
        <w:spacing w:after="0" w:line="259" w:lineRule="auto"/>
        <w:rPr>
          <w:rFonts w:ascii="Arial" w:eastAsia="Calibri" w:hAnsi="Arial" w:cs="Arial"/>
          <w:i/>
          <w:iCs/>
          <w:sz w:val="20"/>
          <w:szCs w:val="20"/>
        </w:rPr>
      </w:pPr>
    </w:p>
    <w:p w14:paraId="6719E921" w14:textId="77777777" w:rsidR="008C04FE" w:rsidRPr="008C04FE" w:rsidRDefault="008C04FE" w:rsidP="008C04FE">
      <w:pPr>
        <w:spacing w:after="0" w:line="259" w:lineRule="auto"/>
        <w:rPr>
          <w:rFonts w:ascii="Arial" w:eastAsia="Calibri" w:hAnsi="Arial" w:cs="Arial"/>
          <w:b/>
          <w:bCs/>
          <w:sz w:val="20"/>
          <w:szCs w:val="20"/>
        </w:rPr>
      </w:pPr>
      <w:r w:rsidRPr="008C04FE">
        <w:rPr>
          <w:rFonts w:ascii="Arial" w:eastAsia="Calibri" w:hAnsi="Arial" w:cs="Arial"/>
          <w:b/>
          <w:bCs/>
          <w:sz w:val="20"/>
          <w:szCs w:val="20"/>
        </w:rPr>
        <w:t>Odpowiedź Zamawiającego na pytanie na 10:</w:t>
      </w:r>
    </w:p>
    <w:p w14:paraId="6811820F" w14:textId="77777777" w:rsidR="008C04FE" w:rsidRPr="008C04FE" w:rsidRDefault="008C04FE" w:rsidP="008C04FE">
      <w:pPr>
        <w:spacing w:after="0" w:line="259" w:lineRule="auto"/>
        <w:jc w:val="both"/>
        <w:rPr>
          <w:rFonts w:ascii="Arial" w:eastAsia="Calibri" w:hAnsi="Arial" w:cs="Arial"/>
          <w:sz w:val="20"/>
          <w:szCs w:val="20"/>
        </w:rPr>
      </w:pPr>
      <w:r w:rsidRPr="008C04FE">
        <w:rPr>
          <w:rFonts w:ascii="Arial" w:eastAsia="Calibri" w:hAnsi="Arial" w:cs="Arial"/>
          <w:sz w:val="20"/>
          <w:szCs w:val="20"/>
        </w:rPr>
        <w:t>Zamawiający informuje, że dokonał modyfikacji § 8 ust. 1 Załącznika nr 5 do SWZ – projekt umowy w zakresie definicji akcyzy, poprzez nadanie jej nowego brzmienia: „</w:t>
      </w:r>
      <w:r w:rsidRPr="008C04FE">
        <w:rPr>
          <w:rFonts w:ascii="Arial" w:eastAsia="Calibri" w:hAnsi="Arial" w:cs="Arial"/>
          <w:i/>
          <w:iCs/>
          <w:sz w:val="20"/>
          <w:szCs w:val="20"/>
        </w:rPr>
        <w:t>A – akcyza - stawka podatku akcyzowego zgodnie z obowiązującymi przepisami prawa, niezależnie od wartości określonej w formularzu cenowym</w:t>
      </w:r>
      <w:r w:rsidRPr="008C04FE">
        <w:rPr>
          <w:rFonts w:ascii="Arial" w:eastAsia="Calibri" w:hAnsi="Arial" w:cs="Arial"/>
          <w:sz w:val="20"/>
          <w:szCs w:val="20"/>
        </w:rPr>
        <w:t>”</w:t>
      </w:r>
    </w:p>
    <w:p w14:paraId="02B768F2" w14:textId="77777777" w:rsidR="008C04FE" w:rsidRPr="008C04FE" w:rsidRDefault="008C04FE" w:rsidP="008C04FE">
      <w:pPr>
        <w:spacing w:after="0" w:line="259" w:lineRule="auto"/>
        <w:rPr>
          <w:rFonts w:ascii="Arial" w:eastAsia="Calibri" w:hAnsi="Arial" w:cs="Arial"/>
          <w:b/>
          <w:bCs/>
          <w:sz w:val="20"/>
          <w:szCs w:val="20"/>
        </w:rPr>
      </w:pPr>
    </w:p>
    <w:p w14:paraId="5141CA2E" w14:textId="77777777" w:rsidR="008C04FE" w:rsidRPr="008C04FE" w:rsidRDefault="008C04FE" w:rsidP="008C04FE">
      <w:pPr>
        <w:spacing w:after="0" w:line="259" w:lineRule="auto"/>
        <w:rPr>
          <w:rFonts w:ascii="Arial" w:eastAsia="Calibri" w:hAnsi="Arial" w:cs="Arial"/>
          <w:b/>
          <w:bCs/>
          <w:sz w:val="20"/>
          <w:szCs w:val="20"/>
        </w:rPr>
      </w:pPr>
      <w:r w:rsidRPr="008C04FE">
        <w:rPr>
          <w:rFonts w:ascii="Arial" w:eastAsia="Calibri" w:hAnsi="Arial" w:cs="Arial"/>
          <w:b/>
          <w:bCs/>
          <w:sz w:val="20"/>
          <w:szCs w:val="20"/>
        </w:rPr>
        <w:t>Pytanie nr 11 Wykonawcy</w:t>
      </w:r>
    </w:p>
    <w:p w14:paraId="63F61E61" w14:textId="77777777" w:rsidR="008C04FE" w:rsidRPr="008C04FE" w:rsidRDefault="008C04FE" w:rsidP="008C04FE">
      <w:pPr>
        <w:spacing w:after="0" w:line="259" w:lineRule="auto"/>
        <w:jc w:val="both"/>
        <w:rPr>
          <w:rFonts w:ascii="Arial" w:eastAsia="Calibri" w:hAnsi="Arial" w:cs="Arial"/>
          <w:i/>
          <w:iCs/>
          <w:sz w:val="20"/>
          <w:szCs w:val="20"/>
        </w:rPr>
      </w:pPr>
      <w:r w:rsidRPr="008C04FE">
        <w:rPr>
          <w:rFonts w:ascii="Arial" w:eastAsia="Calibri" w:hAnsi="Arial" w:cs="Arial"/>
          <w:i/>
          <w:iCs/>
          <w:sz w:val="20"/>
          <w:szCs w:val="20"/>
        </w:rPr>
        <w:t>„Prosimy o korektę okresu zamówienia do 31.12.2023, gdyż dokumentacja i formularz cenowy nie przewidują możliwości określenia niektórych składników na 2024 rok (np. brak możliwości określenia cen praw majątkowych na 2024 rok) lub dodanie możliwości określenia ceny na 2024 rok w odniesieniu do wszystkich parametrów ujętych w umowie.”</w:t>
      </w:r>
    </w:p>
    <w:p w14:paraId="73F84DA5" w14:textId="77777777" w:rsidR="008C04FE" w:rsidRPr="008C04FE" w:rsidRDefault="008C04FE" w:rsidP="008C04FE">
      <w:pPr>
        <w:spacing w:after="0" w:line="259" w:lineRule="auto"/>
        <w:jc w:val="both"/>
        <w:rPr>
          <w:rFonts w:ascii="Arial" w:eastAsia="Calibri" w:hAnsi="Arial" w:cs="Arial"/>
          <w:i/>
          <w:iCs/>
          <w:sz w:val="20"/>
          <w:szCs w:val="20"/>
        </w:rPr>
      </w:pPr>
    </w:p>
    <w:p w14:paraId="17C7AE0D" w14:textId="77777777" w:rsidR="008C04FE" w:rsidRPr="008C04FE" w:rsidRDefault="008C04FE" w:rsidP="008C04FE">
      <w:pPr>
        <w:spacing w:after="0" w:line="259" w:lineRule="auto"/>
        <w:rPr>
          <w:rFonts w:ascii="Arial" w:eastAsia="Calibri" w:hAnsi="Arial" w:cs="Arial"/>
          <w:b/>
          <w:bCs/>
          <w:sz w:val="20"/>
          <w:szCs w:val="20"/>
        </w:rPr>
      </w:pPr>
      <w:r w:rsidRPr="008C04FE">
        <w:rPr>
          <w:rFonts w:ascii="Arial" w:eastAsia="Calibri" w:hAnsi="Arial" w:cs="Arial"/>
          <w:b/>
          <w:bCs/>
          <w:sz w:val="20"/>
          <w:szCs w:val="20"/>
        </w:rPr>
        <w:t>Odpowiedź Zamawiającego na pytanie na 11:</w:t>
      </w:r>
    </w:p>
    <w:p w14:paraId="626CECFB" w14:textId="77777777" w:rsidR="008C04FE" w:rsidRPr="008C04FE" w:rsidRDefault="008C04FE" w:rsidP="008C04FE">
      <w:pPr>
        <w:spacing w:after="0" w:line="259" w:lineRule="auto"/>
        <w:jc w:val="both"/>
        <w:rPr>
          <w:rFonts w:ascii="Arial" w:eastAsia="Calibri" w:hAnsi="Arial" w:cs="Arial"/>
          <w:sz w:val="20"/>
          <w:szCs w:val="20"/>
        </w:rPr>
      </w:pPr>
      <w:r w:rsidRPr="008C04FE">
        <w:rPr>
          <w:rFonts w:ascii="Arial" w:eastAsia="Calibri" w:hAnsi="Arial" w:cs="Arial"/>
          <w:sz w:val="20"/>
          <w:szCs w:val="20"/>
        </w:rPr>
        <w:t xml:space="preserve">Zamawiający informuje, że wprowadził korektę okresu zamówienia do 31.12.2023 r. oraz wskazuje, że dokumenty do niniejszego postępowania zostały zmodyfikowane w sposób przewidujący możliwość określenia ceny na okres 22 miesięcy obowiązywania umowy. </w:t>
      </w:r>
    </w:p>
    <w:p w14:paraId="07CC453C" w14:textId="77777777" w:rsidR="008C04FE" w:rsidRPr="008C04FE" w:rsidRDefault="008C04FE" w:rsidP="008C04FE">
      <w:pPr>
        <w:spacing w:after="0" w:line="259" w:lineRule="auto"/>
        <w:rPr>
          <w:rFonts w:ascii="Arial" w:eastAsia="Calibri" w:hAnsi="Arial" w:cs="Arial"/>
          <w:b/>
          <w:bCs/>
          <w:sz w:val="20"/>
          <w:szCs w:val="20"/>
        </w:rPr>
      </w:pPr>
    </w:p>
    <w:p w14:paraId="4288BF6D" w14:textId="77777777" w:rsidR="008C04FE" w:rsidRPr="008C04FE" w:rsidRDefault="008C04FE" w:rsidP="008C04FE">
      <w:pPr>
        <w:spacing w:after="0" w:line="259" w:lineRule="auto"/>
        <w:rPr>
          <w:rFonts w:ascii="Arial" w:eastAsia="Calibri" w:hAnsi="Arial" w:cs="Arial"/>
          <w:b/>
          <w:bCs/>
          <w:sz w:val="20"/>
          <w:szCs w:val="20"/>
        </w:rPr>
      </w:pPr>
      <w:r w:rsidRPr="008C04FE">
        <w:rPr>
          <w:rFonts w:ascii="Arial" w:eastAsia="Calibri" w:hAnsi="Arial" w:cs="Arial"/>
          <w:b/>
          <w:bCs/>
          <w:sz w:val="20"/>
          <w:szCs w:val="20"/>
        </w:rPr>
        <w:t>Pytanie nr 12 Wykonawcy</w:t>
      </w:r>
    </w:p>
    <w:p w14:paraId="13248E05" w14:textId="77777777" w:rsidR="008C04FE" w:rsidRPr="008C04FE" w:rsidRDefault="008C04FE" w:rsidP="008C04FE">
      <w:pPr>
        <w:spacing w:after="0" w:line="259" w:lineRule="auto"/>
        <w:rPr>
          <w:rFonts w:ascii="Arial" w:eastAsia="Calibri" w:hAnsi="Arial" w:cs="Arial"/>
          <w:i/>
          <w:iCs/>
          <w:sz w:val="20"/>
          <w:szCs w:val="20"/>
        </w:rPr>
      </w:pPr>
      <w:r w:rsidRPr="008C04FE">
        <w:rPr>
          <w:rFonts w:ascii="Arial" w:eastAsia="Calibri" w:hAnsi="Arial" w:cs="Arial"/>
          <w:i/>
          <w:iCs/>
          <w:sz w:val="20"/>
          <w:szCs w:val="20"/>
        </w:rPr>
        <w:t xml:space="preserve">„Załącznik nr 5- po modyfikacji §9 ust 4 </w:t>
      </w:r>
    </w:p>
    <w:p w14:paraId="7C690BFC" w14:textId="77777777" w:rsidR="008C04FE" w:rsidRPr="008C04FE" w:rsidRDefault="008C04FE" w:rsidP="008C04FE">
      <w:pPr>
        <w:spacing w:after="0" w:line="259" w:lineRule="auto"/>
        <w:jc w:val="both"/>
        <w:rPr>
          <w:rFonts w:ascii="Arial" w:eastAsia="Calibri" w:hAnsi="Arial" w:cs="Arial"/>
          <w:i/>
          <w:iCs/>
          <w:sz w:val="20"/>
          <w:szCs w:val="20"/>
        </w:rPr>
      </w:pPr>
      <w:r w:rsidRPr="008C04FE">
        <w:rPr>
          <w:rFonts w:ascii="Arial" w:eastAsia="Calibri" w:hAnsi="Arial" w:cs="Arial"/>
          <w:i/>
          <w:iCs/>
          <w:sz w:val="20"/>
          <w:szCs w:val="20"/>
        </w:rPr>
        <w:t xml:space="preserve">W związku z tym, że cena energii będzie podlegać indeksacji zgodnie ze złożonymi zleceniami zakupu na poszczególne okresy prosimy o modyfikację zapisu : „Rozliczenia za energię elektryczną odbywać </w:t>
      </w:r>
      <w:r w:rsidRPr="008C04FE">
        <w:rPr>
          <w:rFonts w:ascii="Arial" w:eastAsia="Calibri" w:hAnsi="Arial" w:cs="Arial"/>
          <w:i/>
          <w:iCs/>
          <w:sz w:val="20"/>
          <w:szCs w:val="20"/>
        </w:rPr>
        <w:lastRenderedPageBreak/>
        <w:t>się będą na podstawie ceny jednostkowej za 1 MWh wynikającej z Formularza Cenowego i warunków ujętych w niniejszej umowie.”</w:t>
      </w:r>
    </w:p>
    <w:p w14:paraId="64FDCF43" w14:textId="77777777" w:rsidR="008C04FE" w:rsidRPr="008C04FE" w:rsidRDefault="008C04FE" w:rsidP="008C04FE">
      <w:pPr>
        <w:spacing w:after="0" w:line="259" w:lineRule="auto"/>
        <w:jc w:val="both"/>
        <w:rPr>
          <w:rFonts w:ascii="Arial" w:eastAsia="Calibri" w:hAnsi="Arial" w:cs="Arial"/>
          <w:i/>
          <w:iCs/>
          <w:sz w:val="20"/>
          <w:szCs w:val="20"/>
        </w:rPr>
      </w:pPr>
    </w:p>
    <w:p w14:paraId="78051BF9" w14:textId="77777777" w:rsidR="008C04FE" w:rsidRPr="008C04FE" w:rsidRDefault="008C04FE" w:rsidP="008C04FE">
      <w:pPr>
        <w:spacing w:after="0" w:line="259" w:lineRule="auto"/>
        <w:jc w:val="both"/>
        <w:rPr>
          <w:rFonts w:ascii="Arial" w:eastAsia="Calibri" w:hAnsi="Arial" w:cs="Arial"/>
          <w:b/>
          <w:bCs/>
          <w:sz w:val="20"/>
          <w:szCs w:val="20"/>
        </w:rPr>
      </w:pPr>
      <w:r w:rsidRPr="008C04FE">
        <w:rPr>
          <w:rFonts w:ascii="Arial" w:eastAsia="Calibri" w:hAnsi="Arial" w:cs="Arial"/>
          <w:b/>
          <w:bCs/>
          <w:sz w:val="20"/>
          <w:szCs w:val="20"/>
        </w:rPr>
        <w:t>Odpowiedź Zamawiającego na pytanie nr 12:</w:t>
      </w:r>
    </w:p>
    <w:p w14:paraId="770F091A" w14:textId="77777777" w:rsidR="008C04FE" w:rsidRPr="008C04FE" w:rsidRDefault="008C04FE" w:rsidP="008C04FE">
      <w:pPr>
        <w:spacing w:after="0" w:line="259" w:lineRule="auto"/>
        <w:jc w:val="both"/>
        <w:rPr>
          <w:rFonts w:ascii="Arial" w:eastAsia="Calibri" w:hAnsi="Arial" w:cs="Arial"/>
          <w:sz w:val="20"/>
          <w:szCs w:val="20"/>
        </w:rPr>
      </w:pPr>
      <w:r w:rsidRPr="008C04FE">
        <w:rPr>
          <w:rFonts w:ascii="Arial" w:eastAsia="Calibri" w:hAnsi="Arial" w:cs="Arial"/>
          <w:sz w:val="20"/>
          <w:szCs w:val="20"/>
        </w:rPr>
        <w:t xml:space="preserve">Zamawiający informuje, że dokonał zmiany Załącznika nr 5 – po modyfikacji poprzez modyfikację postanowienia § 9 ust. 4, który otrzymał następuje brzmienie: </w:t>
      </w:r>
      <w:r w:rsidRPr="008C04FE">
        <w:rPr>
          <w:rFonts w:ascii="Arial" w:eastAsia="Calibri" w:hAnsi="Arial" w:cs="Arial"/>
          <w:i/>
          <w:iCs/>
          <w:sz w:val="20"/>
          <w:szCs w:val="20"/>
        </w:rPr>
        <w:t xml:space="preserve">Rozliczenia za energię elektryczną odbywać się będą na podstawie ceny jednostkowej za 1 MWh wynikającej z Formularza Cenowego i warunków ujętych w niniejszej umowie. </w:t>
      </w:r>
    </w:p>
    <w:p w14:paraId="16DD2F25" w14:textId="77777777" w:rsidR="008C04FE" w:rsidRPr="008C04FE" w:rsidRDefault="008C04FE" w:rsidP="008C04FE">
      <w:pPr>
        <w:spacing w:after="0" w:line="259" w:lineRule="auto"/>
        <w:rPr>
          <w:rFonts w:ascii="Arial" w:eastAsia="Calibri" w:hAnsi="Arial" w:cs="Arial"/>
          <w:b/>
          <w:bCs/>
          <w:sz w:val="20"/>
          <w:szCs w:val="20"/>
        </w:rPr>
      </w:pPr>
    </w:p>
    <w:p w14:paraId="3E666C4B" w14:textId="77777777" w:rsidR="008C04FE" w:rsidRPr="008C04FE" w:rsidRDefault="008C04FE" w:rsidP="008C04FE">
      <w:pPr>
        <w:spacing w:after="0" w:line="259" w:lineRule="auto"/>
        <w:rPr>
          <w:rFonts w:ascii="Arial" w:eastAsia="Calibri" w:hAnsi="Arial" w:cs="Arial"/>
          <w:b/>
          <w:bCs/>
          <w:sz w:val="20"/>
          <w:szCs w:val="20"/>
        </w:rPr>
      </w:pPr>
      <w:r w:rsidRPr="008C04FE">
        <w:rPr>
          <w:rFonts w:ascii="Arial" w:eastAsia="Calibri" w:hAnsi="Arial" w:cs="Arial"/>
          <w:b/>
          <w:bCs/>
          <w:sz w:val="20"/>
          <w:szCs w:val="20"/>
        </w:rPr>
        <w:t>Pytanie nr 13 Wykonawcy</w:t>
      </w:r>
    </w:p>
    <w:p w14:paraId="7A554884" w14:textId="77777777" w:rsidR="008C04FE" w:rsidRPr="008C04FE" w:rsidRDefault="008C04FE" w:rsidP="008C04FE">
      <w:pPr>
        <w:spacing w:after="0" w:line="259" w:lineRule="auto"/>
        <w:jc w:val="both"/>
        <w:rPr>
          <w:rFonts w:ascii="Arial" w:eastAsia="Calibri" w:hAnsi="Arial" w:cs="Arial"/>
          <w:i/>
          <w:iCs/>
          <w:sz w:val="20"/>
          <w:szCs w:val="20"/>
        </w:rPr>
      </w:pPr>
      <w:r w:rsidRPr="008C04FE">
        <w:rPr>
          <w:rFonts w:ascii="Arial" w:eastAsia="Calibri" w:hAnsi="Arial" w:cs="Arial"/>
          <w:i/>
          <w:iCs/>
          <w:sz w:val="20"/>
          <w:szCs w:val="20"/>
        </w:rPr>
        <w:t>„Załącznik nr 5- po modyfikacji §9 ust 6</w:t>
      </w:r>
    </w:p>
    <w:p w14:paraId="34CBF6E6" w14:textId="77777777" w:rsidR="008C04FE" w:rsidRPr="008C04FE" w:rsidRDefault="008C04FE" w:rsidP="008C04FE">
      <w:pPr>
        <w:spacing w:after="0" w:line="259" w:lineRule="auto"/>
        <w:jc w:val="both"/>
        <w:rPr>
          <w:rFonts w:ascii="Arial" w:eastAsia="Calibri" w:hAnsi="Arial" w:cs="Arial"/>
          <w:i/>
          <w:iCs/>
          <w:sz w:val="20"/>
          <w:szCs w:val="20"/>
        </w:rPr>
      </w:pPr>
      <w:r w:rsidRPr="008C04FE">
        <w:rPr>
          <w:rFonts w:ascii="Arial" w:eastAsia="Calibri" w:hAnsi="Arial" w:cs="Arial"/>
          <w:i/>
          <w:iCs/>
          <w:sz w:val="20"/>
          <w:szCs w:val="20"/>
        </w:rPr>
        <w:t>Proszę o usunięcie §9 ust 6 w całości, gdyż cena energii będzie podlegać indeksacji zgodnie ze  złożonymi zleceniami zakupu na poszczególne okresy.”</w:t>
      </w:r>
    </w:p>
    <w:p w14:paraId="0FCBB4A4" w14:textId="77777777" w:rsidR="008C04FE" w:rsidRPr="008C04FE" w:rsidRDefault="008C04FE" w:rsidP="008C04FE">
      <w:pPr>
        <w:spacing w:after="0" w:line="259" w:lineRule="auto"/>
        <w:rPr>
          <w:rFonts w:ascii="Arial" w:eastAsia="Calibri" w:hAnsi="Arial" w:cs="Arial"/>
          <w:i/>
          <w:iCs/>
          <w:sz w:val="20"/>
          <w:szCs w:val="20"/>
        </w:rPr>
      </w:pPr>
    </w:p>
    <w:p w14:paraId="14DDBE50" w14:textId="77777777" w:rsidR="008C04FE" w:rsidRPr="008C04FE" w:rsidRDefault="008C04FE" w:rsidP="008C04FE">
      <w:pPr>
        <w:spacing w:after="0" w:line="259" w:lineRule="auto"/>
        <w:jc w:val="both"/>
        <w:rPr>
          <w:rFonts w:ascii="Arial" w:eastAsia="Calibri" w:hAnsi="Arial" w:cs="Arial"/>
          <w:b/>
          <w:bCs/>
          <w:sz w:val="20"/>
          <w:szCs w:val="20"/>
        </w:rPr>
      </w:pPr>
      <w:r w:rsidRPr="008C04FE">
        <w:rPr>
          <w:rFonts w:ascii="Arial" w:eastAsia="Calibri" w:hAnsi="Arial" w:cs="Arial"/>
          <w:b/>
          <w:bCs/>
          <w:sz w:val="20"/>
          <w:szCs w:val="20"/>
        </w:rPr>
        <w:t>Odpowiedź Zamawiającego na pytanie nr 13:</w:t>
      </w:r>
    </w:p>
    <w:p w14:paraId="19DAC886" w14:textId="77777777" w:rsidR="008C04FE" w:rsidRPr="008C04FE" w:rsidRDefault="008C04FE" w:rsidP="008C04FE">
      <w:pPr>
        <w:spacing w:after="0" w:line="259" w:lineRule="auto"/>
        <w:jc w:val="both"/>
        <w:rPr>
          <w:rFonts w:ascii="Arial" w:eastAsia="Calibri" w:hAnsi="Arial" w:cs="Arial"/>
          <w:sz w:val="20"/>
          <w:szCs w:val="20"/>
        </w:rPr>
      </w:pPr>
      <w:r w:rsidRPr="008C04FE">
        <w:rPr>
          <w:rFonts w:ascii="Arial" w:eastAsia="Calibri" w:hAnsi="Arial" w:cs="Arial"/>
          <w:sz w:val="20"/>
          <w:szCs w:val="20"/>
        </w:rPr>
        <w:t xml:space="preserve">Zamawiający informuje, że dokonał zmiany Załącznika nr 5 – po modyfikacji poprzez usunięcie postanowienia § 9 ust. 6. </w:t>
      </w:r>
    </w:p>
    <w:p w14:paraId="794B7EC3" w14:textId="77777777" w:rsidR="008C04FE" w:rsidRPr="008C04FE" w:rsidRDefault="008C04FE" w:rsidP="008C04FE">
      <w:pPr>
        <w:spacing w:after="0" w:line="259" w:lineRule="auto"/>
        <w:rPr>
          <w:rFonts w:ascii="Arial" w:eastAsia="Calibri" w:hAnsi="Arial" w:cs="Arial"/>
          <w:b/>
          <w:bCs/>
          <w:sz w:val="20"/>
          <w:szCs w:val="20"/>
        </w:rPr>
      </w:pPr>
    </w:p>
    <w:p w14:paraId="604B06FC" w14:textId="77777777" w:rsidR="008C04FE" w:rsidRPr="008C04FE" w:rsidRDefault="008C04FE" w:rsidP="008C04FE">
      <w:pPr>
        <w:spacing w:after="0" w:line="259" w:lineRule="auto"/>
        <w:rPr>
          <w:rFonts w:ascii="Arial" w:eastAsia="Calibri" w:hAnsi="Arial" w:cs="Arial"/>
          <w:b/>
          <w:bCs/>
          <w:sz w:val="20"/>
          <w:szCs w:val="20"/>
        </w:rPr>
      </w:pPr>
      <w:r w:rsidRPr="008C04FE">
        <w:rPr>
          <w:rFonts w:ascii="Arial" w:eastAsia="Calibri" w:hAnsi="Arial" w:cs="Arial"/>
          <w:b/>
          <w:bCs/>
          <w:sz w:val="20"/>
          <w:szCs w:val="20"/>
        </w:rPr>
        <w:t>Pytanie nr 14 Wykonawcy</w:t>
      </w:r>
    </w:p>
    <w:p w14:paraId="3957CD09" w14:textId="77777777" w:rsidR="008C04FE" w:rsidRPr="008C04FE" w:rsidRDefault="008C04FE" w:rsidP="008C04FE">
      <w:pPr>
        <w:spacing w:after="0" w:line="259" w:lineRule="auto"/>
        <w:jc w:val="both"/>
        <w:rPr>
          <w:rFonts w:ascii="Arial" w:eastAsia="Calibri" w:hAnsi="Arial" w:cs="Arial"/>
          <w:i/>
          <w:iCs/>
          <w:sz w:val="20"/>
          <w:szCs w:val="20"/>
        </w:rPr>
      </w:pPr>
      <w:r w:rsidRPr="008C04FE">
        <w:rPr>
          <w:rFonts w:ascii="Arial" w:eastAsia="Calibri" w:hAnsi="Arial" w:cs="Arial"/>
          <w:i/>
          <w:iCs/>
          <w:sz w:val="20"/>
          <w:szCs w:val="20"/>
        </w:rPr>
        <w:t>„Zwracamy się z ponowną prośbą o zawarcie umowy na wzorze Wykonawcy z uwzględnieniem zapisów ujętych w SWZ, gdyż obecna umowa nie obejmuje wszystkich zapisów wymaganych przez OSD w odniesieniu do zawieraniu umów kompleksowych.”</w:t>
      </w:r>
    </w:p>
    <w:p w14:paraId="7861A3CA" w14:textId="77777777" w:rsidR="008C04FE" w:rsidRPr="008C04FE" w:rsidRDefault="008C04FE" w:rsidP="008C04FE">
      <w:pPr>
        <w:spacing w:after="0" w:line="259" w:lineRule="auto"/>
        <w:jc w:val="both"/>
        <w:rPr>
          <w:rFonts w:ascii="Arial" w:eastAsia="Calibri" w:hAnsi="Arial" w:cs="Arial"/>
          <w:i/>
          <w:iCs/>
          <w:sz w:val="20"/>
          <w:szCs w:val="20"/>
        </w:rPr>
      </w:pPr>
    </w:p>
    <w:p w14:paraId="54D56E33" w14:textId="77777777" w:rsidR="008C04FE" w:rsidRPr="008C04FE" w:rsidRDefault="008C04FE" w:rsidP="008C04FE">
      <w:pPr>
        <w:spacing w:after="0" w:line="259" w:lineRule="auto"/>
        <w:jc w:val="both"/>
        <w:rPr>
          <w:rFonts w:ascii="Arial" w:eastAsia="Calibri" w:hAnsi="Arial" w:cs="Arial"/>
          <w:b/>
          <w:bCs/>
          <w:sz w:val="20"/>
          <w:szCs w:val="20"/>
        </w:rPr>
      </w:pPr>
      <w:r w:rsidRPr="008C04FE">
        <w:rPr>
          <w:rFonts w:ascii="Arial" w:eastAsia="Calibri" w:hAnsi="Arial" w:cs="Arial"/>
          <w:b/>
          <w:bCs/>
          <w:sz w:val="20"/>
          <w:szCs w:val="20"/>
        </w:rPr>
        <w:t>Odpowiedź Zamawiającego na pytanie nr 14:</w:t>
      </w:r>
    </w:p>
    <w:p w14:paraId="1AF17112" w14:textId="77777777" w:rsidR="008C04FE" w:rsidRPr="008C04FE" w:rsidRDefault="008C04FE" w:rsidP="008C04FE">
      <w:pPr>
        <w:spacing w:after="0" w:line="259" w:lineRule="auto"/>
        <w:jc w:val="both"/>
        <w:rPr>
          <w:rFonts w:ascii="Arial" w:eastAsia="Calibri" w:hAnsi="Arial" w:cs="Arial"/>
          <w:sz w:val="20"/>
          <w:szCs w:val="20"/>
        </w:rPr>
      </w:pPr>
      <w:r w:rsidRPr="008C04FE">
        <w:rPr>
          <w:rFonts w:ascii="Arial" w:eastAsia="Calibri" w:hAnsi="Arial" w:cs="Arial"/>
          <w:sz w:val="20"/>
          <w:szCs w:val="20"/>
        </w:rPr>
        <w:t>Zamawiający podtrzymuje stanowisko wyrażone w uprzedniej informacji o wyjaśnieniu treści SWZ i nie dopuszcza możliwości zawarcia umowy w sprawie zamówienia publicznego na wzorze Wykonawcy. Zgodnie z tezą wyroku Krajowej Izby Odwoławczej z dnia 19 grudnia 2016 r. to „</w:t>
      </w:r>
      <w:r w:rsidRPr="008C04FE">
        <w:rPr>
          <w:rFonts w:ascii="Arial" w:eastAsia="Calibri" w:hAnsi="Arial" w:cs="Arial"/>
          <w:i/>
          <w:iCs/>
          <w:sz w:val="20"/>
          <w:szCs w:val="20"/>
        </w:rPr>
        <w:t>Zamawiający,</w:t>
      </w:r>
      <w:r w:rsidRPr="008C04FE">
        <w:rPr>
          <w:rFonts w:ascii="Calibri" w:eastAsia="Calibri" w:hAnsi="Calibri" w:cs="Times New Roman"/>
          <w:i/>
          <w:iCs/>
        </w:rPr>
        <w:t xml:space="preserve"> </w:t>
      </w:r>
      <w:r w:rsidRPr="008C04FE">
        <w:rPr>
          <w:rFonts w:ascii="Arial" w:eastAsia="Calibri" w:hAnsi="Arial" w:cs="Arial"/>
          <w:i/>
          <w:iCs/>
          <w:sz w:val="20"/>
          <w:szCs w:val="20"/>
        </w:rPr>
        <w:t>opisując warunki udziału w postępowaniu, w pierwszej kolejności ma za zadanie, a wręcz za obowiązek w taki sposób je ukształtować, aby spełniały jego (zamawiającego) cel, który musi wykazywać się szczególną dbałością o racjonalne wydatkowanie środków publicznych oraz zapewnienie należytego wykonania umowy</w:t>
      </w:r>
      <w:r w:rsidRPr="008C04FE">
        <w:rPr>
          <w:rFonts w:ascii="Arial" w:eastAsia="Calibri" w:hAnsi="Arial" w:cs="Arial"/>
          <w:sz w:val="20"/>
          <w:szCs w:val="20"/>
        </w:rPr>
        <w:t xml:space="preserve">.” (Wyrok KIO z 19.12.2016 r., KIO 2280/16, LEX nr 2174094). Niemniej jednak ustawodawca nie pozbawił Wykonawców narzędzi kształtowania ostatecznej treści umowy, którzy poprzez zwracanie się do Zamawiających z wnioskiem o wyjaśnienie treści SWZ, mogą wpływać oddziaływać na kształt dokumentów postępowania, w tym także wzoru umowy. W niniejszym postępowaniu, Zamawiający wskazuje, iż brał pod rozwagę ewentualne propozycje i modyfikacje treści dokumentów postępowania (w tym wzoru umowy), i w przypadku stwierdzenia zasadności Wykonawców, uwzględniał je, modyfikując w odpowiednim zakresie treść dokumentów. </w:t>
      </w:r>
    </w:p>
    <w:p w14:paraId="3B8B9183" w14:textId="77777777" w:rsidR="008C04FE" w:rsidRPr="008C04FE" w:rsidRDefault="008C04FE" w:rsidP="008C04FE">
      <w:pPr>
        <w:spacing w:after="0" w:line="259" w:lineRule="auto"/>
        <w:rPr>
          <w:rFonts w:ascii="Arial" w:eastAsia="Calibri" w:hAnsi="Arial" w:cs="Arial"/>
          <w:b/>
          <w:bCs/>
          <w:sz w:val="20"/>
          <w:szCs w:val="20"/>
        </w:rPr>
      </w:pPr>
    </w:p>
    <w:p w14:paraId="745A1D7D" w14:textId="77777777" w:rsidR="008C04FE" w:rsidRPr="008C04FE" w:rsidRDefault="008C04FE" w:rsidP="008C04FE">
      <w:pPr>
        <w:spacing w:after="0" w:line="259" w:lineRule="auto"/>
        <w:rPr>
          <w:rFonts w:ascii="Arial" w:eastAsia="Calibri" w:hAnsi="Arial" w:cs="Arial"/>
          <w:b/>
          <w:bCs/>
          <w:sz w:val="20"/>
          <w:szCs w:val="20"/>
        </w:rPr>
      </w:pPr>
      <w:r w:rsidRPr="008C04FE">
        <w:rPr>
          <w:rFonts w:ascii="Arial" w:eastAsia="Calibri" w:hAnsi="Arial" w:cs="Arial"/>
          <w:b/>
          <w:bCs/>
          <w:sz w:val="20"/>
          <w:szCs w:val="20"/>
        </w:rPr>
        <w:t>Pytanie nr 15 Wykonawcy</w:t>
      </w:r>
    </w:p>
    <w:p w14:paraId="402A2884" w14:textId="77777777" w:rsidR="008C04FE" w:rsidRPr="008C04FE" w:rsidRDefault="008C04FE" w:rsidP="008C04FE">
      <w:pPr>
        <w:spacing w:after="0" w:line="259" w:lineRule="auto"/>
        <w:jc w:val="both"/>
        <w:rPr>
          <w:rFonts w:ascii="Arial" w:eastAsia="Calibri" w:hAnsi="Arial" w:cs="Arial"/>
          <w:i/>
          <w:iCs/>
          <w:sz w:val="20"/>
          <w:szCs w:val="20"/>
        </w:rPr>
      </w:pPr>
      <w:r w:rsidRPr="008C04FE">
        <w:rPr>
          <w:rFonts w:ascii="Arial" w:eastAsia="Calibri" w:hAnsi="Arial" w:cs="Arial"/>
          <w:i/>
          <w:iCs/>
          <w:sz w:val="20"/>
          <w:szCs w:val="20"/>
        </w:rPr>
        <w:t>„SWZ pkt. 14.2 i 14.3 Opis sposobu obliczenia ceny oferty</w:t>
      </w:r>
    </w:p>
    <w:p w14:paraId="2C611D35" w14:textId="77777777" w:rsidR="008C04FE" w:rsidRPr="008C04FE" w:rsidRDefault="008C04FE" w:rsidP="008C04FE">
      <w:pPr>
        <w:spacing w:after="0" w:line="259" w:lineRule="auto"/>
        <w:jc w:val="both"/>
        <w:rPr>
          <w:rFonts w:ascii="Arial" w:eastAsia="Calibri" w:hAnsi="Arial" w:cs="Arial"/>
          <w:i/>
          <w:iCs/>
          <w:sz w:val="20"/>
          <w:szCs w:val="20"/>
        </w:rPr>
      </w:pPr>
      <w:r w:rsidRPr="008C04FE">
        <w:rPr>
          <w:rFonts w:ascii="Arial" w:eastAsia="Calibri" w:hAnsi="Arial" w:cs="Arial"/>
          <w:i/>
          <w:iCs/>
          <w:sz w:val="20"/>
          <w:szCs w:val="20"/>
        </w:rPr>
        <w:t>W związku z tym, że cena energii będzie podlegać indeksacji zgodnie ze złożonymi zleceniami zakupu na poszczególne okresy prosimy o stosowną modyfikację zapisu.”</w:t>
      </w:r>
    </w:p>
    <w:p w14:paraId="24AA3826" w14:textId="77777777" w:rsidR="008C04FE" w:rsidRPr="008C04FE" w:rsidRDefault="008C04FE" w:rsidP="008C04FE">
      <w:pPr>
        <w:spacing w:after="0" w:line="259" w:lineRule="auto"/>
        <w:jc w:val="both"/>
        <w:rPr>
          <w:rFonts w:ascii="Arial" w:eastAsia="Calibri" w:hAnsi="Arial" w:cs="Arial"/>
          <w:i/>
          <w:iCs/>
          <w:sz w:val="20"/>
          <w:szCs w:val="20"/>
        </w:rPr>
      </w:pPr>
    </w:p>
    <w:p w14:paraId="3138BEA1" w14:textId="77777777" w:rsidR="008C04FE" w:rsidRPr="008C04FE" w:rsidRDefault="008C04FE" w:rsidP="008C04FE">
      <w:pPr>
        <w:spacing w:after="0" w:line="259" w:lineRule="auto"/>
        <w:jc w:val="both"/>
        <w:rPr>
          <w:rFonts w:ascii="Arial" w:eastAsia="Calibri" w:hAnsi="Arial" w:cs="Arial"/>
          <w:b/>
          <w:bCs/>
          <w:sz w:val="20"/>
          <w:szCs w:val="20"/>
        </w:rPr>
      </w:pPr>
      <w:r w:rsidRPr="008C04FE">
        <w:rPr>
          <w:rFonts w:ascii="Arial" w:eastAsia="Calibri" w:hAnsi="Arial" w:cs="Arial"/>
          <w:b/>
          <w:bCs/>
          <w:sz w:val="20"/>
          <w:szCs w:val="20"/>
        </w:rPr>
        <w:t>Odpowiedź Zamawiającego na pytanie nr 15:</w:t>
      </w:r>
    </w:p>
    <w:p w14:paraId="68F60280" w14:textId="77777777" w:rsidR="008C04FE" w:rsidRPr="008C04FE" w:rsidRDefault="008C04FE" w:rsidP="008C04FE">
      <w:pPr>
        <w:spacing w:after="0" w:line="259" w:lineRule="auto"/>
        <w:jc w:val="both"/>
        <w:rPr>
          <w:rFonts w:ascii="Arial" w:eastAsia="Calibri" w:hAnsi="Arial" w:cs="Arial"/>
          <w:sz w:val="20"/>
          <w:szCs w:val="20"/>
        </w:rPr>
      </w:pPr>
      <w:r w:rsidRPr="008C04FE">
        <w:rPr>
          <w:rFonts w:ascii="Arial" w:eastAsia="Calibri" w:hAnsi="Arial" w:cs="Arial"/>
          <w:sz w:val="20"/>
          <w:szCs w:val="20"/>
        </w:rPr>
        <w:t xml:space="preserve">Zamawiający informuje, że dokonał modyfikacji SWZ poprzez uwzględnienie sumarycznej wartości usługi dystrybucji jako jedną ze składowych ceny oferty netto, o której mowa w pkt. 14.3 SWZ. </w:t>
      </w:r>
    </w:p>
    <w:p w14:paraId="40CAC470" w14:textId="77777777" w:rsidR="008C04FE" w:rsidRPr="008C04FE" w:rsidRDefault="008C04FE" w:rsidP="008C04FE">
      <w:pPr>
        <w:spacing w:after="0" w:line="259" w:lineRule="auto"/>
        <w:rPr>
          <w:rFonts w:ascii="Arial" w:eastAsia="Calibri" w:hAnsi="Arial" w:cs="Arial"/>
          <w:sz w:val="20"/>
          <w:szCs w:val="20"/>
        </w:rPr>
      </w:pPr>
    </w:p>
    <w:p w14:paraId="3DDED1A8" w14:textId="77777777" w:rsidR="008C04FE" w:rsidRPr="008C04FE" w:rsidRDefault="008C04FE" w:rsidP="008C04FE">
      <w:pPr>
        <w:spacing w:after="0" w:line="259" w:lineRule="auto"/>
        <w:rPr>
          <w:rFonts w:ascii="Arial" w:eastAsia="Calibri" w:hAnsi="Arial" w:cs="Arial"/>
          <w:sz w:val="20"/>
          <w:szCs w:val="20"/>
        </w:rPr>
      </w:pPr>
    </w:p>
    <w:p w14:paraId="281DF31F" w14:textId="77777777" w:rsidR="008C04FE" w:rsidRPr="008C04FE" w:rsidRDefault="008C04FE" w:rsidP="008C04FE">
      <w:pPr>
        <w:spacing w:after="0" w:line="259" w:lineRule="auto"/>
        <w:rPr>
          <w:rFonts w:ascii="Arial" w:eastAsia="Calibri" w:hAnsi="Arial" w:cs="Arial"/>
          <w:sz w:val="20"/>
          <w:szCs w:val="20"/>
        </w:rPr>
      </w:pPr>
    </w:p>
    <w:p w14:paraId="2004C4FB" w14:textId="77777777" w:rsidR="008C04FE" w:rsidRPr="008C04FE" w:rsidRDefault="008C04FE" w:rsidP="008C04FE">
      <w:pPr>
        <w:spacing w:after="0" w:line="259" w:lineRule="auto"/>
        <w:rPr>
          <w:rFonts w:ascii="Arial" w:eastAsia="Calibri" w:hAnsi="Arial" w:cs="Arial"/>
          <w:sz w:val="20"/>
          <w:szCs w:val="20"/>
        </w:rPr>
      </w:pPr>
    </w:p>
    <w:p w14:paraId="7205870E" w14:textId="77777777" w:rsidR="008C04FE" w:rsidRPr="008C04FE" w:rsidRDefault="008C04FE" w:rsidP="008C04FE">
      <w:pPr>
        <w:spacing w:after="0" w:line="259" w:lineRule="auto"/>
        <w:jc w:val="both"/>
        <w:rPr>
          <w:rFonts w:ascii="Arial" w:eastAsia="Calibri" w:hAnsi="Arial" w:cs="Arial"/>
          <w:sz w:val="20"/>
          <w:szCs w:val="20"/>
        </w:rPr>
      </w:pPr>
      <w:r w:rsidRPr="008C04FE">
        <w:rPr>
          <w:rFonts w:ascii="Arial" w:eastAsia="Calibri" w:hAnsi="Arial" w:cs="Arial"/>
          <w:sz w:val="20"/>
          <w:szCs w:val="20"/>
        </w:rPr>
        <w:t>Zamawiający informuje, że niniejsze wyjaśnienia treści Specyfikacji Warunków Zamówienia stają się integralną częścią Specyfikacji Warunków Zamówienia i są wiążące przy składaniu ofert.</w:t>
      </w:r>
    </w:p>
    <w:p w14:paraId="591B14ED" w14:textId="77777777" w:rsidR="008C04FE" w:rsidRPr="008C04FE" w:rsidRDefault="008C04FE" w:rsidP="008C04FE">
      <w:pPr>
        <w:spacing w:after="0" w:line="259" w:lineRule="auto"/>
        <w:rPr>
          <w:rFonts w:ascii="Arial" w:eastAsia="Calibri" w:hAnsi="Arial" w:cs="Arial"/>
          <w:sz w:val="20"/>
          <w:szCs w:val="20"/>
        </w:rPr>
      </w:pPr>
    </w:p>
    <w:p w14:paraId="7EFEB736" w14:textId="77777777" w:rsidR="008C04FE" w:rsidRPr="008C04FE" w:rsidRDefault="008C04FE" w:rsidP="008C04FE">
      <w:pPr>
        <w:tabs>
          <w:tab w:val="left" w:pos="4820"/>
        </w:tabs>
        <w:spacing w:after="0"/>
        <w:ind w:firstLine="5670"/>
        <w:jc w:val="center"/>
        <w:rPr>
          <w:rFonts w:ascii="Arial" w:eastAsia="Calibri" w:hAnsi="Arial" w:cs="Arial"/>
          <w:sz w:val="20"/>
          <w:szCs w:val="20"/>
        </w:rPr>
      </w:pPr>
    </w:p>
    <w:p w14:paraId="0CC7A122" w14:textId="77777777" w:rsidR="008C04FE" w:rsidRPr="008C04FE" w:rsidRDefault="008C04FE" w:rsidP="008C04FE">
      <w:pPr>
        <w:tabs>
          <w:tab w:val="left" w:pos="4820"/>
        </w:tabs>
        <w:spacing w:after="0"/>
        <w:ind w:firstLine="5670"/>
        <w:jc w:val="center"/>
        <w:rPr>
          <w:rFonts w:ascii="Arial" w:eastAsia="Calibri" w:hAnsi="Arial" w:cs="Arial"/>
          <w:sz w:val="20"/>
          <w:szCs w:val="20"/>
        </w:rPr>
      </w:pPr>
      <w:r w:rsidRPr="008C04FE">
        <w:rPr>
          <w:rFonts w:ascii="Arial" w:eastAsia="Calibri" w:hAnsi="Arial" w:cs="Arial"/>
          <w:sz w:val="20"/>
          <w:szCs w:val="20"/>
        </w:rPr>
        <w:t>_______________________</w:t>
      </w:r>
    </w:p>
    <w:p w14:paraId="37354162" w14:textId="391041F6" w:rsidR="007011A9" w:rsidRPr="009C6107" w:rsidRDefault="007011A9" w:rsidP="008C04FE">
      <w:pPr>
        <w:spacing w:after="0" w:line="259" w:lineRule="auto"/>
        <w:jc w:val="right"/>
      </w:pPr>
    </w:p>
    <w:sectPr w:rsidR="007011A9" w:rsidRPr="009C6107" w:rsidSect="00D93A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tarSymbol">
    <w:altName w:val="Arial Unicode MS"/>
    <w:charset w:val="EE"/>
    <w:family w:val="auto"/>
    <w:pitch w:val="variable"/>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37FBF"/>
    <w:multiLevelType w:val="hybridMultilevel"/>
    <w:tmpl w:val="6908B646"/>
    <w:lvl w:ilvl="0" w:tplc="2F52A402">
      <w:start w:val="1"/>
      <w:numFmt w:val="decimal"/>
      <w:lvlText w:val="%1)"/>
      <w:lvlJc w:val="left"/>
      <w:pPr>
        <w:ind w:left="426" w:hanging="360"/>
      </w:pPr>
      <w:rPr>
        <w:rFonts w:asciiTheme="minorHAnsi" w:eastAsiaTheme="minorHAnsi" w:hAnsiTheme="minorHAnsi" w:cstheme="minorBidi" w:hint="default"/>
        <w:u w:val="none"/>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 w15:restartNumberingAfterBreak="0">
    <w:nsid w:val="18231AD4"/>
    <w:multiLevelType w:val="hybridMultilevel"/>
    <w:tmpl w:val="2C68DA28"/>
    <w:lvl w:ilvl="0" w:tplc="9F86629C">
      <w:start w:val="1"/>
      <w:numFmt w:val="decimal"/>
      <w:lvlText w:val="%1)"/>
      <w:lvlJc w:val="left"/>
      <w:pPr>
        <w:ind w:left="786" w:hanging="360"/>
      </w:pPr>
      <w:rPr>
        <w:rFonts w:hint="default"/>
      </w:rPr>
    </w:lvl>
    <w:lvl w:ilvl="1" w:tplc="59A6934E">
      <w:start w:val="1"/>
      <w:numFmt w:val="lowerLetter"/>
      <w:lvlText w:val="%2)"/>
      <w:lvlJc w:val="left"/>
      <w:pPr>
        <w:tabs>
          <w:tab w:val="num" w:pos="1506"/>
        </w:tabs>
        <w:ind w:left="1506" w:hanging="360"/>
      </w:pPr>
      <w:rPr>
        <w:rFonts w:hint="default"/>
      </w:rPr>
    </w:lvl>
    <w:lvl w:ilvl="2" w:tplc="9510F2EA">
      <w:start w:val="1"/>
      <w:numFmt w:val="bullet"/>
      <w:lvlText w:val=""/>
      <w:lvlJc w:val="left"/>
      <w:pPr>
        <w:tabs>
          <w:tab w:val="num" w:pos="2406"/>
        </w:tabs>
        <w:ind w:left="2406" w:hanging="360"/>
      </w:pPr>
      <w:rPr>
        <w:rFonts w:ascii="Wingdings" w:hAnsi="Wingding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4C6C1EA3"/>
    <w:multiLevelType w:val="hybridMultilevel"/>
    <w:tmpl w:val="19F88308"/>
    <w:lvl w:ilvl="0" w:tplc="06ECEDEA">
      <w:start w:val="1"/>
      <w:numFmt w:val="lowerLetter"/>
      <w:lvlText w:val="%1)"/>
      <w:lvlJc w:val="left"/>
      <w:pPr>
        <w:ind w:left="786" w:hanging="360"/>
      </w:pPr>
      <w:rPr>
        <w:rFonts w:hint="default"/>
      </w:rPr>
    </w:lvl>
    <w:lvl w:ilvl="1" w:tplc="518E142A">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57035C3E"/>
    <w:multiLevelType w:val="hybridMultilevel"/>
    <w:tmpl w:val="81B8DAF0"/>
    <w:lvl w:ilvl="0" w:tplc="9536DB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6B393676"/>
    <w:multiLevelType w:val="hybridMultilevel"/>
    <w:tmpl w:val="034CF51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F5D"/>
    <w:rsid w:val="00003B4E"/>
    <w:rsid w:val="00047728"/>
    <w:rsid w:val="00062360"/>
    <w:rsid w:val="000B1CF1"/>
    <w:rsid w:val="000B656A"/>
    <w:rsid w:val="000C6D26"/>
    <w:rsid w:val="000E1955"/>
    <w:rsid w:val="000E530A"/>
    <w:rsid w:val="000F3734"/>
    <w:rsid w:val="00156E66"/>
    <w:rsid w:val="001751AF"/>
    <w:rsid w:val="00191156"/>
    <w:rsid w:val="00193B7F"/>
    <w:rsid w:val="00247DF7"/>
    <w:rsid w:val="00260E2F"/>
    <w:rsid w:val="00284C3D"/>
    <w:rsid w:val="002C3324"/>
    <w:rsid w:val="002E4392"/>
    <w:rsid w:val="00312487"/>
    <w:rsid w:val="00346956"/>
    <w:rsid w:val="00356A1F"/>
    <w:rsid w:val="00372F03"/>
    <w:rsid w:val="003829A8"/>
    <w:rsid w:val="003D7EA8"/>
    <w:rsid w:val="00445F72"/>
    <w:rsid w:val="00466596"/>
    <w:rsid w:val="00472729"/>
    <w:rsid w:val="004A4442"/>
    <w:rsid w:val="004B5863"/>
    <w:rsid w:val="00503E53"/>
    <w:rsid w:val="00540316"/>
    <w:rsid w:val="00540C63"/>
    <w:rsid w:val="00547146"/>
    <w:rsid w:val="00560F85"/>
    <w:rsid w:val="0056429A"/>
    <w:rsid w:val="00597028"/>
    <w:rsid w:val="005A14F6"/>
    <w:rsid w:val="005C728B"/>
    <w:rsid w:val="005E7C02"/>
    <w:rsid w:val="005F26A8"/>
    <w:rsid w:val="00653F5D"/>
    <w:rsid w:val="007011A9"/>
    <w:rsid w:val="007330E2"/>
    <w:rsid w:val="007817E5"/>
    <w:rsid w:val="00790465"/>
    <w:rsid w:val="007B1F80"/>
    <w:rsid w:val="007C3315"/>
    <w:rsid w:val="007E0F48"/>
    <w:rsid w:val="007E3AC5"/>
    <w:rsid w:val="0085714B"/>
    <w:rsid w:val="00862F35"/>
    <w:rsid w:val="00865317"/>
    <w:rsid w:val="008C04FE"/>
    <w:rsid w:val="008E0B01"/>
    <w:rsid w:val="008F0250"/>
    <w:rsid w:val="008F3CA4"/>
    <w:rsid w:val="009C6107"/>
    <w:rsid w:val="00A94FA7"/>
    <w:rsid w:val="00AA0033"/>
    <w:rsid w:val="00AC5E54"/>
    <w:rsid w:val="00AC7535"/>
    <w:rsid w:val="00AD1234"/>
    <w:rsid w:val="00AD66D7"/>
    <w:rsid w:val="00AF1A51"/>
    <w:rsid w:val="00B33FAA"/>
    <w:rsid w:val="00B7633F"/>
    <w:rsid w:val="00BD7434"/>
    <w:rsid w:val="00BF3C70"/>
    <w:rsid w:val="00C24691"/>
    <w:rsid w:val="00C32C84"/>
    <w:rsid w:val="00C6393E"/>
    <w:rsid w:val="00C67811"/>
    <w:rsid w:val="00CA405A"/>
    <w:rsid w:val="00CC7484"/>
    <w:rsid w:val="00CE1973"/>
    <w:rsid w:val="00CE4D0F"/>
    <w:rsid w:val="00D30240"/>
    <w:rsid w:val="00D41DF6"/>
    <w:rsid w:val="00D93A52"/>
    <w:rsid w:val="00DA16D1"/>
    <w:rsid w:val="00E01BA6"/>
    <w:rsid w:val="00E22DB2"/>
    <w:rsid w:val="00E34229"/>
    <w:rsid w:val="00E5201B"/>
    <w:rsid w:val="00E93EB5"/>
    <w:rsid w:val="00EC1C24"/>
    <w:rsid w:val="00ED5DF2"/>
    <w:rsid w:val="00EE5C70"/>
    <w:rsid w:val="00F10234"/>
    <w:rsid w:val="00F526CE"/>
    <w:rsid w:val="00FD5B6B"/>
    <w:rsid w:val="00FF6FE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499D4"/>
  <w15:docId w15:val="{1EE3FABE-B5B6-4C68-A638-9EFE6D4D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5F7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53F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3F5D"/>
    <w:rPr>
      <w:rFonts w:ascii="Tahoma" w:hAnsi="Tahoma" w:cs="Tahoma"/>
      <w:sz w:val="16"/>
      <w:szCs w:val="16"/>
    </w:rPr>
  </w:style>
  <w:style w:type="paragraph" w:styleId="Akapitzlist">
    <w:name w:val="List Paragraph"/>
    <w:basedOn w:val="Normalny"/>
    <w:uiPriority w:val="34"/>
    <w:qFormat/>
    <w:rsid w:val="00547146"/>
    <w:pPr>
      <w:ind w:left="720"/>
      <w:contextualSpacing/>
    </w:pPr>
  </w:style>
  <w:style w:type="paragraph" w:styleId="Tekstpodstawowy">
    <w:name w:val="Body Text"/>
    <w:basedOn w:val="Normalny"/>
    <w:link w:val="TekstpodstawowyZnak"/>
    <w:uiPriority w:val="99"/>
    <w:unhideWhenUsed/>
    <w:rsid w:val="00560F85"/>
    <w:pPr>
      <w:spacing w:after="120" w:line="360" w:lineRule="auto"/>
    </w:pPr>
    <w:rPr>
      <w:rFonts w:ascii="Times New Roman" w:eastAsia="Calibri" w:hAnsi="Times New Roman" w:cs="Times New Roman"/>
      <w:sz w:val="24"/>
    </w:rPr>
  </w:style>
  <w:style w:type="character" w:customStyle="1" w:styleId="TekstpodstawowyZnak">
    <w:name w:val="Tekst podstawowy Znak"/>
    <w:basedOn w:val="Domylnaczcionkaakapitu"/>
    <w:link w:val="Tekstpodstawowy"/>
    <w:uiPriority w:val="99"/>
    <w:rsid w:val="00560F85"/>
    <w:rPr>
      <w:rFonts w:ascii="Times New Roman" w:eastAsia="Calibri" w:hAnsi="Times New Roman" w:cs="Times New Roman"/>
      <w:sz w:val="24"/>
    </w:rPr>
  </w:style>
  <w:style w:type="paragraph" w:customStyle="1" w:styleId="WW-Tretekstu">
    <w:name w:val="WW-Treść tekstu"/>
    <w:basedOn w:val="Normalny"/>
    <w:rsid w:val="007011A9"/>
    <w:pPr>
      <w:suppressAutoHyphens/>
      <w:spacing w:after="0" w:line="360" w:lineRule="auto"/>
    </w:pPr>
    <w:rPr>
      <w:rFonts w:ascii="Times New Roman" w:eastAsia="Arial" w:hAnsi="Times New Roman" w:cs="StarSymbol"/>
      <w:sz w:val="24"/>
      <w:szCs w:val="20"/>
      <w:lang w:eastAsia="pl-PL" w:bidi="pl-PL"/>
    </w:rPr>
  </w:style>
  <w:style w:type="paragraph" w:customStyle="1" w:styleId="Tekstpodstawowywcity22">
    <w:name w:val="Tekst podstawowy wcięty 22"/>
    <w:basedOn w:val="Normalny"/>
    <w:rsid w:val="00597028"/>
    <w:pPr>
      <w:suppressAutoHyphens/>
      <w:spacing w:after="0" w:line="240" w:lineRule="auto"/>
      <w:ind w:left="284"/>
    </w:pPr>
    <w:rPr>
      <w:rFonts w:ascii="Times New Roman" w:eastAsia="Times New Roman" w:hAnsi="Times New Roman" w:cs="Times New Roman"/>
      <w:szCs w:val="24"/>
      <w:lang w:eastAsia="ar-SA"/>
    </w:rPr>
  </w:style>
  <w:style w:type="paragraph" w:styleId="NormalnyWeb">
    <w:name w:val="Normal (Web)"/>
    <w:basedOn w:val="Normalny"/>
    <w:uiPriority w:val="99"/>
    <w:unhideWhenUsed/>
    <w:rsid w:val="00AD66D7"/>
    <w:pPr>
      <w:spacing w:before="100" w:beforeAutospacing="1" w:after="119"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semiHidden/>
    <w:unhideWhenUsed/>
    <w:rsid w:val="008E0B01"/>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8E0B0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081324">
      <w:bodyDiv w:val="1"/>
      <w:marLeft w:val="0"/>
      <w:marRight w:val="0"/>
      <w:marTop w:val="0"/>
      <w:marBottom w:val="0"/>
      <w:divBdr>
        <w:top w:val="none" w:sz="0" w:space="0" w:color="auto"/>
        <w:left w:val="none" w:sz="0" w:space="0" w:color="auto"/>
        <w:bottom w:val="none" w:sz="0" w:space="0" w:color="auto"/>
        <w:right w:val="none" w:sz="0" w:space="0" w:color="auto"/>
      </w:divBdr>
    </w:div>
    <w:div w:id="509295642">
      <w:bodyDiv w:val="1"/>
      <w:marLeft w:val="0"/>
      <w:marRight w:val="0"/>
      <w:marTop w:val="0"/>
      <w:marBottom w:val="0"/>
      <w:divBdr>
        <w:top w:val="none" w:sz="0" w:space="0" w:color="auto"/>
        <w:left w:val="none" w:sz="0" w:space="0" w:color="auto"/>
        <w:bottom w:val="none" w:sz="0" w:space="0" w:color="auto"/>
        <w:right w:val="none" w:sz="0" w:space="0" w:color="auto"/>
      </w:divBdr>
    </w:div>
    <w:div w:id="1085767124">
      <w:bodyDiv w:val="1"/>
      <w:marLeft w:val="0"/>
      <w:marRight w:val="0"/>
      <w:marTop w:val="0"/>
      <w:marBottom w:val="0"/>
      <w:divBdr>
        <w:top w:val="none" w:sz="0" w:space="0" w:color="auto"/>
        <w:left w:val="none" w:sz="0" w:space="0" w:color="auto"/>
        <w:bottom w:val="none" w:sz="0" w:space="0" w:color="auto"/>
        <w:right w:val="none" w:sz="0" w:space="0" w:color="auto"/>
      </w:divBdr>
    </w:div>
    <w:div w:id="1228883597">
      <w:bodyDiv w:val="1"/>
      <w:marLeft w:val="0"/>
      <w:marRight w:val="0"/>
      <w:marTop w:val="0"/>
      <w:marBottom w:val="0"/>
      <w:divBdr>
        <w:top w:val="none" w:sz="0" w:space="0" w:color="auto"/>
        <w:left w:val="none" w:sz="0" w:space="0" w:color="auto"/>
        <w:bottom w:val="none" w:sz="0" w:space="0" w:color="auto"/>
        <w:right w:val="none" w:sz="0" w:space="0" w:color="auto"/>
      </w:divBdr>
    </w:div>
    <w:div w:id="176187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rnobrzeg.p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1608</Words>
  <Characters>9654</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Drukarnia</dc:creator>
  <cp:lastModifiedBy>M.Pasieka</cp:lastModifiedBy>
  <cp:revision>17</cp:revision>
  <cp:lastPrinted>2021-09-14T06:32:00Z</cp:lastPrinted>
  <dcterms:created xsi:type="dcterms:W3CDTF">2021-10-14T11:23:00Z</dcterms:created>
  <dcterms:modified xsi:type="dcterms:W3CDTF">2022-01-11T08:40:00Z</dcterms:modified>
</cp:coreProperties>
</file>