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6992A3D3" w14:textId="77777777" w:rsidR="00FC2C4F" w:rsidRDefault="00FC2C4F" w:rsidP="00A4236D">
      <w:pPr>
        <w:jc w:val="right"/>
        <w:rPr>
          <w:b/>
          <w:bCs/>
        </w:rPr>
      </w:pPr>
      <w:r>
        <w:rPr>
          <w:b/>
          <w:bCs/>
        </w:rPr>
        <w:t xml:space="preserve">– PROJEKT – </w:t>
      </w:r>
    </w:p>
    <w:p w14:paraId="39A3CBE4" w14:textId="77777777" w:rsidR="00FC2C4F" w:rsidRPr="00D31BA3" w:rsidRDefault="00FC2C4F" w:rsidP="00A4236D">
      <w:pPr>
        <w:rPr>
          <w:b/>
          <w:bCs/>
        </w:rPr>
      </w:pPr>
    </w:p>
    <w:p w14:paraId="5BD1B56E" w14:textId="77777777" w:rsidR="00FC2C4F" w:rsidRDefault="00FC2C4F" w:rsidP="00A4236D">
      <w:pPr>
        <w:outlineLvl w:val="0"/>
        <w:rPr>
          <w:b/>
          <w:bCs/>
        </w:rPr>
      </w:pPr>
    </w:p>
    <w:p w14:paraId="172A215E" w14:textId="5D9D4EB4" w:rsidR="00FC2C4F" w:rsidRPr="00D31BA3" w:rsidRDefault="00FC2C4F" w:rsidP="00A4236D">
      <w:pPr>
        <w:jc w:val="center"/>
        <w:outlineLvl w:val="0"/>
        <w:rPr>
          <w:b/>
          <w:bCs/>
        </w:rPr>
      </w:pPr>
      <w:r w:rsidRPr="00D31BA3">
        <w:rPr>
          <w:b/>
          <w:bCs/>
        </w:rPr>
        <w:t xml:space="preserve">U M O W A nr </w:t>
      </w:r>
      <w:r w:rsidR="00F34CA8">
        <w:rPr>
          <w:b/>
          <w:bCs/>
        </w:rPr>
        <w:t>BZP</w:t>
      </w:r>
      <w:r w:rsidR="00F34CA8" w:rsidRPr="00F34CA8">
        <w:rPr>
          <w:b/>
          <w:bCs/>
        </w:rPr>
        <w:t>………..……….20</w:t>
      </w:r>
      <w:r w:rsidR="009F0FBB">
        <w:rPr>
          <w:b/>
          <w:bCs/>
        </w:rPr>
        <w:t>2</w:t>
      </w:r>
      <w:r w:rsidR="0072004E">
        <w:rPr>
          <w:b/>
          <w:bCs/>
        </w:rPr>
        <w:t>1</w:t>
      </w:r>
    </w:p>
    <w:p w14:paraId="464ED5E9" w14:textId="77777777" w:rsidR="00FC2C4F" w:rsidRDefault="00FC2C4F" w:rsidP="00A4236D">
      <w:pPr>
        <w:rPr>
          <w:b/>
          <w:bCs/>
        </w:rPr>
      </w:pPr>
    </w:p>
    <w:p w14:paraId="59711F6A" w14:textId="77777777" w:rsidR="00FC2C4F" w:rsidRDefault="00FC2C4F" w:rsidP="00A4236D">
      <w:pPr>
        <w:rPr>
          <w:b/>
          <w:bCs/>
        </w:rPr>
      </w:pPr>
    </w:p>
    <w:p w14:paraId="63CF0231" w14:textId="77777777" w:rsidR="00FC2C4F" w:rsidRDefault="00FC2C4F" w:rsidP="00A4236D">
      <w:pPr>
        <w:rPr>
          <w:b/>
          <w:bCs/>
        </w:rPr>
      </w:pPr>
    </w:p>
    <w:p w14:paraId="17940618" w14:textId="6A0DB0E1" w:rsidR="00FC2C4F" w:rsidRPr="00D31BA3" w:rsidRDefault="00FC2C4F" w:rsidP="00A4236D">
      <w:r w:rsidRPr="00D31BA3">
        <w:t xml:space="preserve">zawarta w dniu </w:t>
      </w:r>
      <w:r>
        <w:t xml:space="preserve">………………… roku </w:t>
      </w:r>
      <w:r w:rsidRPr="00D31BA3">
        <w:t xml:space="preserve">w Tarnobrzegu pomiędzy </w:t>
      </w:r>
      <w:r w:rsidR="005814FA">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którą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77777777" w:rsidR="00FC2C4F" w:rsidRPr="00D31BA3" w:rsidRDefault="00FC2C4F" w:rsidP="00A4236D">
      <w:r w:rsidRPr="00D31BA3">
        <w:t xml:space="preserve">zwaną w dalszym ciągu umowy „ Zamawiającym”  </w:t>
      </w:r>
    </w:p>
    <w:p w14:paraId="2E2FA4D8" w14:textId="77777777" w:rsidR="00FC2C4F" w:rsidRPr="00D31BA3" w:rsidRDefault="00FC2C4F" w:rsidP="00A4236D">
      <w:pPr>
        <w:jc w:val="both"/>
      </w:pPr>
      <w:r>
        <w:t>a</w:t>
      </w:r>
      <w:r w:rsidRPr="00D31BA3">
        <w:t xml:space="preserve">: </w:t>
      </w:r>
    </w:p>
    <w:p w14:paraId="74D3CDCE" w14:textId="77777777" w:rsidR="00FC2C4F" w:rsidRPr="000E1385" w:rsidRDefault="00FC2C4F" w:rsidP="00A4236D">
      <w:pPr>
        <w:jc w:val="both"/>
      </w:pPr>
      <w:r w:rsidRPr="000E1385">
        <w:t>…………………………….</w:t>
      </w:r>
    </w:p>
    <w:p w14:paraId="7C8B41C8" w14:textId="77777777" w:rsidR="00FC2C4F" w:rsidRPr="000E1385" w:rsidRDefault="00FC2C4F" w:rsidP="00A4236D">
      <w:pPr>
        <w:jc w:val="both"/>
      </w:pPr>
      <w:r w:rsidRPr="000E1385">
        <w:t>…………………………….</w:t>
      </w:r>
    </w:p>
    <w:p w14:paraId="05678FDE" w14:textId="77777777" w:rsidR="00FC2C4F" w:rsidRPr="000E1385" w:rsidRDefault="00FC2C4F" w:rsidP="00A4236D">
      <w:pPr>
        <w:jc w:val="both"/>
      </w:pPr>
      <w:r w:rsidRPr="000E1385">
        <w:t>…………………………….</w:t>
      </w:r>
    </w:p>
    <w:p w14:paraId="7106F503" w14:textId="77777777" w:rsidR="00FC2C4F" w:rsidRPr="00D31BA3" w:rsidRDefault="00FC2C4F" w:rsidP="00A4236D">
      <w:pPr>
        <w:jc w:val="both"/>
      </w:pPr>
      <w:r>
        <w:t>reprezentowanym  przez</w:t>
      </w:r>
      <w:r w:rsidRPr="00D31BA3">
        <w:t>:</w:t>
      </w:r>
    </w:p>
    <w:p w14:paraId="32F26B3A" w14:textId="77777777" w:rsidR="00FC2C4F" w:rsidRDefault="006B02DD" w:rsidP="00A4236D">
      <w:pPr>
        <w:jc w:val="both"/>
      </w:pPr>
      <w:r>
        <w:t>…</w:t>
      </w:r>
      <w:r w:rsidR="00FC2C4F">
        <w:t>………………………………………….</w:t>
      </w:r>
    </w:p>
    <w:p w14:paraId="190862B8" w14:textId="77777777" w:rsidR="00FC2C4F" w:rsidRDefault="00FC2C4F" w:rsidP="00A4236D">
      <w:pPr>
        <w:jc w:val="both"/>
      </w:pPr>
      <w:r>
        <w:t>…………………………………………….</w:t>
      </w:r>
    </w:p>
    <w:p w14:paraId="71BFEDBB" w14:textId="77777777" w:rsidR="00FC2C4F" w:rsidRDefault="00FC2C4F" w:rsidP="00A4236D">
      <w:pPr>
        <w:jc w:val="both"/>
      </w:pPr>
      <w:r>
        <w:t>…………………………………………….</w:t>
      </w:r>
    </w:p>
    <w:p w14:paraId="6B10044F" w14:textId="77777777" w:rsidR="00FC2C4F" w:rsidRPr="00D31BA3" w:rsidRDefault="00FC2C4F" w:rsidP="00A4236D">
      <w:pPr>
        <w:jc w:val="both"/>
      </w:pPr>
      <w:r w:rsidRPr="00D31BA3">
        <w:t>zwanym w dalszej części umowy ,,Wykonawcą”.</w:t>
      </w:r>
    </w:p>
    <w:p w14:paraId="608241C2" w14:textId="77777777" w:rsidR="00FC2C4F" w:rsidRPr="00D31BA3" w:rsidRDefault="00FC2C4F" w:rsidP="00A4236D">
      <w:pPr>
        <w:jc w:val="both"/>
      </w:pPr>
    </w:p>
    <w:p w14:paraId="0021A172" w14:textId="687A7FC2" w:rsidR="000C3819" w:rsidRPr="00510B42" w:rsidRDefault="000C3819" w:rsidP="000C3819">
      <w:pPr>
        <w:ind w:firstLine="708"/>
        <w:jc w:val="both"/>
      </w:pPr>
      <w:r w:rsidRPr="00510B42">
        <w:t xml:space="preserve">Zgodnie z  przepisami </w:t>
      </w:r>
      <w:r w:rsidR="0072004E" w:rsidRPr="00510B42">
        <w:rPr>
          <w:shd w:val="clear" w:color="auto" w:fill="FFFFFF"/>
        </w:rPr>
        <w:t xml:space="preserve">ustawy z dnia 11 września 2019 r. - Prawo zamówień publicznych </w:t>
      </w:r>
      <w:r w:rsidR="001D2FC6" w:rsidRPr="001D2FC6">
        <w:rPr>
          <w:shd w:val="clear" w:color="auto" w:fill="FFFFFF"/>
        </w:rPr>
        <w:t>(t.j. Dz. U. z 2021 r. poz. 1129 z późn. zm.)</w:t>
      </w:r>
      <w:r w:rsidR="001D2FC6">
        <w:rPr>
          <w:shd w:val="clear" w:color="auto" w:fill="FFFFFF"/>
        </w:rPr>
        <w:t xml:space="preserve"> </w:t>
      </w:r>
      <w:r w:rsidRPr="00510B42">
        <w:t xml:space="preserve">w rezultacie wyboru Wykonawcy </w:t>
      </w:r>
      <w:r w:rsidRPr="00510B42">
        <w:br/>
        <w:t>w trybie</w:t>
      </w:r>
      <w:r w:rsidR="006D0164" w:rsidRPr="00510B42">
        <w:t xml:space="preserve"> </w:t>
      </w:r>
      <w:r w:rsidR="00510B42" w:rsidRPr="00510B42">
        <w:t xml:space="preserve">podstawowym bez negocjacji </w:t>
      </w:r>
      <w:r w:rsidRPr="00510B42">
        <w:t>została zawarta umowa następującej treści:</w:t>
      </w:r>
    </w:p>
    <w:p w14:paraId="6F8A5B44" w14:textId="65EDC7AF" w:rsidR="00FC2C4F" w:rsidRDefault="00FC2C4F" w:rsidP="00A4236D">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48C2E39E" w14:textId="0B2D0DC3" w:rsidR="00FC2C4F" w:rsidRDefault="00FC2C4F" w:rsidP="00A4236D">
      <w:pPr>
        <w:tabs>
          <w:tab w:val="left" w:pos="284"/>
        </w:tabs>
        <w:jc w:val="both"/>
      </w:pPr>
      <w:r>
        <w:t xml:space="preserve">1. </w:t>
      </w:r>
      <w:r w:rsidRPr="00D31BA3">
        <w:t xml:space="preserve">Przedmiotem umowy jest: </w:t>
      </w:r>
    </w:p>
    <w:p w14:paraId="5A75AAB6" w14:textId="641E258E" w:rsidR="001E4199" w:rsidRDefault="001E4199" w:rsidP="00A4236D">
      <w:pPr>
        <w:tabs>
          <w:tab w:val="left" w:pos="284"/>
        </w:tabs>
        <w:jc w:val="both"/>
      </w:pPr>
    </w:p>
    <w:p w14:paraId="44B55D1E" w14:textId="19D51EDE" w:rsidR="00871533" w:rsidRDefault="00510B42" w:rsidP="00871533">
      <w:pPr>
        <w:tabs>
          <w:tab w:val="left" w:pos="284"/>
        </w:tabs>
        <w:jc w:val="both"/>
        <w:rPr>
          <w:b/>
          <w:bCs/>
        </w:rPr>
      </w:pPr>
      <w:r w:rsidRPr="00510B42">
        <w:rPr>
          <w:b/>
          <w:bCs/>
        </w:rPr>
        <w:t>Opracowanie dokumentacji projektowo - kosztorysow</w:t>
      </w:r>
      <w:r w:rsidR="003E1E01">
        <w:rPr>
          <w:b/>
          <w:bCs/>
        </w:rPr>
        <w:t>ej</w:t>
      </w:r>
      <w:r w:rsidRPr="00510B42">
        <w:rPr>
          <w:b/>
          <w:bCs/>
        </w:rPr>
        <w:t xml:space="preserve"> wraz z nadzorem autorskim dla zadania inwestycyjnego pn.:  </w:t>
      </w:r>
      <w:r w:rsidR="001E58F3" w:rsidRPr="001E58F3">
        <w:rPr>
          <w:b/>
          <w:bCs/>
        </w:rPr>
        <w:t xml:space="preserve">Przebudowa obiektu mostowego na rzece Mokrzyszówce </w:t>
      </w:r>
      <w:r w:rsidR="003E1E01">
        <w:rPr>
          <w:b/>
          <w:bCs/>
        </w:rPr>
        <w:br/>
      </w:r>
      <w:r w:rsidR="001E58F3" w:rsidRPr="001E58F3">
        <w:rPr>
          <w:b/>
          <w:bCs/>
        </w:rPr>
        <w:t>w celu zapewnienia kontynuacji ciągu pieszego</w:t>
      </w:r>
      <w:r w:rsidR="00E20399">
        <w:rPr>
          <w:b/>
          <w:bCs/>
        </w:rPr>
        <w:t xml:space="preserve"> </w:t>
      </w:r>
      <w:r w:rsidR="001E58F3" w:rsidRPr="001E58F3">
        <w:rPr>
          <w:b/>
          <w:bCs/>
        </w:rPr>
        <w:t xml:space="preserve">ul. Bema w km 3+158 na osiedlu Sobów </w:t>
      </w:r>
      <w:r w:rsidR="00E20399">
        <w:rPr>
          <w:b/>
          <w:bCs/>
        </w:rPr>
        <w:br/>
      </w:r>
      <w:r w:rsidR="001E58F3" w:rsidRPr="001E58F3">
        <w:rPr>
          <w:b/>
          <w:bCs/>
        </w:rPr>
        <w:t>w Tarnobrzegu”.</w:t>
      </w:r>
    </w:p>
    <w:p w14:paraId="3F52D8CC" w14:textId="77777777" w:rsidR="00871533" w:rsidRDefault="00871533" w:rsidP="00455D61">
      <w:pPr>
        <w:tabs>
          <w:tab w:val="left" w:pos="284"/>
        </w:tabs>
        <w:jc w:val="both"/>
      </w:pPr>
    </w:p>
    <w:p w14:paraId="15B3ADED" w14:textId="77777777" w:rsidR="00FC2C4F" w:rsidRDefault="00FC2C4F" w:rsidP="00A4236D">
      <w:pPr>
        <w:spacing w:before="120" w:after="120"/>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4289BB9C" w14:textId="5D8D0800" w:rsidR="00FC2C4F" w:rsidRPr="00455D61" w:rsidRDefault="00FC2C4F" w:rsidP="00871533">
      <w:pPr>
        <w:pStyle w:val="Tekstpodstawowywcity"/>
        <w:spacing w:line="276" w:lineRule="auto"/>
      </w:pPr>
      <w:r>
        <w:t>O</w:t>
      </w:r>
      <w:r w:rsidRPr="00120FA7">
        <w:t>pracowanie kompleksow</w:t>
      </w:r>
      <w:r w:rsidR="001E4199">
        <w:t>ej</w:t>
      </w:r>
      <w:r>
        <w:t xml:space="preserve"> dokumentacji </w:t>
      </w:r>
      <w:r w:rsidRPr="00120FA7">
        <w:t>projektowo</w:t>
      </w:r>
      <w:r w:rsidR="0065694E">
        <w:t>-</w:t>
      </w:r>
      <w:r w:rsidRPr="00120FA7">
        <w:t>kosztorysow</w:t>
      </w:r>
      <w:r w:rsidR="001E4199">
        <w:t>ej</w:t>
      </w:r>
      <w:r>
        <w:t xml:space="preserve"> oraz kompletn</w:t>
      </w:r>
      <w:r w:rsidR="001E4199">
        <w:t xml:space="preserve">ego </w:t>
      </w:r>
      <w:r w:rsidRPr="00D31BA3">
        <w:t>wniosk</w:t>
      </w:r>
      <w:r w:rsidR="001E4199">
        <w:t>u</w:t>
      </w:r>
      <w:r w:rsidRPr="00D31BA3">
        <w:t xml:space="preserve"> </w:t>
      </w:r>
      <w:r w:rsidR="00455D61" w:rsidRPr="00455D61">
        <w:t>o</w:t>
      </w:r>
      <w:r w:rsidR="00871533">
        <w:t xml:space="preserve"> u</w:t>
      </w:r>
      <w:r w:rsidR="00871533" w:rsidRPr="00871533">
        <w:t xml:space="preserve">zyskanie pozwolenia na budowę/zgłoszenia robót budowlanych wraz </w:t>
      </w:r>
      <w:r w:rsidR="00871533">
        <w:br/>
      </w:r>
      <w:r w:rsidR="00871533" w:rsidRPr="00871533">
        <w:t>z załącznikami</w:t>
      </w:r>
      <w:r w:rsidR="00455D61" w:rsidRPr="00455D61">
        <w:t xml:space="preserve"> </w:t>
      </w:r>
      <w:r>
        <w:t xml:space="preserve">dla </w:t>
      </w:r>
      <w:r w:rsidRPr="000E1385">
        <w:t>zada</w:t>
      </w:r>
      <w:r w:rsidR="00510B42">
        <w:t>nia</w:t>
      </w:r>
      <w:r w:rsidRPr="000E1385">
        <w:t xml:space="preserve"> pn.:</w:t>
      </w:r>
      <w:r w:rsidR="00A924F9">
        <w:t xml:space="preserve"> </w:t>
      </w:r>
      <w:r w:rsidR="001E58F3" w:rsidRPr="001E58F3">
        <w:t>Przebudowa obiektu mostowego na rzece Mokrzyszówce w celu zapewnienia kontynuacji ciągu pieszego - ul. Bema w km 3+158 na osiedlu Sobów w Tarnobrzegu”</w:t>
      </w:r>
      <w:r w:rsidR="001E58F3">
        <w:t xml:space="preserve">, </w:t>
      </w:r>
      <w:r w:rsidRPr="00455D61">
        <w:t xml:space="preserve">wraz z pełnieniem nadzoru autorskiego nad realizacją robót budowlanych we wszystkich </w:t>
      </w:r>
      <w:r w:rsidR="00455D61">
        <w:t xml:space="preserve"> </w:t>
      </w:r>
      <w:r w:rsidRPr="00455D61">
        <w:t>branżach objętych zadaniem.</w:t>
      </w:r>
    </w:p>
    <w:p w14:paraId="4760B78F" w14:textId="77777777" w:rsidR="00D2391F" w:rsidRDefault="00D2391F" w:rsidP="00A4236D">
      <w:pPr>
        <w:spacing w:after="200"/>
        <w:jc w:val="both"/>
        <w:rPr>
          <w:u w:val="single"/>
          <w:lang w:eastAsia="en-US"/>
        </w:rPr>
      </w:pPr>
    </w:p>
    <w:p w14:paraId="646EC230" w14:textId="77777777" w:rsidR="00FC2C4F" w:rsidRPr="00F07276" w:rsidRDefault="00FC2C4F" w:rsidP="00A4236D">
      <w:pPr>
        <w:spacing w:after="200"/>
        <w:jc w:val="both"/>
        <w:rPr>
          <w:b/>
          <w:lang w:eastAsia="en-US"/>
        </w:rPr>
      </w:pPr>
      <w:r w:rsidRPr="00F07276">
        <w:rPr>
          <w:b/>
          <w:lang w:eastAsia="en-US"/>
        </w:rPr>
        <w:lastRenderedPageBreak/>
        <w:t xml:space="preserve">2. Zakres rzeczowy opracowania projektowego powinien obejmować: </w:t>
      </w:r>
    </w:p>
    <w:p w14:paraId="3C5E7A0D" w14:textId="77777777" w:rsidR="001E58F3" w:rsidRDefault="001E58F3" w:rsidP="001E58F3">
      <w:pPr>
        <w:spacing w:line="360" w:lineRule="auto"/>
        <w:jc w:val="both"/>
      </w:pPr>
      <w:bookmarkStart w:id="0" w:name="_Hlk90975481"/>
      <w:r>
        <w:t xml:space="preserve">- </w:t>
      </w:r>
      <w:r w:rsidRPr="00C3187D">
        <w:t xml:space="preserve">Przebudowę obiektu mostowego </w:t>
      </w:r>
      <w:r w:rsidRPr="00CC0BB0">
        <w:t>w celu zapewnienia kontynuacji ciągu pieszego ul. Bema</w:t>
      </w:r>
      <w:r>
        <w:t>.</w:t>
      </w:r>
    </w:p>
    <w:p w14:paraId="0F7D278E" w14:textId="77777777" w:rsidR="001E58F3" w:rsidRPr="00C3187D" w:rsidRDefault="001E58F3" w:rsidP="001E58F3">
      <w:pPr>
        <w:spacing w:line="360" w:lineRule="auto"/>
        <w:jc w:val="both"/>
      </w:pPr>
      <w:r>
        <w:t>Parametry obiektu mostowego:</w:t>
      </w:r>
    </w:p>
    <w:p w14:paraId="4F633C77" w14:textId="77777777" w:rsidR="001E58F3" w:rsidRPr="00C3187D" w:rsidRDefault="001E58F3" w:rsidP="001E58F3">
      <w:pPr>
        <w:numPr>
          <w:ilvl w:val="0"/>
          <w:numId w:val="38"/>
        </w:numPr>
        <w:suppressAutoHyphens/>
        <w:spacing w:line="360" w:lineRule="auto"/>
        <w:jc w:val="both"/>
      </w:pPr>
      <w:r w:rsidRPr="00C3187D">
        <w:t>konstrukcja: dźwigary żelbetowe, płyta monolityczna bez wydzielonego pomostu, nośność 30 T</w:t>
      </w:r>
      <w:r>
        <w:t>,</w:t>
      </w:r>
    </w:p>
    <w:p w14:paraId="2D137ED1" w14:textId="77777777" w:rsidR="001E58F3" w:rsidRPr="00C3187D" w:rsidRDefault="001E58F3" w:rsidP="001E58F3">
      <w:pPr>
        <w:numPr>
          <w:ilvl w:val="0"/>
          <w:numId w:val="38"/>
        </w:numPr>
        <w:suppressAutoHyphens/>
        <w:spacing w:line="360" w:lineRule="auto"/>
        <w:jc w:val="both"/>
      </w:pPr>
      <w:r w:rsidRPr="00C3187D">
        <w:t>długość: 10,57 m, szerokość: 8,4 m</w:t>
      </w:r>
      <w:r>
        <w:t>,</w:t>
      </w:r>
    </w:p>
    <w:p w14:paraId="5FF4ECBE" w14:textId="433D4A95" w:rsidR="001E58F3" w:rsidRDefault="001E58F3" w:rsidP="001E58F3">
      <w:pPr>
        <w:numPr>
          <w:ilvl w:val="0"/>
          <w:numId w:val="38"/>
        </w:numPr>
        <w:suppressAutoHyphens/>
        <w:spacing w:line="360" w:lineRule="auto"/>
        <w:jc w:val="both"/>
      </w:pPr>
      <w:r w:rsidRPr="00C3187D">
        <w:t>instalacje: brak</w:t>
      </w:r>
      <w:r>
        <w:t>.</w:t>
      </w:r>
    </w:p>
    <w:p w14:paraId="21630195" w14:textId="44271DBB" w:rsidR="002D1579" w:rsidRPr="00C3187D" w:rsidRDefault="002D1579" w:rsidP="002D1579">
      <w:pPr>
        <w:suppressAutoHyphens/>
        <w:spacing w:line="360" w:lineRule="auto"/>
        <w:jc w:val="both"/>
      </w:pPr>
      <w:r>
        <w:t xml:space="preserve">Uwaga! W załączeniu projekt zagospodarowania terenu Przebudowy ul. Bema </w:t>
      </w:r>
      <w:r>
        <w:br/>
      </w:r>
      <w:r>
        <w:t>z zaprojektowanym chodnikiem.</w:t>
      </w:r>
    </w:p>
    <w:bookmarkEnd w:id="0"/>
    <w:p w14:paraId="46948C7D" w14:textId="77777777" w:rsidR="001E58F3" w:rsidRPr="00D31BA3" w:rsidRDefault="001E58F3" w:rsidP="00871533">
      <w:pPr>
        <w:jc w:val="both"/>
        <w:rPr>
          <w:lang w:eastAsia="en-US"/>
        </w:rPr>
      </w:pPr>
    </w:p>
    <w:p w14:paraId="0DA01404" w14:textId="77777777" w:rsidR="004C1E6B" w:rsidRPr="00766D1F" w:rsidRDefault="00FC2C4F" w:rsidP="00A4236D">
      <w:pPr>
        <w:jc w:val="both"/>
        <w:rPr>
          <w:b/>
        </w:rPr>
      </w:pPr>
      <w:r w:rsidRPr="00F07276">
        <w:rPr>
          <w:b/>
          <w:lang w:eastAsia="en-US"/>
        </w:rPr>
        <w:t xml:space="preserve">3. </w:t>
      </w:r>
      <w:r w:rsidRPr="00F07276">
        <w:rPr>
          <w:b/>
        </w:rPr>
        <w:t>Szczegółowy zakres prac do wykonania przez Wykonawcę w ramach realizacji</w:t>
      </w:r>
      <w:r w:rsidRPr="00F07276">
        <w:rPr>
          <w:b/>
        </w:rPr>
        <w:br/>
        <w:t xml:space="preserve">     przedmiotu zamówienia: </w:t>
      </w:r>
    </w:p>
    <w:p w14:paraId="51248E0F" w14:textId="11FA74D1" w:rsidR="001E58F3" w:rsidRDefault="001E58F3" w:rsidP="001E58F3">
      <w:pPr>
        <w:jc w:val="both"/>
      </w:pPr>
      <w:r>
        <w:t xml:space="preserve">a) opracowanie aktualnej mapy do celów projektowych, w tym map sytuacyjno –wysokościowych w zakresie niezbędnym do celów projektowych - 1 kpl. w wersji papierowej i 1 egz. w wersji elektronicznej, </w:t>
      </w:r>
    </w:p>
    <w:p w14:paraId="026AA673" w14:textId="77777777" w:rsidR="001E58F3" w:rsidRDefault="001E58F3" w:rsidP="001E58F3">
      <w:pPr>
        <w:jc w:val="both"/>
      </w:pPr>
      <w:r>
        <w:t>b) opracowanie koncepcji architektonicznej, obrazującej rozwiązania funkcjonalne podlegające zatwierdzeniu przez Zamawiającego, w tym opis techniczny do tej koncepcji i przykładowe przekroje konstrukcyjne - 2 egz. w wersji papierowej i 1 egz. w wersji elektronicznej - w razie potrzeby.</w:t>
      </w:r>
    </w:p>
    <w:p w14:paraId="50804AD0" w14:textId="1814F892" w:rsidR="001E58F3" w:rsidRDefault="001E58F3" w:rsidP="001E58F3">
      <w:pPr>
        <w:jc w:val="both"/>
      </w:pPr>
      <w:r>
        <w:t>c) uzyskanie aktualnych wypisów i wyrysów z mapy ewidencji gruntów w granicach zamierzenia inwestycyjnego. Wymagana ilość egz. - 1 kpl. w wersji papierowej,</w:t>
      </w:r>
    </w:p>
    <w:p w14:paraId="64C300E1" w14:textId="0539C9FD" w:rsidR="001E58F3" w:rsidRDefault="001E58F3" w:rsidP="001E58F3">
      <w:pPr>
        <w:jc w:val="both"/>
      </w:pPr>
      <w:r>
        <w:t>d) wykonanie wywiadu niwelacyjnego i innych badań terenowych niezbędnych do opracowania dokumentacji projektowej. Wymagana ilość opracowań – 4 egz. w wersji papierowej i 2 egz. w wersji elektronicznej,</w:t>
      </w:r>
    </w:p>
    <w:p w14:paraId="28059720" w14:textId="3C67EC6E" w:rsidR="001E58F3" w:rsidRDefault="001E58F3" w:rsidP="001E58F3">
      <w:pPr>
        <w:jc w:val="both"/>
      </w:pPr>
      <w:r>
        <w:t>e) przygotowanie w imieniu Zamawiającego kompletnego wniosku o uzyskanie pozwolenia na budowę/zgłoszenia robót budowlanych wraz z załącznikami. Wymagana ilość egz. – po  2 kpl. każdego wniosku w wersji papierowej,</w:t>
      </w:r>
    </w:p>
    <w:p w14:paraId="798362DD" w14:textId="06A820CB" w:rsidR="001E58F3" w:rsidRDefault="001E58F3" w:rsidP="001E58F3">
      <w:pPr>
        <w:jc w:val="both"/>
      </w:pPr>
      <w:r>
        <w:t>f) opracowanie projektu zagospodarowania terenu w granicach zamierzenia inwestycyjnego objętego przedmiotem zamówienia. Wymagana ilość opracowań – 4 egz. w wersji papierowej i 2 egz. w wersji elektronicznej,</w:t>
      </w:r>
    </w:p>
    <w:p w14:paraId="4074B9FD" w14:textId="178DDB51" w:rsidR="001E58F3" w:rsidRDefault="001E58F3" w:rsidP="001E58F3">
      <w:pPr>
        <w:jc w:val="both"/>
      </w:pPr>
      <w:r>
        <w:t>g) uzyskanie w imieniu Zamawiającego wszelkich warunków technicznych, decyzji, uzgodnień i opinii niezbędnych do opracowania dokumentacji projektowej, w tym uzgodnienia z Konserwatorem Zabytków (w razie potrzeby), uzgodnienia z Wydziałem GKŚ Urzędu Miasta Tarnobrzega (w razie potrzeby), stanowiącej przedmiot zamówienia,</w:t>
      </w:r>
    </w:p>
    <w:p w14:paraId="590FE292" w14:textId="77777777" w:rsidR="001E58F3" w:rsidRDefault="001E58F3" w:rsidP="001E58F3">
      <w:pPr>
        <w:jc w:val="both"/>
      </w:pPr>
      <w:r>
        <w:t>h) opracowanie projektów budowlanych (na podstawie załączonej koncepcji) we wszystkich branżach objętych dokumentacją projektowo - kosztorysową, stanowiącą przedmiot zamówienia.  Wymagana ilość opracowań:</w:t>
      </w:r>
    </w:p>
    <w:p w14:paraId="5173D5B4" w14:textId="29B57750" w:rsidR="001E58F3" w:rsidRDefault="001E58F3" w:rsidP="001E58F3">
      <w:pPr>
        <w:jc w:val="both"/>
      </w:pPr>
      <w:r>
        <w:t>- projekty budowlane - 5 kpl. dla każdej branży w wersji papierowej i 2 egz. w wersji elektronicznej, w tym:</w:t>
      </w:r>
    </w:p>
    <w:p w14:paraId="63DA2BFC" w14:textId="77777777" w:rsidR="001E58F3" w:rsidRDefault="001E58F3" w:rsidP="001E58F3">
      <w:pPr>
        <w:jc w:val="both"/>
      </w:pPr>
      <w:r>
        <w:t>- projekt zagospodarowania działki lub terenu,</w:t>
      </w:r>
    </w:p>
    <w:p w14:paraId="43D65B55" w14:textId="77777777" w:rsidR="001E58F3" w:rsidRDefault="001E58F3" w:rsidP="001E58F3">
      <w:pPr>
        <w:jc w:val="both"/>
      </w:pPr>
      <w:r>
        <w:t>- projekt architektoniczno-budowlany,</w:t>
      </w:r>
    </w:p>
    <w:p w14:paraId="117A9E3A" w14:textId="77777777" w:rsidR="001E58F3" w:rsidRDefault="001E58F3" w:rsidP="001E58F3">
      <w:pPr>
        <w:jc w:val="both"/>
      </w:pPr>
      <w:r>
        <w:t>- projekt techniczny,</w:t>
      </w:r>
    </w:p>
    <w:p w14:paraId="2814E273" w14:textId="728B987E" w:rsidR="001E58F3" w:rsidRDefault="001E58F3" w:rsidP="001E58F3">
      <w:pPr>
        <w:jc w:val="both"/>
      </w:pPr>
      <w:r>
        <w:t>i) sporządzenie wykazu reperów i wersji elektronicznej współrzędnych geodezyjnych dla celów obsługi geodezyjnej budowy. Wymagana ilość opracowań –2 kpl. w wersji papierowej i 2 egz. w wersji elektronicznej,</w:t>
      </w:r>
    </w:p>
    <w:p w14:paraId="44402547" w14:textId="0FF36BBD" w:rsidR="001E58F3" w:rsidRDefault="001E58F3" w:rsidP="001E58F3">
      <w:pPr>
        <w:jc w:val="both"/>
      </w:pPr>
      <w:r>
        <w:t>j) sporządzenie jednostkowych map z projektem czasowego zajęcia działek (jeżeli zajdzie taka potrzeba). Wymagana ilość opracowań –2 kpl. w wersji papierowej,</w:t>
      </w:r>
    </w:p>
    <w:p w14:paraId="6BE2E3EA" w14:textId="1FE46DEF" w:rsidR="001E58F3" w:rsidRDefault="001E58F3" w:rsidP="001E58F3">
      <w:pPr>
        <w:jc w:val="both"/>
      </w:pPr>
      <w:r>
        <w:lastRenderedPageBreak/>
        <w:t>k) uzyskanie w imieniu Zamawiającego pisemnych zgód (w formie umowy cywilno – prawnej) od właścicieli/ współwłaścicieli, zarządców, dzierżawców i użytkowników wszystkich nieruchomości planowanych do czasowego zajęcia pod potrzeby realizacji inwestycji. Wymagana ilość opracowań – 3 kpl. w wersji papierowej - w razie potrzeby,</w:t>
      </w:r>
    </w:p>
    <w:p w14:paraId="7A4E8104" w14:textId="2A26DA7B" w:rsidR="001E58F3" w:rsidRDefault="001E58F3" w:rsidP="001E58F3">
      <w:pPr>
        <w:jc w:val="both"/>
      </w:pPr>
      <w:r>
        <w:t>l) sporządzenie szczegółowej inwentaryzacji drzew i krzewów do usunięcia w zakresie niezbędnym do sporządzenia wniosku o wydanie stosownego zezwolenia w tej sprawie. Wymagana ilość opracowań 4 kpl. w wersji papierowej - w razie potrzeby,</w:t>
      </w:r>
    </w:p>
    <w:p w14:paraId="30B85DC8" w14:textId="062009AF" w:rsidR="001E58F3" w:rsidRDefault="001E58F3" w:rsidP="001E58F3">
      <w:pPr>
        <w:jc w:val="both"/>
      </w:pPr>
      <w:r>
        <w:t>m) przygotowanie w imieniu Zamawiającego kompletnego wniosku o zezwolenie na usunięcie drzew i krzewów kolidujących z realizacją zamierzenia inwestycyjnego. Wymagana ilość - 2 kpl. wniosku w wersji papierowej - w razie potrzeby.</w:t>
      </w:r>
    </w:p>
    <w:p w14:paraId="2BF287B7" w14:textId="6E60550B" w:rsidR="001E58F3" w:rsidRDefault="001E58F3" w:rsidP="001E58F3">
      <w:pPr>
        <w:jc w:val="both"/>
      </w:pPr>
      <w:r>
        <w:t xml:space="preserve">n) opracowanie projektu zieleni kompensacyjnej, która zastąpi usunięte drzewa </w:t>
      </w:r>
    </w:p>
    <w:p w14:paraId="124D4AF4" w14:textId="77777777" w:rsidR="001E58F3" w:rsidRDefault="001E58F3" w:rsidP="001E58F3">
      <w:pPr>
        <w:jc w:val="both"/>
      </w:pPr>
      <w:r>
        <w:t xml:space="preserve">i krzewy w związku z realizacją inwestycji. Wymagana ilość opracowań – 4 egz. </w:t>
      </w:r>
    </w:p>
    <w:p w14:paraId="3A413374" w14:textId="77777777" w:rsidR="001E58F3" w:rsidRDefault="001E58F3" w:rsidP="001E58F3">
      <w:pPr>
        <w:jc w:val="both"/>
      </w:pPr>
      <w:r>
        <w:t>w wersji papierowej i 2 egz. w wersji elektronicznej - w razie potrzeby.</w:t>
      </w:r>
    </w:p>
    <w:p w14:paraId="725FC78C" w14:textId="4F0CC5AC" w:rsidR="001E58F3" w:rsidRDefault="001E58F3" w:rsidP="001E58F3">
      <w:pPr>
        <w:jc w:val="both"/>
      </w:pPr>
      <w:r>
        <w:t xml:space="preserve">o) opracowanie projektu stałej organizacji ruchu wraz z wymaganymi prawem opiniami </w:t>
      </w:r>
    </w:p>
    <w:p w14:paraId="5F7740F7" w14:textId="77777777" w:rsidR="001E58F3" w:rsidRDefault="001E58F3" w:rsidP="001E58F3">
      <w:pPr>
        <w:jc w:val="both"/>
      </w:pPr>
      <w:r>
        <w:t>i decyzją zatwierdzającą wydaną przez właściwy organ zarządzający ruchem. Wymagana ilość opracowań - 4 egz. w wersji papierowej i 2 egz. w wersji elektronicznej,</w:t>
      </w:r>
    </w:p>
    <w:p w14:paraId="7D042E5A" w14:textId="2C53860F" w:rsidR="001E58F3" w:rsidRDefault="001E58F3" w:rsidP="001E58F3">
      <w:pPr>
        <w:jc w:val="both"/>
      </w:pPr>
      <w:r>
        <w:t>p) sporządzenie przedmiarów robót dla całego zakresu objętego przedmiotem zamówienia. Wymagana ilość opracowań – po 2 egz. w wersji papierowej i 2 egz. w wersji elektronicznej – oddzielnie dla każdej branży,</w:t>
      </w:r>
    </w:p>
    <w:p w14:paraId="24731EBE" w14:textId="1C3CD10B" w:rsidR="001E58F3" w:rsidRDefault="001E58F3" w:rsidP="001E58F3">
      <w:pPr>
        <w:jc w:val="both"/>
      </w:pPr>
      <w:r>
        <w:t>r) sporządzenie kosztorysów inwestorskich dla całego zakresu objętego przedmiotem zamówienia. Wymagana ilość opracowań – po 2 egz. w wersji papierowej i 2 egz. w wersji elektronicznej - oddzielnie dla każdej branży,</w:t>
      </w:r>
    </w:p>
    <w:p w14:paraId="6F6F362A" w14:textId="145B81D1" w:rsidR="001E58F3" w:rsidRDefault="001E58F3" w:rsidP="001E58F3">
      <w:pPr>
        <w:jc w:val="both"/>
      </w:pPr>
      <w:r>
        <w:t xml:space="preserve">s) sporządzenie specyfikacji technicznych wykonania i odbioru robót dla całego zakresu objętego przedmiotem zamówienia. Wymagana ilość opracowań – po 2 egz. w wersji papierowej i 2 egz. w wersji elektronicznej – oddzielnie dla każdej branży, w specyfikacji należy również uwzględnić wyrób drewna pozyskanego ze ścinki drzew zgodnego </w:t>
      </w:r>
    </w:p>
    <w:p w14:paraId="187DCC9E" w14:textId="77777777" w:rsidR="001E58F3" w:rsidRDefault="001E58F3" w:rsidP="001E58F3">
      <w:pPr>
        <w:jc w:val="both"/>
      </w:pPr>
      <w:r>
        <w:t>z polskimi normami klasyfikacji wymiarowej i jakościowej obowiązującymi w Lasach Państwowych (w przypadku wycinki drzew).</w:t>
      </w:r>
    </w:p>
    <w:p w14:paraId="2D1F777B" w14:textId="4F2935D8" w:rsidR="001E58F3" w:rsidRDefault="001E58F3" w:rsidP="001E58F3">
      <w:pPr>
        <w:jc w:val="both"/>
      </w:pPr>
      <w:r>
        <w:t>t) sporządzenie informacji dotyczącej bezpieczeństwa i ochrony zdrowia “BIOZ” dla całego zakresu robót objętego przedmiotem zamówienia. Wymagana ilość opracowań – po 4 egz. w wersji papierowej i 2 egz. w wersji elektronicznej - oddzielnie dla każdej branży ,</w:t>
      </w:r>
    </w:p>
    <w:p w14:paraId="2B37785C" w14:textId="4F9C5A02" w:rsidR="001E58F3" w:rsidRDefault="001E58F3" w:rsidP="001E58F3">
      <w:pPr>
        <w:jc w:val="both"/>
      </w:pPr>
      <w:r>
        <w:t xml:space="preserve">u) sporządzenie jednorazowej aktualizacji kosztorysów inwestorskich na wniosek Zamawiającego. Wymagana ilość opracowań – po 2 kpl. w wersji papierowej i 2 egz. </w:t>
      </w:r>
    </w:p>
    <w:p w14:paraId="0A1130A0" w14:textId="77777777" w:rsidR="001E58F3" w:rsidRDefault="001E58F3" w:rsidP="001E58F3">
      <w:pPr>
        <w:jc w:val="both"/>
      </w:pPr>
      <w:r>
        <w:t>w wersji elektronicznej,</w:t>
      </w:r>
    </w:p>
    <w:p w14:paraId="50831D60" w14:textId="7BE374D8" w:rsidR="001E58F3" w:rsidRDefault="001E58F3" w:rsidP="001E58F3">
      <w:pPr>
        <w:jc w:val="both"/>
      </w:pPr>
      <w:r>
        <w:t>v) dokonanie wizji w terenie i zapoznanie się z kopią mapy zasadniczej a tam gdzie istnieją wątpliwości sprawdzenie przy pomocy odkrywek sieci uzbrojenia podziemnego - w razie potrzeby.</w:t>
      </w:r>
    </w:p>
    <w:p w14:paraId="510ACF01" w14:textId="73C75E20" w:rsidR="001E58F3" w:rsidRDefault="001E58F3" w:rsidP="001E58F3">
      <w:pPr>
        <w:jc w:val="both"/>
      </w:pPr>
      <w:r>
        <w:t>w) przygotowanie materiałów przetargowych w wersji elektronicznej dla celów udzielenia zamówienia publicznego,  zawierających projekty budowlane, projekty wykonawcze, STWiOR, przedmiary – zgodnie z obowiązującymi przepisami. Wymagana ilość opracowań – 2 kpl. w wersji elektronicznej,</w:t>
      </w:r>
    </w:p>
    <w:p w14:paraId="26B43F1E" w14:textId="4F01C058" w:rsidR="001E58F3" w:rsidRDefault="001E58F3" w:rsidP="001E58F3">
      <w:pPr>
        <w:jc w:val="both"/>
      </w:pPr>
      <w:r>
        <w:t>x) 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5A6C6B3C" w14:textId="3B1F0F25" w:rsidR="00FA1A08" w:rsidRDefault="001E58F3" w:rsidP="001E58F3">
      <w:pPr>
        <w:jc w:val="both"/>
      </w:pPr>
      <w:r>
        <w:t>y) pełnienie nadzoru autorskiego nad realizacją robót budowlanych we wszystkich branżach objętych dokumentacją projektową, stanowiącą przedmiot zamówienia.</w:t>
      </w:r>
    </w:p>
    <w:p w14:paraId="3194C433" w14:textId="77777777" w:rsidR="001E58F3" w:rsidRPr="001E58F3" w:rsidRDefault="001E58F3" w:rsidP="001E58F3">
      <w:pPr>
        <w:jc w:val="both"/>
      </w:pPr>
    </w:p>
    <w:p w14:paraId="34FA0BF6" w14:textId="506F34B2" w:rsidR="00FC2C4F" w:rsidRPr="00D31BA3" w:rsidRDefault="00FC2C4F" w:rsidP="00A4236D">
      <w:pPr>
        <w:pStyle w:val="Nagwek"/>
        <w:ind w:left="60"/>
        <w:jc w:val="center"/>
        <w:rPr>
          <w:b/>
          <w:bCs/>
        </w:rPr>
      </w:pPr>
      <w:r w:rsidRPr="00D31BA3">
        <w:rPr>
          <w:b/>
          <w:bCs/>
        </w:rPr>
        <w:t>§ 3</w:t>
      </w:r>
    </w:p>
    <w:p w14:paraId="77A9ACE9" w14:textId="77777777" w:rsidR="00FC2C4F" w:rsidRPr="00D31BA3" w:rsidRDefault="00FC2C4F" w:rsidP="00A4236D">
      <w:pPr>
        <w:pStyle w:val="Nagwek"/>
        <w:ind w:left="60"/>
        <w:jc w:val="both"/>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lastRenderedPageBreak/>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77777777" w:rsidR="00FC2C4F" w:rsidRPr="00D31BA3"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p>
    <w:p w14:paraId="19F5E4FF" w14:textId="77777777" w:rsidR="00FC2C4F" w:rsidRPr="00D31BA3" w:rsidRDefault="00FC2C4F" w:rsidP="00A4236D">
      <w:pPr>
        <w:pStyle w:val="Nagwek"/>
        <w:ind w:left="284"/>
        <w:jc w:val="both"/>
      </w:pPr>
    </w:p>
    <w:p w14:paraId="095EC815" w14:textId="77777777" w:rsidR="00FC2C4F" w:rsidRPr="00D31BA3" w:rsidRDefault="00FC2C4F" w:rsidP="00A4236D">
      <w:pPr>
        <w:pStyle w:val="Nagwek"/>
        <w:jc w:val="both"/>
        <w:outlineLvl w:val="0"/>
        <w:rPr>
          <w:b/>
          <w:bCs/>
        </w:rPr>
      </w:pPr>
      <w:r w:rsidRPr="00D31BA3">
        <w:rPr>
          <w:b/>
          <w:bCs/>
        </w:rPr>
        <w:t>2. Dokumentacja musi być opracowana zgodnie z:</w:t>
      </w:r>
    </w:p>
    <w:p w14:paraId="142E7F02" w14:textId="63B91B19" w:rsidR="00FC2C4F" w:rsidRPr="0072004E" w:rsidRDefault="00FC2C4F" w:rsidP="00A4236D">
      <w:pPr>
        <w:tabs>
          <w:tab w:val="center" w:pos="4536"/>
          <w:tab w:val="right" w:pos="9072"/>
        </w:tabs>
        <w:overflowPunct w:val="0"/>
        <w:autoSpaceDE w:val="0"/>
        <w:ind w:left="540" w:hanging="540"/>
        <w:jc w:val="both"/>
        <w:textAlignment w:val="baseline"/>
      </w:pPr>
      <w:r w:rsidRPr="00D31BA3">
        <w:t xml:space="preserve">   1</w:t>
      </w:r>
      <w:r w:rsidRPr="00596B0B">
        <w:t xml:space="preserve">. </w:t>
      </w:r>
      <w:r w:rsidR="0072004E" w:rsidRPr="00596B0B">
        <w:rPr>
          <w:shd w:val="clear" w:color="auto" w:fill="FFFFFF"/>
        </w:rPr>
        <w:t>Ustawą z dnia 11 września 2019 r. - Prawo zamówień publicznych (</w:t>
      </w:r>
      <w:r w:rsidR="001D2FC6" w:rsidRPr="001D2FC6">
        <w:rPr>
          <w:shd w:val="clear" w:color="auto" w:fill="FFFFFF"/>
        </w:rPr>
        <w:t>t.j. Dz. U. z 2021 r. poz. 1129 z późn. zm.)</w:t>
      </w:r>
      <w:r w:rsidR="001D2FC6">
        <w:rPr>
          <w:shd w:val="clear" w:color="auto" w:fill="FFFFFF"/>
        </w:rPr>
        <w:t xml:space="preserve"> </w:t>
      </w:r>
      <w:r w:rsidR="00A165E2" w:rsidRPr="00596B0B">
        <w:t>dalej PZP/</w:t>
      </w:r>
    </w:p>
    <w:p w14:paraId="56CB3E1A" w14:textId="3FBFE901" w:rsidR="00FC2C4F" w:rsidRPr="00D31BA3" w:rsidRDefault="00FC2C4F" w:rsidP="00A4236D">
      <w:pPr>
        <w:tabs>
          <w:tab w:val="center" w:pos="4536"/>
          <w:tab w:val="right" w:pos="9072"/>
        </w:tabs>
        <w:overflowPunct w:val="0"/>
        <w:autoSpaceDE w:val="0"/>
        <w:jc w:val="both"/>
        <w:textAlignment w:val="baseline"/>
      </w:pPr>
      <w:r w:rsidRPr="00D31BA3">
        <w:t xml:space="preserve">  2. Rozporządzeniem Ministra Infrastruktury z dnia 2 września 2004 r. w sprawie</w:t>
      </w:r>
      <w:r w:rsidRPr="00D31BA3">
        <w:br/>
        <w:t xml:space="preserve">       szczegółowego zakresu i formy dokumentacji projektowej, specyfikacji technicznych</w:t>
      </w:r>
      <w:r w:rsidRPr="00D31BA3">
        <w:br/>
        <w:t xml:space="preserve">       wykonania i odbioru robót budowlanych oraz programu funkcjonalno-użytkowego</w:t>
      </w:r>
      <w:r w:rsidRPr="00D31BA3">
        <w:br/>
      </w:r>
      <w:r w:rsidRPr="00A165E2">
        <w:t xml:space="preserve">       (</w:t>
      </w:r>
      <w:r w:rsidR="00416C0C" w:rsidRPr="00416C0C">
        <w:t>t.j. Dz. U. z 2013 r. poz. 1129</w:t>
      </w:r>
      <w:r w:rsidRPr="00A165E2">
        <w:t>).</w:t>
      </w:r>
    </w:p>
    <w:p w14:paraId="4E1A4522" w14:textId="553CEE80" w:rsidR="00FC2C4F" w:rsidRPr="00CF3073" w:rsidRDefault="00FC2C4F" w:rsidP="00A4236D">
      <w:pPr>
        <w:tabs>
          <w:tab w:val="center" w:pos="4536"/>
          <w:tab w:val="right" w:pos="9072"/>
        </w:tabs>
        <w:overflowPunct w:val="0"/>
        <w:autoSpaceDE w:val="0"/>
        <w:ind w:left="426" w:hanging="426"/>
        <w:jc w:val="both"/>
        <w:textAlignment w:val="baseline"/>
      </w:pPr>
      <w:r w:rsidRPr="00D31BA3">
        <w:t xml:space="preserve">   3. Ustawą z dnia 7 lipca 1994 r. Prawo budowlane </w:t>
      </w:r>
      <w:r w:rsidR="00596B0B">
        <w:t>-</w:t>
      </w:r>
      <w:r w:rsidRPr="00D31BA3">
        <w:t xml:space="preserve"> </w:t>
      </w:r>
      <w:r w:rsidRPr="00FD5830">
        <w:t>(</w:t>
      </w:r>
      <w:r w:rsidR="00596B0B" w:rsidRPr="00596B0B">
        <w:t>t.j. Dz. U. z 2020 r. poz. 1333 z późn. zm.)</w:t>
      </w:r>
      <w:r w:rsidR="00596B0B">
        <w:t>.</w:t>
      </w:r>
    </w:p>
    <w:p w14:paraId="60DB1373" w14:textId="29173FFC" w:rsidR="00FC2C4F" w:rsidRPr="00D31BA3" w:rsidRDefault="00FC2C4F" w:rsidP="00A4236D">
      <w:pPr>
        <w:tabs>
          <w:tab w:val="center" w:pos="4536"/>
          <w:tab w:val="right" w:pos="9072"/>
        </w:tabs>
        <w:overflowPunct w:val="0"/>
        <w:autoSpaceDE w:val="0"/>
        <w:jc w:val="both"/>
        <w:textAlignment w:val="baseline"/>
      </w:pPr>
      <w:r w:rsidRPr="00D31BA3">
        <w:t xml:space="preserve">   4. </w:t>
      </w:r>
      <w:r w:rsidR="00D558B7" w:rsidRPr="00D558B7">
        <w:t xml:space="preserve">Rozporządzenie Ministra Rozwoju z dnia 11 września 2020 r. w sprawie szczegółowego </w:t>
      </w:r>
      <w:r w:rsidR="00D558B7">
        <w:t xml:space="preserve">   </w:t>
      </w:r>
      <w:r w:rsidR="00D558B7">
        <w:br/>
        <w:t xml:space="preserve">       </w:t>
      </w:r>
      <w:r w:rsidR="00D558B7" w:rsidRPr="00D558B7">
        <w:t>zakresu i formy projektu budowlanego (Dz. U. poz. 1609).</w:t>
      </w:r>
    </w:p>
    <w:p w14:paraId="4F860469" w14:textId="4A1562E6" w:rsidR="00FC2C4F" w:rsidRPr="00D31BA3" w:rsidRDefault="00FC2C4F" w:rsidP="00A4236D">
      <w:pPr>
        <w:tabs>
          <w:tab w:val="center" w:pos="4536"/>
          <w:tab w:val="right" w:pos="9072"/>
        </w:tabs>
        <w:overflowPunct w:val="0"/>
        <w:autoSpaceDE w:val="0"/>
        <w:jc w:val="both"/>
        <w:textAlignment w:val="baseline"/>
      </w:pPr>
      <w:r w:rsidRPr="00D31BA3">
        <w:t xml:space="preserve">   5. Rozporządzeniem Ministra Infrastruktury z dnia 18 maja 2004 r. w sprawie określania</w:t>
      </w:r>
      <w:r w:rsidRPr="00D31BA3">
        <w:br/>
        <w:t xml:space="preserve">        metod i podstaw sporządzania kosztorysu inwestorskiego, obliczania planowanych</w:t>
      </w:r>
      <w:r w:rsidRPr="00D31BA3">
        <w:br/>
        <w:t xml:space="preserve">        kosztów prac projektowych oraz planowanych kosztów robót budowlanych określonych  </w:t>
      </w:r>
      <w:r w:rsidRPr="00D31BA3">
        <w:br/>
        <w:t xml:space="preserve">        w programie funkcjonalno - użytkowym </w:t>
      </w:r>
      <w:r w:rsidR="00D558B7" w:rsidRPr="00D558B7">
        <w:t>(Dz. U. Nr 130, poz. 1389).</w:t>
      </w:r>
    </w:p>
    <w:p w14:paraId="6363FD9E" w14:textId="4F9DED65" w:rsidR="00FC2C4F" w:rsidRPr="00D31BA3" w:rsidRDefault="00FC2C4F" w:rsidP="00A4236D">
      <w:pPr>
        <w:pStyle w:val="Nagwek"/>
        <w:jc w:val="both"/>
      </w:pPr>
      <w:r w:rsidRPr="00D31BA3">
        <w:t xml:space="preserve">  6.Rozporządzeniem Ministra Transportu, Budownictwa i Gospodarki Morskiej z dnia 25</w:t>
      </w:r>
      <w:r w:rsidRPr="00D31BA3">
        <w:br/>
        <w:t xml:space="preserve">       kwietnia 2012 roku w sprawie ustalania geotechnicznych warunków posadawiania</w:t>
      </w:r>
      <w:r w:rsidRPr="00D31BA3">
        <w:br/>
        <w:t xml:space="preserve">       obiektów budowlanych </w:t>
      </w:r>
      <w:r w:rsidR="00D558B7" w:rsidRPr="00D558B7">
        <w:t>(Dz. U. poz. 463).</w:t>
      </w:r>
    </w:p>
    <w:p w14:paraId="0E058F90" w14:textId="02C5AE93" w:rsidR="00FC2C4F" w:rsidRPr="00D31BA3" w:rsidRDefault="00FC2C4F" w:rsidP="00A4236D">
      <w:pPr>
        <w:pStyle w:val="Nagwek"/>
        <w:ind w:left="360" w:hanging="360"/>
        <w:jc w:val="both"/>
      </w:pPr>
      <w:r w:rsidRPr="00D31BA3">
        <w:t xml:space="preserve">  7.Ustawą z dnia 27 marca 2003 r. o planowaniu i zagospodarowaniu przestrzennym </w:t>
      </w:r>
      <w:r>
        <w:br/>
      </w:r>
      <w:r w:rsidR="001D2FC6" w:rsidRPr="001D2FC6">
        <w:t>(t.j. Dz. U. z 2021 r. poz. 741 z późn. zm.).</w:t>
      </w:r>
    </w:p>
    <w:p w14:paraId="06612FC7" w14:textId="41159647" w:rsidR="00FC2C4F" w:rsidRPr="00D31BA3" w:rsidRDefault="00FC2C4F" w:rsidP="00285C47">
      <w:pPr>
        <w:pStyle w:val="Nagwek"/>
        <w:ind w:left="426" w:hanging="284"/>
        <w:jc w:val="both"/>
      </w:pPr>
      <w:r w:rsidRPr="00D31BA3">
        <w:t xml:space="preserve">8. Ustawa z dnia 4 lutego 1994 roku – o prawie autorskim i prawach pokrewnych </w:t>
      </w:r>
      <w:r>
        <w:br/>
      </w:r>
      <w:r w:rsidR="001D2FC6" w:rsidRPr="001D2FC6">
        <w:t>(t.j. Dz. U. z 2021 r. poz. 1062).</w:t>
      </w:r>
    </w:p>
    <w:p w14:paraId="59729C10" w14:textId="77777777" w:rsidR="00FC2C4F" w:rsidRPr="00D31BA3" w:rsidRDefault="00FC2C4F" w:rsidP="00A4236D">
      <w:pPr>
        <w:pStyle w:val="Nagwek"/>
        <w:jc w:val="both"/>
      </w:pPr>
      <w:r w:rsidRPr="00D31BA3">
        <w:t xml:space="preserve">   9. Rozporządzeniem Ministra Infrastruktury z dnia 23 czerwca 2003 r. w sprawie informacji</w:t>
      </w:r>
      <w:r w:rsidRPr="00D31BA3">
        <w:br/>
        <w:t xml:space="preserve">       dotyczącej bezpieczeństwa i ochrony zdrowia oraz planu bezpieczeństwa i ochrony</w:t>
      </w:r>
      <w:r w:rsidRPr="00D31BA3">
        <w:br/>
        <w:t xml:space="preserve">       zdrowia (</w:t>
      </w:r>
      <w:r w:rsidRPr="00E45F22">
        <w:t>Dz.U. z 2003 r. Nr 120 poz. 1126 z późn. zm.),</w:t>
      </w:r>
    </w:p>
    <w:p w14:paraId="1CDA098D" w14:textId="77777777" w:rsidR="00FC2C4F" w:rsidRPr="00EB01AD" w:rsidRDefault="00FC2C4F" w:rsidP="00A4236D">
      <w:pPr>
        <w:pStyle w:val="Nagwek"/>
        <w:jc w:val="both"/>
      </w:pPr>
      <w:r w:rsidRPr="00D31BA3">
        <w:t>10. Obowiązującymi w czasie opracowania dokumentacji projektowej normami,</w:t>
      </w:r>
      <w:r w:rsidRPr="00D31BA3">
        <w:br/>
      </w:r>
      <w:r>
        <w:t xml:space="preserve">      wytycznymi i instrukcjami.</w:t>
      </w:r>
    </w:p>
    <w:p w14:paraId="73AD23BC" w14:textId="77777777" w:rsidR="00FC2C4F" w:rsidRDefault="00FC2C4F" w:rsidP="00A4236D">
      <w:pPr>
        <w:pStyle w:val="Nagwek"/>
        <w:ind w:left="60"/>
        <w:jc w:val="both"/>
        <w:rPr>
          <w:b/>
          <w:bCs/>
        </w:rPr>
      </w:pP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5C6E4D47"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20 </w:t>
      </w:r>
      <w:r w:rsidR="00A165E2" w:rsidRPr="00DC0622">
        <w:t>ust.4</w:t>
      </w:r>
      <w:r w:rsidR="0072004E">
        <w:t xml:space="preserve"> </w:t>
      </w:r>
      <w:r w:rsidRPr="00D31BA3">
        <w:t xml:space="preserve">ustawy Prawo budowlane, podpisane przez projektantów i sprawdzających odpowiedzialnych </w:t>
      </w:r>
      <w:r>
        <w:br/>
      </w:r>
      <w:r w:rsidRPr="00D31BA3">
        <w:t>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lastRenderedPageBreak/>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71E430C8" w14:textId="77777777" w:rsidR="00FC2C4F" w:rsidRPr="00D31BA3" w:rsidRDefault="00FC2C4F" w:rsidP="00AE3887">
      <w:pPr>
        <w:pStyle w:val="Nagwek"/>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1D58BBAD" w:rsidR="00FC2C4F" w:rsidRPr="00D31BA3" w:rsidRDefault="00AE3887" w:rsidP="00AE3887">
      <w:pPr>
        <w:pStyle w:val="Nagwek"/>
      </w:pPr>
      <w:r>
        <w:tab/>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rsidR="00BD73E7" w:rsidRPr="00596B0B">
        <w:t xml:space="preserve"> i art.102 </w:t>
      </w:r>
      <w:r w:rsidR="00BD73E7" w:rsidRPr="00596B0B">
        <w:rPr>
          <w:shd w:val="clear" w:color="auto" w:fill="FFFFFF"/>
        </w:rPr>
        <w:t xml:space="preserve">ustawy z dnia 11 września 2019 r. - Prawo zamówień publicznych </w:t>
      </w:r>
      <w:r w:rsidR="0064138A" w:rsidRPr="0064138A">
        <w:rPr>
          <w:shd w:val="clear" w:color="auto" w:fill="FFFFFF"/>
        </w:rPr>
        <w:t>(t.j. Dz. U. z 2021 r. poz. 1129 z późn. zm.)</w:t>
      </w:r>
      <w:r w:rsidR="006413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6827C910" w:rsidR="00FC2C4F" w:rsidRPr="00D31BA3" w:rsidRDefault="00FC2C4F" w:rsidP="00AE3887">
      <w:pPr>
        <w:pStyle w:val="Nagwek"/>
      </w:pPr>
      <w:r w:rsidRPr="00D31BA3">
        <w:t>określając przedmiot zamówienia poprzez odniesienie do norm, europejskich ocen</w:t>
      </w:r>
    </w:p>
    <w:p w14:paraId="32CAFA58" w14:textId="59594B65" w:rsidR="00FC2C4F" w:rsidRPr="00D31BA3" w:rsidRDefault="00FC2C4F" w:rsidP="00AE3887">
      <w:pPr>
        <w:pStyle w:val="Nagwek"/>
        <w:ind w:left="360" w:hanging="360"/>
      </w:pPr>
      <w:r w:rsidRPr="00D31BA3">
        <w:t>technicznych, aprobat, specyfikacji technicznych i sy</w:t>
      </w:r>
      <w:r>
        <w:t xml:space="preserve">stemów referencji technicznych </w:t>
      </w:r>
      <w:r w:rsidR="00037F36">
        <w:t xml:space="preserve">, </w:t>
      </w:r>
      <w:r w:rsidRPr="00D31BA3">
        <w:t>zamawiający dopuści rozwiązania równoważne, a odniesieniu takiemu towarzyszą wyrazy „lub równoważne”</w:t>
      </w:r>
      <w:r>
        <w:t>.</w:t>
      </w:r>
    </w:p>
    <w:p w14:paraId="2FF2DC42" w14:textId="7C95C022"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r w:rsidR="00596B0B" w:rsidRPr="00596B0B">
        <w:t>t.j. Dz. U. z 2020 r. poz. 1333 z późn. zm.</w:t>
      </w:r>
      <w:r w:rsidRPr="00CF3073">
        <w:t>),</w:t>
      </w:r>
      <w:r w:rsidRPr="00D31BA3">
        <w:t xml:space="preserve"> ustawie </w:t>
      </w:r>
      <w:r>
        <w:br/>
      </w:r>
      <w:r w:rsidRPr="00596B0B">
        <w:t xml:space="preserve">z dnia 23 kwietnia 1964r. Kodeks cywilny </w:t>
      </w:r>
      <w:r w:rsidR="00E63A86" w:rsidRPr="00E63A86">
        <w:t>(t.j. Dz. U. z 2020 r. poz. 1740 z późn. zm.).</w:t>
      </w:r>
      <w:r w:rsidRPr="00596B0B">
        <w:br/>
        <w:t xml:space="preserve">i </w:t>
      </w:r>
      <w:r w:rsidR="00AE3887" w:rsidRPr="00596B0B">
        <w:rPr>
          <w:shd w:val="clear" w:color="auto" w:fill="FFFFFF"/>
        </w:rPr>
        <w:t xml:space="preserve">ustawy z dnia 11 września 2019 r. - Prawo zamówień publicznych </w:t>
      </w:r>
      <w:r w:rsidR="00E63A86" w:rsidRPr="00E63A86">
        <w:rPr>
          <w:shd w:val="clear" w:color="auto" w:fill="FFFFFF"/>
        </w:rPr>
        <w:t>(t.j. Dz. U. z 2021 r. poz. 1129 z późn. zm.)</w:t>
      </w:r>
      <w:r w:rsidR="00E63A86">
        <w:rPr>
          <w:shd w:val="clear" w:color="auto" w:fill="FFFFFF"/>
        </w:rPr>
        <w:t>.</w:t>
      </w:r>
    </w:p>
    <w:p w14:paraId="12F8A519" w14:textId="77777777" w:rsidR="00FC2C4F" w:rsidRPr="00D31BA3" w:rsidRDefault="00FC2C4F" w:rsidP="00A4236D">
      <w:pPr>
        <w:pStyle w:val="Nagwek"/>
        <w:ind w:left="284" w:hanging="284"/>
        <w:jc w:val="both"/>
      </w:pPr>
      <w:r w:rsidRPr="00D31BA3">
        <w:t>9. Wykonawca we własnym zakresie i na własny koszt przygotuje wszystkie materiały niezbędne do wykonania przedmiotu umowy.</w:t>
      </w:r>
    </w:p>
    <w:p w14:paraId="67E270BE" w14:textId="220CF2DD" w:rsidR="00FC2C4F" w:rsidRPr="00D31BA3" w:rsidRDefault="00FC2C4F" w:rsidP="00A4236D">
      <w:pPr>
        <w:pStyle w:val="Nagwek"/>
        <w:ind w:left="284" w:hanging="284"/>
        <w:jc w:val="both"/>
      </w:pPr>
      <w:r w:rsidRPr="00D31BA3">
        <w:t xml:space="preserve">10. Wykonawca zobowiązuje się do przeprowadzenia wizji lokalnej w terenie i zapoznania </w:t>
      </w:r>
      <w:r>
        <w:br/>
      </w:r>
      <w:r w:rsidRPr="00D31BA3">
        <w:t xml:space="preserve">się z kopią mapy zasadniczej. W odniesieniu do sieci technicznego uzbrojenia podziemnego terenu, tam gdzie istnieją wątpliwości, Wykonawca zobowiązuje się do dokonania odkrywek w celu sprawdzenia istniejącego stanu. </w:t>
      </w:r>
    </w:p>
    <w:p w14:paraId="6D2F17E8" w14:textId="77777777" w:rsidR="00FC2C4F" w:rsidRPr="00D31BA3" w:rsidRDefault="00FC2C4F" w:rsidP="007014D3">
      <w:pPr>
        <w:jc w:val="both"/>
        <w:outlineLvl w:val="0"/>
        <w:rPr>
          <w:b/>
          <w:bCs/>
        </w:rPr>
      </w:pPr>
    </w:p>
    <w:p w14:paraId="42B50928" w14:textId="77777777"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77777777" w:rsidR="00FC2C4F" w:rsidRPr="00E502D9" w:rsidRDefault="00FC2C4F" w:rsidP="00A4236D">
      <w:pPr>
        <w:autoSpaceDE w:val="0"/>
        <w:autoSpaceDN w:val="0"/>
        <w:adjustRightInd w:val="0"/>
        <w:jc w:val="center"/>
        <w:rPr>
          <w:b/>
          <w:bCs/>
        </w:rPr>
      </w:pPr>
      <w:r w:rsidRPr="00E502D9">
        <w:rPr>
          <w:b/>
          <w:bCs/>
        </w:rPr>
        <w:sym w:font="Times New Roman" w:char="00A7"/>
      </w:r>
      <w:r w:rsidRPr="00E502D9">
        <w:rPr>
          <w:b/>
          <w:bCs/>
        </w:rPr>
        <w:t>5</w:t>
      </w:r>
    </w:p>
    <w:p w14:paraId="7EF4C67C" w14:textId="77777777" w:rsidR="00FC2C4F" w:rsidRPr="00E502D9" w:rsidRDefault="00FC2C4F" w:rsidP="00A4236D">
      <w:pPr>
        <w:autoSpaceDE w:val="0"/>
        <w:autoSpaceDN w:val="0"/>
        <w:adjustRightInd w:val="0"/>
        <w:jc w:val="both"/>
        <w:rPr>
          <w:b/>
          <w:bCs/>
        </w:rPr>
      </w:pPr>
    </w:p>
    <w:p w14:paraId="0F6F8341" w14:textId="5688F272" w:rsidR="00FC2C4F" w:rsidRDefault="00FC2C4F" w:rsidP="00A4236D">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t xml:space="preserve">2 w terminie: </w:t>
      </w:r>
    </w:p>
    <w:p w14:paraId="6FC6DB0F" w14:textId="77777777" w:rsidR="0096621A" w:rsidRPr="0096621A" w:rsidRDefault="0096621A" w:rsidP="0096621A">
      <w:pPr>
        <w:ind w:left="360"/>
        <w:jc w:val="both"/>
        <w:rPr>
          <w:sz w:val="12"/>
          <w:szCs w:val="12"/>
        </w:rPr>
      </w:pPr>
    </w:p>
    <w:p w14:paraId="440AFFFF" w14:textId="7A7C6296" w:rsidR="00FC2C4F" w:rsidRPr="00D558B7" w:rsidRDefault="0096621A" w:rsidP="0096621A">
      <w:pPr>
        <w:jc w:val="both"/>
      </w:pPr>
      <w:bookmarkStart w:id="1" w:name="_Hlk90458217"/>
      <w:r>
        <w:t xml:space="preserve">      </w:t>
      </w:r>
      <w:r w:rsidR="00307D07">
        <w:t xml:space="preserve">a) Przedstawienie </w:t>
      </w:r>
      <w:r w:rsidR="00307D07" w:rsidRPr="00D558B7">
        <w:t>koncepcji -</w:t>
      </w:r>
      <w:r w:rsidR="00AE3887" w:rsidRPr="00D558B7">
        <w:t xml:space="preserve">…… </w:t>
      </w:r>
      <w:r w:rsidR="001E58F3">
        <w:t>dni</w:t>
      </w:r>
      <w:r w:rsidR="00AE3887" w:rsidRPr="00D558B7">
        <w:t xml:space="preserve"> od dnia podpisania umowy. </w:t>
      </w:r>
    </w:p>
    <w:p w14:paraId="750BB9FE" w14:textId="51CAA5B8" w:rsidR="00307D07" w:rsidRDefault="00307D07" w:rsidP="00307D07">
      <w:pPr>
        <w:ind w:left="360"/>
        <w:jc w:val="both"/>
      </w:pPr>
      <w:r w:rsidRPr="00D558B7">
        <w:t xml:space="preserve">b) Dokumentacja projektowa wraz z wszelkimi uzgodnieniami i decyzjami administracyjnymi oraz kompletnym wnioskiem </w:t>
      </w:r>
      <w:r w:rsidR="008363D5" w:rsidRPr="008363D5">
        <w:t>o uzyskanie pozwolenia na budowę/zgłoszenia robót budowlanych wraz z załącznikami</w:t>
      </w:r>
      <w:r w:rsidR="008363D5">
        <w:t xml:space="preserve"> </w:t>
      </w:r>
      <w:r w:rsidRPr="00D558B7">
        <w:t>- …</w:t>
      </w:r>
      <w:r w:rsidR="00AE3887" w:rsidRPr="00D558B7">
        <w:t xml:space="preserve"> </w:t>
      </w:r>
      <w:r w:rsidR="0096621A">
        <w:t>dni</w:t>
      </w:r>
      <w:r w:rsidR="00AE3887" w:rsidRPr="00D558B7">
        <w:t xml:space="preserve"> od dnia </w:t>
      </w:r>
      <w:r w:rsidR="00B54F32">
        <w:t>podpisania umowy</w:t>
      </w:r>
      <w:r w:rsidR="00AE3887" w:rsidRPr="00D558B7">
        <w:t xml:space="preserve">. </w:t>
      </w:r>
    </w:p>
    <w:p w14:paraId="63F8C6FF" w14:textId="77777777" w:rsidR="0096621A" w:rsidRPr="00D558B7" w:rsidRDefault="0096621A" w:rsidP="00307D07">
      <w:pPr>
        <w:ind w:left="360"/>
        <w:jc w:val="both"/>
      </w:pPr>
    </w:p>
    <w:bookmarkEnd w:id="1"/>
    <w:p w14:paraId="5DEB35BD" w14:textId="77777777" w:rsidR="00FC2C4F" w:rsidRPr="00E502D9"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A165E2">
        <w:t>2 us</w:t>
      </w:r>
      <w:r w:rsidR="00A165E2" w:rsidRPr="00DC0622">
        <w:t>t.3</w:t>
      </w:r>
      <w:r w:rsidRPr="00DC0622">
        <w:t>.</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081F2E7F" w14:textId="77777777" w:rsidR="00FC2C4F" w:rsidRPr="00E502D9" w:rsidRDefault="00FC2C4F" w:rsidP="00A4236D">
      <w:pPr>
        <w:numPr>
          <w:ilvl w:val="0"/>
          <w:numId w:val="3"/>
        </w:numPr>
        <w:tabs>
          <w:tab w:val="clear" w:pos="720"/>
          <w:tab w:val="num" w:pos="360"/>
        </w:tabs>
        <w:ind w:left="360"/>
        <w:jc w:val="both"/>
      </w:pPr>
      <w:r w:rsidRPr="00E502D9">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169423F7" w14:textId="77777777" w:rsidR="008363D5" w:rsidRDefault="008363D5" w:rsidP="00A4236D">
      <w:pPr>
        <w:pStyle w:val="Tekstpodstawowy"/>
        <w:spacing w:line="240" w:lineRule="auto"/>
        <w:outlineLvl w:val="0"/>
        <w:rPr>
          <w:color w:val="000000"/>
        </w:rPr>
      </w:pPr>
    </w:p>
    <w:p w14:paraId="65F7C203" w14:textId="77777777" w:rsidR="00FC2C4F" w:rsidRPr="00D31BA3" w:rsidRDefault="00FC2C4F" w:rsidP="00A4236D">
      <w:pPr>
        <w:pStyle w:val="Tekstpodstawowy"/>
        <w:spacing w:line="240" w:lineRule="auto"/>
        <w:outlineLvl w:val="0"/>
        <w:rPr>
          <w:color w:val="000000"/>
        </w:rPr>
      </w:pPr>
    </w:p>
    <w:p w14:paraId="6CDAD3F7" w14:textId="77777777"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27426110" w14:textId="76825479" w:rsidR="00FC2C4F" w:rsidRDefault="00FC2C4F" w:rsidP="00A4236D">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54619F8B" w14:textId="40327395" w:rsidR="0096621A" w:rsidRDefault="0096621A" w:rsidP="006D1303">
      <w:pPr>
        <w:spacing w:before="120" w:after="120"/>
        <w:jc w:val="both"/>
      </w:pP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6CFA39D1" w14:textId="36FF1AF8" w:rsidR="0096621A" w:rsidRDefault="006D1303" w:rsidP="00400F7C">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73BA6645" w14:textId="77777777" w:rsidR="00400F7C" w:rsidRPr="007014D3" w:rsidRDefault="00400F7C" w:rsidP="00400F7C">
      <w:pPr>
        <w:pStyle w:val="Akapitzlist"/>
        <w:spacing w:before="120" w:after="120"/>
        <w:ind w:left="283"/>
        <w:jc w:val="both"/>
        <w:rPr>
          <w:rFonts w:ascii="Times New Roman" w:hAnsi="Times New Roman" w:cs="Times New Roman"/>
          <w:sz w:val="2"/>
          <w:szCs w:val="2"/>
        </w:rPr>
      </w:pPr>
    </w:p>
    <w:p w14:paraId="61050B93" w14:textId="6962E5E5" w:rsidR="00FC2C4F" w:rsidRPr="00DC0622" w:rsidRDefault="00DC0622" w:rsidP="00DC0622">
      <w:pPr>
        <w:spacing w:before="120" w:after="120"/>
        <w:ind w:left="283" w:hanging="283"/>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ryzyk określić swoje całkowite wynagrodzenie, ponosząc całkowitą odpowiedzialność za poprawność wyceny </w:t>
      </w:r>
      <w:r w:rsidR="00D558B7">
        <w:t xml:space="preserve">                   </w:t>
      </w:r>
      <w:r w:rsidR="00FC2C4F" w:rsidRPr="00A165E2">
        <w:t xml:space="preserve">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DC0622">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0562F86" w14:textId="10DF04BD" w:rsidR="00627849" w:rsidRDefault="00FC2C4F" w:rsidP="00034FB6">
      <w:pPr>
        <w:pStyle w:val="Akapitzlist"/>
        <w:numPr>
          <w:ilvl w:val="0"/>
          <w:numId w:val="3"/>
        </w:numPr>
        <w:spacing w:before="120" w:after="120"/>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56C57E08" w14:textId="7180DBA9" w:rsidR="001E58F3" w:rsidRDefault="001E58F3" w:rsidP="001E58F3">
      <w:pPr>
        <w:pStyle w:val="Akapitzlist"/>
        <w:spacing w:before="120" w:after="120"/>
        <w:ind w:left="284"/>
        <w:jc w:val="both"/>
        <w:rPr>
          <w:rFonts w:ascii="Times New Roman" w:hAnsi="Times New Roman" w:cs="Times New Roman"/>
          <w:sz w:val="24"/>
          <w:szCs w:val="24"/>
        </w:rPr>
      </w:pPr>
    </w:p>
    <w:p w14:paraId="7777CBAA" w14:textId="49CD40E7" w:rsidR="001E58F3" w:rsidRDefault="001E58F3" w:rsidP="001E58F3">
      <w:pPr>
        <w:pStyle w:val="Akapitzlist"/>
        <w:spacing w:before="120" w:after="120"/>
        <w:ind w:left="284"/>
        <w:jc w:val="both"/>
        <w:rPr>
          <w:rFonts w:ascii="Times New Roman" w:hAnsi="Times New Roman" w:cs="Times New Roman"/>
          <w:sz w:val="24"/>
          <w:szCs w:val="24"/>
        </w:rPr>
      </w:pPr>
    </w:p>
    <w:p w14:paraId="623FB967" w14:textId="77777777" w:rsidR="001E58F3" w:rsidRPr="00034FB6" w:rsidRDefault="001E58F3" w:rsidP="001E58F3">
      <w:pPr>
        <w:pStyle w:val="Akapitzlist"/>
        <w:spacing w:before="120" w:after="120"/>
        <w:ind w:left="284"/>
        <w:jc w:val="both"/>
        <w:rPr>
          <w:rFonts w:ascii="Times New Roman" w:hAnsi="Times New Roman" w:cs="Times New Roman"/>
          <w:sz w:val="24"/>
          <w:szCs w:val="24"/>
        </w:rPr>
      </w:pPr>
    </w:p>
    <w:p w14:paraId="4569ECD7" w14:textId="77777777" w:rsidR="00627849" w:rsidRDefault="00627849" w:rsidP="00A4236D">
      <w:pPr>
        <w:jc w:val="center"/>
        <w:outlineLvl w:val="0"/>
        <w:rPr>
          <w:b/>
          <w:bCs/>
        </w:rPr>
      </w:pPr>
    </w:p>
    <w:p w14:paraId="0BAFC0B0" w14:textId="77777777"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5D0FFB19"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6A7B57">
        <w:rPr>
          <w:rFonts w:ascii="Times New Roman" w:hAnsi="Times New Roman" w:cs="Times New Roman"/>
          <w:sz w:val="24"/>
          <w:szCs w:val="24"/>
        </w:rPr>
        <w:t>3</w:t>
      </w:r>
      <w:r w:rsidRPr="00627849">
        <w:rPr>
          <w:rFonts w:ascii="Times New Roman" w:hAnsi="Times New Roman" w:cs="Times New Roman"/>
          <w:sz w:val="24"/>
          <w:szCs w:val="24"/>
        </w:rPr>
        <w:t xml:space="preserve"> na podstawie wystawionej przez Wykonawcę faktury końcowej, w terminie 30 dni od daty wpływu faktury do Zamawiającego.</w:t>
      </w:r>
    </w:p>
    <w:p w14:paraId="38C2E708" w14:textId="77777777"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Zamawiający może skrócić termin zapłaty prawidłowo wystawionej faktury końcowej w przypadku:</w:t>
      </w:r>
    </w:p>
    <w:p w14:paraId="2825F37A" w14:textId="77777777" w:rsidR="00FC2C4F" w:rsidRPr="00617988" w:rsidRDefault="00617988" w:rsidP="0061798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C2C4F" w:rsidRPr="00617988">
        <w:rPr>
          <w:rFonts w:ascii="Times New Roman" w:hAnsi="Times New Roman" w:cs="Times New Roman"/>
          <w:sz w:val="24"/>
          <w:szCs w:val="24"/>
        </w:rPr>
        <w:t>konieczności rozliczenia zadania inwestycyjnego do końca roku budżetowego.</w:t>
      </w:r>
    </w:p>
    <w:p w14:paraId="52FA536E" w14:textId="26CFF209"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1A2154">
        <w:rPr>
          <w:b w:val="0"/>
          <w:bCs w:val="0"/>
        </w:rPr>
        <w:t>3</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32E76EC6" w14:textId="77777777" w:rsidR="00FC2C4F" w:rsidRPr="003834FE" w:rsidRDefault="00FC2C4F" w:rsidP="00A4236D">
      <w:pPr>
        <w:pStyle w:val="Tekstpodstawowy"/>
        <w:numPr>
          <w:ilvl w:val="0"/>
          <w:numId w:val="18"/>
        </w:numPr>
        <w:spacing w:line="240" w:lineRule="auto"/>
        <w:rPr>
          <w:b w:val="0"/>
          <w:bCs w:val="0"/>
        </w:rPr>
      </w:pPr>
      <w:r w:rsidRPr="003834FE">
        <w:rPr>
          <w:b w:val="0"/>
          <w:bCs w:val="0"/>
        </w:rPr>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630BE9D3" w:rsidR="00FC2C4F" w:rsidRPr="00D31BA3" w:rsidRDefault="005814F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56927E0A" w14:textId="77777777" w:rsidR="00FC2C4F" w:rsidRPr="00D31BA3" w:rsidRDefault="00FC2C4F" w:rsidP="00A4236D">
      <w:pPr>
        <w:ind w:left="284"/>
        <w:jc w:val="both"/>
      </w:pPr>
    </w:p>
    <w:p w14:paraId="4CFA3B58" w14:textId="77777777" w:rsidR="00FC2C4F" w:rsidRPr="00D31BA3" w:rsidRDefault="00FC2C4F" w:rsidP="00A4236D">
      <w:pPr>
        <w:ind w:left="284"/>
        <w:jc w:val="both"/>
      </w:pPr>
      <w:r w:rsidRPr="00D31BA3">
        <w:t>………………………………………………………………………………….………</w:t>
      </w:r>
    </w:p>
    <w:p w14:paraId="453B906E" w14:textId="77777777" w:rsidR="00F74637" w:rsidRDefault="00F74637" w:rsidP="007014D3">
      <w:pPr>
        <w:pStyle w:val="Tekstpodstawowy"/>
        <w:spacing w:line="240" w:lineRule="auto"/>
        <w:outlineLvl w:val="0"/>
      </w:pPr>
    </w:p>
    <w:p w14:paraId="1920AF65" w14:textId="77777777" w:rsidR="00F74637" w:rsidRDefault="00F74637" w:rsidP="00A4236D">
      <w:pPr>
        <w:pStyle w:val="Tekstpodstawowy"/>
        <w:spacing w:line="240" w:lineRule="auto"/>
        <w:ind w:left="709" w:hanging="709"/>
        <w:outlineLvl w:val="0"/>
      </w:pPr>
    </w:p>
    <w:p w14:paraId="15F56A98" w14:textId="77777777"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0BCF8AD2" w14:textId="77777777" w:rsidR="00FC2C4F" w:rsidRPr="00D0471D"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340D5569" w14:textId="77777777" w:rsidR="00FC2C4F" w:rsidRPr="00D31BA3" w:rsidRDefault="00FC2C4F" w:rsidP="00A4236D">
      <w:pPr>
        <w:jc w:val="both"/>
        <w:rPr>
          <w:b/>
          <w:bCs/>
        </w:rPr>
      </w:pPr>
    </w:p>
    <w:p w14:paraId="3CB8938B" w14:textId="77777777" w:rsidR="00A54357" w:rsidRPr="00D31BA3" w:rsidRDefault="00A54357" w:rsidP="00A4236D">
      <w:pPr>
        <w:jc w:val="both"/>
        <w:outlineLvl w:val="0"/>
        <w:rPr>
          <w:b/>
          <w:bCs/>
        </w:rPr>
      </w:pPr>
    </w:p>
    <w:p w14:paraId="4FFA809D" w14:textId="77777777"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lastRenderedPageBreak/>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5F175140"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1C94F6BE" w14:textId="50548E15" w:rsidR="00141C84" w:rsidRPr="00D31BA3" w:rsidRDefault="00141C84" w:rsidP="00A4236D">
      <w:pPr>
        <w:pStyle w:val="Nagwek"/>
        <w:ind w:left="360" w:hanging="360"/>
        <w:jc w:val="both"/>
      </w:pPr>
      <w:r>
        <w:t xml:space="preserve">5) </w:t>
      </w:r>
      <w:r w:rsidRPr="00141C84">
        <w:t xml:space="preserve">brać udział w odbywających się co dwa tygodnie spotkaniach </w:t>
      </w:r>
      <w:r w:rsidR="00421249">
        <w:t xml:space="preserve">(Rada Projektu) </w:t>
      </w:r>
      <w:r w:rsidRPr="00141C84">
        <w:t>dotyczących stopnia zaawansowania prac projektowych,</w:t>
      </w:r>
    </w:p>
    <w:p w14:paraId="7BED284A" w14:textId="2095D19A" w:rsidR="00FC2C4F" w:rsidRPr="00D31BA3" w:rsidRDefault="00141C84" w:rsidP="00A4236D">
      <w:pPr>
        <w:pStyle w:val="Nagwek"/>
        <w:ind w:left="360" w:hanging="360"/>
        <w:jc w:val="both"/>
      </w:pPr>
      <w:r>
        <w:t>6</w:t>
      </w:r>
      <w:r w:rsidR="00FC2C4F" w:rsidRPr="00D31BA3">
        <w:t>)</w:t>
      </w:r>
      <w:r w:rsidR="00FC2C4F" w:rsidRPr="00D31BA3">
        <w:tab/>
        <w:t xml:space="preserve">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w:t>
      </w:r>
      <w:r w:rsidR="00901659">
        <w:t xml:space="preserve">                   </w:t>
      </w:r>
      <w:r w:rsidR="00FC2C4F" w:rsidRPr="00D31BA3">
        <w:t>z tych pytań i udzielanych odpowiedzi nie krótszy niż 3 dni roboczych od dnia przekazania przez Zamawiającego, faksem lub za pomocą poczty elektronicznej,</w:t>
      </w:r>
    </w:p>
    <w:p w14:paraId="542F987E" w14:textId="6BCD08C4" w:rsidR="00FC2C4F" w:rsidRPr="00D31BA3" w:rsidRDefault="00141C84"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3EB4D025" w:rsidR="00FC2C4F" w:rsidRPr="00D31BA3" w:rsidRDefault="00141C84"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1714A845" w:rsidR="00FC2C4F" w:rsidRPr="00D31BA3" w:rsidRDefault="00141C84"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02234A27" w:rsidR="00FC2C4F" w:rsidRPr="00D31BA3" w:rsidRDefault="00141C84"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2439D4D7" w:rsidR="00FC2C4F" w:rsidRDefault="00FC2C4F" w:rsidP="00A4236D">
      <w:pPr>
        <w:pStyle w:val="Nagwek"/>
        <w:ind w:left="360" w:hanging="360"/>
        <w:jc w:val="both"/>
      </w:pPr>
      <w:r>
        <w:t>1</w:t>
      </w:r>
      <w:r w:rsidR="00141C84">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20B43BFA" w14:textId="7707F8DB" w:rsidR="00FC2C4F" w:rsidRPr="00D31BA3" w:rsidRDefault="00FC2C4F" w:rsidP="00A4236D">
      <w:pPr>
        <w:pStyle w:val="Nagwek"/>
        <w:ind w:left="360" w:hanging="360"/>
        <w:jc w:val="both"/>
      </w:pPr>
      <w:r>
        <w:t>1</w:t>
      </w:r>
      <w:r w:rsidR="00141C84">
        <w:t>2</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w wersji elektronicznej i papierowej, o wykonaniu uzgodnień międzybranżowych i braku kolizji pomiędzy projektowanymi i istniejącymi elementami, a także że zostały wykonane zgodnie z wymogami ustawy Prawo zamówień</w:t>
      </w:r>
      <w:r w:rsidR="00594B1B">
        <w:t xml:space="preserve"> publicznych </w:t>
      </w:r>
    </w:p>
    <w:p w14:paraId="3D6DA6B5" w14:textId="24382220" w:rsidR="00FC2C4F" w:rsidRPr="00D31BA3" w:rsidRDefault="00FC2C4F" w:rsidP="00A4236D">
      <w:pPr>
        <w:pStyle w:val="Nagwek"/>
        <w:ind w:left="360" w:hanging="360"/>
        <w:jc w:val="both"/>
      </w:pPr>
      <w:r w:rsidRPr="00D31BA3">
        <w:lastRenderedPageBreak/>
        <w:t>4.</w:t>
      </w:r>
      <w:r w:rsidRPr="00D31BA3">
        <w:tab/>
      </w:r>
      <w:r>
        <w:t>w</w:t>
      </w:r>
      <w:r w:rsidRPr="00D31BA3">
        <w:t xml:space="preserve"> przypadku zaistnienia niezależnej od Wykonawcy konieczności powierzenia jakichkolwiek prac związanych z Umową osobom innym niż wskazane w </w:t>
      </w:r>
      <w:r w:rsidRPr="00DC0622">
        <w:t>§ 1</w:t>
      </w:r>
      <w:r w:rsidR="001A2154">
        <w:t>0</w:t>
      </w:r>
      <w:r w:rsidRPr="00D31BA3">
        <w:t xml:space="preserve"> ust. 3 pkt 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77777777" w:rsidR="00FC2C4F" w:rsidRPr="00D31BA3" w:rsidRDefault="00FC2C4F" w:rsidP="00A4236D">
      <w:pPr>
        <w:pStyle w:val="Nagwek"/>
        <w:ind w:left="360" w:hanging="360"/>
        <w:jc w:val="both"/>
      </w:pPr>
      <w:r w:rsidRPr="00D31BA3">
        <w:t>11</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7777777" w:rsidR="00FC2C4F" w:rsidRPr="00D31BA3" w:rsidRDefault="00FC2C4F" w:rsidP="00A4236D">
      <w:pPr>
        <w:pStyle w:val="Nagwek"/>
        <w:ind w:left="360" w:hanging="360"/>
        <w:jc w:val="both"/>
      </w:pPr>
      <w:r w:rsidRPr="00D31BA3">
        <w:t>12</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77777777" w:rsidR="00FC2C4F" w:rsidRPr="00D31BA3" w:rsidRDefault="00FC2C4F" w:rsidP="00A4236D">
      <w:pPr>
        <w:pStyle w:val="Nagwek"/>
        <w:ind w:left="360" w:hanging="360"/>
        <w:jc w:val="both"/>
      </w:pPr>
      <w:r w:rsidRPr="00D31BA3">
        <w:t>13</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77777777" w:rsidR="00FC2C4F" w:rsidRPr="00627849" w:rsidRDefault="00FC2C4F" w:rsidP="00A4236D">
      <w:pPr>
        <w:pStyle w:val="Nagwek"/>
        <w:ind w:left="360" w:hanging="360"/>
        <w:jc w:val="both"/>
        <w:rPr>
          <w:color w:val="FF0000"/>
        </w:rPr>
      </w:pPr>
      <w:r w:rsidRPr="00D31BA3">
        <w:t>14</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9AEBDE4" w:rsidR="00FC2C4F" w:rsidRPr="00D31BA3" w:rsidRDefault="00FC2C4F" w:rsidP="00A4236D">
      <w:pPr>
        <w:pStyle w:val="Nagwek"/>
        <w:ind w:left="360" w:hanging="360"/>
        <w:jc w:val="both"/>
      </w:pPr>
      <w:r w:rsidRPr="00D31BA3">
        <w:t>15</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w:t>
      </w:r>
      <w:r w:rsidRPr="00DC0622">
        <w:lastRenderedPageBreak/>
        <w:t>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7820C548" w14:textId="77777777" w:rsidR="00FC2C4F" w:rsidRDefault="00FC2C4F" w:rsidP="00A4236D">
      <w:pPr>
        <w:jc w:val="both"/>
        <w:outlineLvl w:val="0"/>
        <w:rPr>
          <w:b/>
          <w:bCs/>
        </w:rPr>
      </w:pPr>
    </w:p>
    <w:p w14:paraId="1C3D5EBC" w14:textId="77777777" w:rsidR="00FC2C4F" w:rsidRPr="00D31BA3" w:rsidRDefault="00FC2C4F" w:rsidP="00A4236D">
      <w:pPr>
        <w:jc w:val="both"/>
        <w:outlineLvl w:val="0"/>
        <w:rPr>
          <w:b/>
          <w:bCs/>
        </w:rPr>
      </w:pPr>
    </w:p>
    <w:p w14:paraId="79680445" w14:textId="77777777"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7ED6FBAF"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1</w:t>
      </w:r>
    </w:p>
    <w:p w14:paraId="41F98427" w14:textId="7CAA7373"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r w:rsidR="00901659" w:rsidRPr="00901659">
        <w:t>t.j. Dz. U. z 2020 r. poz. 1333 z późn.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31A93993" w14:textId="77777777" w:rsidR="00FC2C4F" w:rsidRDefault="00FC2C4F" w:rsidP="00A4236D">
      <w:pPr>
        <w:pStyle w:val="Nagwek"/>
        <w:jc w:val="both"/>
      </w:pPr>
      <w:r w:rsidRPr="00D31BA3">
        <w:t>7)  doradzać w innych sprawach dotyczących przedmiotu umowy,</w:t>
      </w:r>
    </w:p>
    <w:p w14:paraId="44128D8D" w14:textId="77777777" w:rsidR="00DF69AC" w:rsidRPr="00DC0622" w:rsidRDefault="00DF69AC" w:rsidP="00A4236D">
      <w:pPr>
        <w:pStyle w:val="Nagwek"/>
        <w:jc w:val="both"/>
      </w:pP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3D25282" w14:textId="77777777" w:rsidR="00FC2C4F" w:rsidRPr="00D31BA3" w:rsidRDefault="00DF69AC" w:rsidP="00A4236D">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16B44355" w14:textId="77777777" w:rsidR="00FC2C4F" w:rsidRDefault="00FC2C4F" w:rsidP="00A4236D">
      <w:pPr>
        <w:pStyle w:val="Tekstpodstawowy"/>
        <w:spacing w:line="240" w:lineRule="auto"/>
        <w:outlineLvl w:val="0"/>
      </w:pPr>
    </w:p>
    <w:p w14:paraId="1C87E242" w14:textId="77777777" w:rsidR="00FC2C4F" w:rsidRPr="00D31BA3" w:rsidRDefault="00FC2C4F" w:rsidP="00A4236D">
      <w:pPr>
        <w:pStyle w:val="Tekstpodstawowy"/>
        <w:spacing w:line="240" w:lineRule="auto"/>
        <w:outlineLvl w:val="0"/>
      </w:pPr>
    </w:p>
    <w:p w14:paraId="23FFB14E" w14:textId="77777777" w:rsidR="00FC2C4F" w:rsidRPr="00D31BA3" w:rsidRDefault="00FC2C4F" w:rsidP="00A4236D">
      <w:pPr>
        <w:pStyle w:val="Tekstpodstawowy"/>
        <w:spacing w:line="240" w:lineRule="auto"/>
        <w:jc w:val="center"/>
        <w:outlineLvl w:val="0"/>
      </w:pPr>
      <w:r w:rsidRPr="00D31BA3">
        <w:t>PRAWA AUTORSKIE</w:t>
      </w:r>
    </w:p>
    <w:p w14:paraId="2341C113" w14:textId="77777777" w:rsidR="00FC2C4F" w:rsidRPr="00DF69AC" w:rsidRDefault="00FC2C4F" w:rsidP="00A4236D">
      <w:pPr>
        <w:pStyle w:val="Tekstpodstawowy"/>
        <w:spacing w:line="240" w:lineRule="auto"/>
        <w:jc w:val="center"/>
        <w:outlineLvl w:val="0"/>
      </w:pPr>
    </w:p>
    <w:p w14:paraId="2C98B12C" w14:textId="149890EE"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1A2154">
        <w:rPr>
          <w:b/>
          <w:bCs/>
        </w:rPr>
        <w:t>2</w:t>
      </w:r>
    </w:p>
    <w:p w14:paraId="78D1B275" w14:textId="77777777" w:rsidR="00FC2C4F" w:rsidRPr="00DF69AC" w:rsidRDefault="00FC2C4F" w:rsidP="00A4236D">
      <w:pPr>
        <w:pStyle w:val="Nagwek"/>
        <w:ind w:left="60"/>
        <w:jc w:val="both"/>
      </w:pPr>
      <w:r w:rsidRPr="00DF69AC">
        <w:lastRenderedPageBreak/>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Blue-ray, pendrive, itd.)</w:t>
      </w:r>
    </w:p>
    <w:p w14:paraId="0E8572A4" w14:textId="77777777" w:rsidR="00FC2C4F" w:rsidRPr="00DF69AC" w:rsidRDefault="00FC2C4F" w:rsidP="003C66A8">
      <w:pPr>
        <w:pStyle w:val="Nagwek"/>
        <w:numPr>
          <w:ilvl w:val="0"/>
          <w:numId w:val="20"/>
        </w:numPr>
        <w:jc w:val="both"/>
      </w:pPr>
      <w:r w:rsidRPr="00DF69AC">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2B6E42CA" w:rsidR="00FC2C4F" w:rsidRPr="00D6049C" w:rsidRDefault="00FC2C4F" w:rsidP="00F64364">
      <w:pPr>
        <w:pStyle w:val="Nagwek"/>
        <w:numPr>
          <w:ilvl w:val="0"/>
          <w:numId w:val="22"/>
        </w:numPr>
        <w:jc w:val="both"/>
      </w:pPr>
      <w:r w:rsidRPr="00D6049C">
        <w:t xml:space="preserve">Wykonawca zobowiązuje się, że wykonując umowę będzie przestrzegał przepisów ustawy z dnia 4 lutego 1994 r. – o prawie autorskim i prawach pokrewnych </w:t>
      </w:r>
      <w:r w:rsidR="00E63A86" w:rsidRPr="00E63A86">
        <w:t xml:space="preserve">(t.j. Dz. U. </w:t>
      </w:r>
      <w:r w:rsidR="00E63A86" w:rsidRPr="00E63A86">
        <w:lastRenderedPageBreak/>
        <w:t>z 2021 r. poz. 1062)</w:t>
      </w:r>
      <w:r w:rsidR="00E63A86">
        <w:t xml:space="preserve"> </w:t>
      </w:r>
      <w:r w:rsidRPr="00D6049C">
        <w:t>i nie naruszy praw majątkowych osób trzecich, a utwory przekaże Zamawiającemu w stanie wolnym od obciążeń prawami tych osób.</w:t>
      </w:r>
    </w:p>
    <w:p w14:paraId="70D1668C" w14:textId="77777777" w:rsidR="00617988" w:rsidRPr="00D31BA3" w:rsidRDefault="00617988" w:rsidP="00A4236D">
      <w:pPr>
        <w:pStyle w:val="Tekstpodstawowy"/>
        <w:spacing w:line="240" w:lineRule="auto"/>
      </w:pPr>
    </w:p>
    <w:p w14:paraId="2C57F32F" w14:textId="77777777" w:rsidR="00FC2C4F" w:rsidRPr="00D31BA3" w:rsidRDefault="00FC2C4F" w:rsidP="00A4236D">
      <w:pPr>
        <w:pStyle w:val="Tekstpodstawowy"/>
        <w:spacing w:line="240" w:lineRule="auto"/>
        <w:outlineLvl w:val="0"/>
      </w:pPr>
    </w:p>
    <w:p w14:paraId="45192253" w14:textId="77777777"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676D4493"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3</w:t>
      </w:r>
    </w:p>
    <w:p w14:paraId="5DAFCD4A" w14:textId="77777777" w:rsidR="00FC2C4F" w:rsidRPr="00D31BA3" w:rsidRDefault="00FC2C4F" w:rsidP="00A4236D">
      <w:pPr>
        <w:numPr>
          <w:ilvl w:val="0"/>
          <w:numId w:val="8"/>
        </w:numPr>
        <w:jc w:val="both"/>
      </w:pPr>
      <w:r w:rsidRPr="00D31BA3">
        <w:t>Wykonawca zobowiązuje się do dostarczenia zamawiającemu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418D8D08"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4</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lastRenderedPageBreak/>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458642FA" w14:textId="77777777" w:rsidR="00FC2C4F" w:rsidRDefault="00FC2C4F" w:rsidP="00A4236D">
      <w:pPr>
        <w:jc w:val="both"/>
        <w:outlineLvl w:val="0"/>
        <w:rPr>
          <w:b/>
          <w:bCs/>
        </w:rPr>
      </w:pPr>
    </w:p>
    <w:p w14:paraId="4AC44B1C" w14:textId="77777777"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2EC1BF29"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5</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138CBF0E" w:rsidR="00FC2C4F" w:rsidRPr="00D558B7"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 xml:space="preserve">w §6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625A20" w:rsidR="00FC2C4F" w:rsidRPr="00D558B7" w:rsidRDefault="00FC2C4F" w:rsidP="00A4236D">
      <w:pPr>
        <w:pStyle w:val="Nagwek"/>
        <w:ind w:left="284" w:hanging="284"/>
        <w:jc w:val="both"/>
      </w:pPr>
      <w:r w:rsidRPr="00D558B7">
        <w:t xml:space="preserve"> 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6409BF42" w:rsidR="00FC2C4F" w:rsidRPr="00D31BA3"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Pr>
          <w:b/>
          <w:bCs/>
        </w:rPr>
        <w:t>6</w:t>
      </w:r>
      <w:r w:rsidRPr="00582942">
        <w:rPr>
          <w:b/>
          <w:bCs/>
          <w:color w:val="FF0000"/>
        </w:rPr>
        <w:t>.</w:t>
      </w:r>
      <w:r w:rsidRPr="00582942">
        <w:rPr>
          <w:color w:val="FF0000"/>
        </w:rPr>
        <w:t xml:space="preserve"> </w:t>
      </w:r>
      <w:r w:rsidRPr="00D558B7">
        <w:t>Łączna wysokość naliczonych kar umownych nie może przekroczyć 10% wartości przedmiotu zamówienia  określonego w § 6 umowy.</w:t>
      </w:r>
    </w:p>
    <w:p w14:paraId="59753532" w14:textId="38714A9F" w:rsidR="00A1213F" w:rsidRPr="00D31BA3" w:rsidRDefault="00582942" w:rsidP="00105FD6">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0086B0FC" w14:textId="77777777" w:rsidR="00FC2C4F" w:rsidRPr="00D31BA3" w:rsidRDefault="00FC2C4F" w:rsidP="00A4236D">
      <w:pPr>
        <w:pStyle w:val="Nagwek"/>
        <w:jc w:val="both"/>
        <w:rPr>
          <w:b/>
          <w:bCs/>
        </w:rPr>
      </w:pPr>
    </w:p>
    <w:p w14:paraId="4A4063A7" w14:textId="4004FAE0" w:rsidR="00FC2C4F" w:rsidRDefault="00FC2C4F" w:rsidP="00A4236D">
      <w:pPr>
        <w:pStyle w:val="Nagwek"/>
        <w:ind w:left="284" w:hanging="284"/>
        <w:jc w:val="both"/>
        <w:outlineLvl w:val="0"/>
        <w:rPr>
          <w:b/>
          <w:bCs/>
        </w:rPr>
      </w:pPr>
    </w:p>
    <w:p w14:paraId="1A1945C2" w14:textId="77777777" w:rsidR="00E63A86" w:rsidRPr="00D31BA3" w:rsidRDefault="00E63A86" w:rsidP="00A4236D">
      <w:pPr>
        <w:pStyle w:val="Nagwek"/>
        <w:ind w:left="284" w:hanging="284"/>
        <w:jc w:val="both"/>
        <w:outlineLvl w:val="0"/>
        <w:rPr>
          <w:b/>
          <w:bCs/>
        </w:rPr>
      </w:pPr>
    </w:p>
    <w:p w14:paraId="233BC8AD" w14:textId="77777777" w:rsidR="00FC2C4F" w:rsidRPr="00D31BA3" w:rsidRDefault="00FC2C4F" w:rsidP="00A4236D">
      <w:pPr>
        <w:pStyle w:val="Nagwek"/>
        <w:ind w:left="284" w:hanging="284"/>
        <w:jc w:val="center"/>
        <w:outlineLvl w:val="0"/>
        <w:rPr>
          <w:b/>
          <w:bCs/>
        </w:rPr>
      </w:pPr>
      <w:r w:rsidRPr="00D31BA3">
        <w:rPr>
          <w:b/>
          <w:bCs/>
        </w:rPr>
        <w:t>ZMIANY UMOWY</w:t>
      </w:r>
    </w:p>
    <w:p w14:paraId="478E4CF8" w14:textId="77777777" w:rsidR="00FC2C4F" w:rsidRPr="00D31BA3" w:rsidRDefault="00FC2C4F" w:rsidP="00A4236D">
      <w:pPr>
        <w:pStyle w:val="Nagwek"/>
        <w:ind w:left="284" w:hanging="284"/>
        <w:jc w:val="center"/>
        <w:rPr>
          <w:b/>
          <w:bCs/>
        </w:rPr>
      </w:pPr>
    </w:p>
    <w:p w14:paraId="392BA1CF" w14:textId="132FDED4" w:rsidR="00FC2C4F" w:rsidRPr="00D31BA3" w:rsidRDefault="00FC2C4F" w:rsidP="00A4236D">
      <w:pPr>
        <w:pStyle w:val="Nagwek"/>
        <w:ind w:left="284" w:hanging="284"/>
        <w:jc w:val="center"/>
        <w:rPr>
          <w:b/>
          <w:bCs/>
        </w:rPr>
      </w:pPr>
      <w:r w:rsidRPr="00D31BA3">
        <w:rPr>
          <w:b/>
          <w:bCs/>
        </w:rPr>
        <w:t>§ 1</w:t>
      </w:r>
      <w:r w:rsidR="00582942">
        <w:rPr>
          <w:b/>
          <w:bCs/>
        </w:rPr>
        <w:t>6</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lastRenderedPageBreak/>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lastRenderedPageBreak/>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03C87802" w14:textId="77777777" w:rsidR="00FC2C4F" w:rsidRDefault="00FC2C4F" w:rsidP="00A4236D">
      <w:pPr>
        <w:pStyle w:val="Nagwek"/>
        <w:ind w:left="284" w:hanging="284"/>
        <w:jc w:val="both"/>
      </w:pPr>
      <w:r w:rsidRPr="00D31BA3">
        <w:rPr>
          <w:b/>
          <w:bCs/>
        </w:rPr>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 xml:space="preserve">wypowiedzenia, </w:t>
      </w:r>
    </w:p>
    <w:p w14:paraId="5B9CBDB7" w14:textId="214615BD" w:rsidR="00FC2C4F" w:rsidRDefault="00FC2C4F" w:rsidP="00A4236D">
      <w:pPr>
        <w:pStyle w:val="Nagwek"/>
        <w:jc w:val="both"/>
        <w:outlineLvl w:val="0"/>
        <w:rPr>
          <w:b/>
          <w:bCs/>
        </w:rPr>
      </w:pPr>
    </w:p>
    <w:p w14:paraId="18BCBB12" w14:textId="77777777" w:rsidR="00416C0C" w:rsidRPr="00D31BA3" w:rsidRDefault="00416C0C" w:rsidP="00A4236D">
      <w:pPr>
        <w:pStyle w:val="Nagwek"/>
        <w:jc w:val="both"/>
        <w:outlineLvl w:val="0"/>
        <w:rPr>
          <w:b/>
          <w:bCs/>
        </w:rPr>
      </w:pPr>
    </w:p>
    <w:p w14:paraId="2726FDEF" w14:textId="77777777"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5BC25147" w:rsidR="00FC2C4F" w:rsidRPr="00D31BA3" w:rsidRDefault="00FC2C4F" w:rsidP="00A4236D">
      <w:pPr>
        <w:pStyle w:val="Nagwek"/>
        <w:ind w:left="284" w:hanging="284"/>
        <w:jc w:val="center"/>
        <w:rPr>
          <w:b/>
          <w:bCs/>
        </w:rPr>
      </w:pPr>
      <w:r w:rsidRPr="00D31BA3">
        <w:rPr>
          <w:b/>
          <w:bCs/>
        </w:rPr>
        <w:t>§ 1</w:t>
      </w:r>
      <w:r w:rsidR="00DE1BB9">
        <w:rPr>
          <w:b/>
          <w:bCs/>
        </w:rPr>
        <w:t>7</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lastRenderedPageBreak/>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1B81EBFE" w14:textId="77777777" w:rsidR="00F07276" w:rsidRPr="00617988" w:rsidRDefault="00FC2C4F" w:rsidP="00617988">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62472CDD" w14:textId="77777777" w:rsidR="00F07276" w:rsidRPr="00D31BA3" w:rsidRDefault="00F07276" w:rsidP="00A4236D">
      <w:pPr>
        <w:spacing w:before="120"/>
        <w:jc w:val="both"/>
        <w:outlineLvl w:val="0"/>
        <w:rPr>
          <w:b/>
          <w:bCs/>
        </w:rPr>
      </w:pPr>
    </w:p>
    <w:p w14:paraId="5F90FFF6" w14:textId="77777777"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796CE080" w:rsidR="00FC2C4F" w:rsidRPr="00D31BA3" w:rsidRDefault="00FC2C4F" w:rsidP="00A4236D">
      <w:pPr>
        <w:spacing w:after="240"/>
        <w:jc w:val="center"/>
        <w:rPr>
          <w:b/>
          <w:bCs/>
        </w:rPr>
      </w:pPr>
      <w:r w:rsidRPr="00D31BA3">
        <w:rPr>
          <w:b/>
          <w:bCs/>
        </w:rPr>
        <w:sym w:font="Times New Roman" w:char="00A7"/>
      </w:r>
      <w:r>
        <w:rPr>
          <w:b/>
          <w:bCs/>
        </w:rPr>
        <w:t>1</w:t>
      </w:r>
      <w:r w:rsidR="00EB2155">
        <w:rPr>
          <w:b/>
          <w:bCs/>
        </w:rPr>
        <w:t>8</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06B2C1DA" w14:textId="77777777" w:rsidR="00FC2C4F" w:rsidRPr="00D31BA3" w:rsidRDefault="00FC2C4F" w:rsidP="00A4236D">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12C377C7" w14:textId="77777777" w:rsidR="00FC2C4F" w:rsidRPr="00D31BA3" w:rsidRDefault="00FC2C4F" w:rsidP="00A4236D">
      <w:pPr>
        <w:suppressAutoHyphens/>
        <w:jc w:val="both"/>
      </w:pPr>
    </w:p>
    <w:p w14:paraId="6FD6CDE1" w14:textId="77777777" w:rsidR="00FC2C4F" w:rsidRPr="00D31BA3" w:rsidRDefault="00FC2C4F" w:rsidP="00A4236D">
      <w:pPr>
        <w:suppressAutoHyphens/>
        <w:jc w:val="both"/>
        <w:outlineLvl w:val="0"/>
        <w:rPr>
          <w:b/>
          <w:bCs/>
        </w:rPr>
      </w:pPr>
    </w:p>
    <w:p w14:paraId="1EA5209C" w14:textId="77777777"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1915D49D" w:rsidR="00FC2C4F" w:rsidRPr="00D31BA3" w:rsidRDefault="00FC2C4F" w:rsidP="00A4236D">
      <w:pPr>
        <w:suppressAutoHyphens/>
        <w:jc w:val="center"/>
        <w:rPr>
          <w:b/>
          <w:bCs/>
        </w:rPr>
      </w:pPr>
      <w:r w:rsidRPr="00D31BA3">
        <w:rPr>
          <w:b/>
          <w:bCs/>
        </w:rPr>
        <w:t xml:space="preserve">§ </w:t>
      </w:r>
      <w:r w:rsidR="00EB2155">
        <w:rPr>
          <w:b/>
          <w:bCs/>
        </w:rPr>
        <w:t>19</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lastRenderedPageBreak/>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7708588D"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w:t>
      </w:r>
      <w:r w:rsidR="00D558B7">
        <w:t xml:space="preserve">                  </w:t>
      </w:r>
      <w:r w:rsidRPr="00D31BA3">
        <w:t xml:space="preserve">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7777777" w:rsidR="00E6544C" w:rsidRPr="00D31BA3" w:rsidRDefault="00E6544C" w:rsidP="00A4236D">
      <w:pPr>
        <w:pStyle w:val="Nagwek"/>
        <w:jc w:val="both"/>
        <w:rPr>
          <w:b/>
          <w:bCs/>
        </w:rPr>
      </w:pPr>
    </w:p>
    <w:p w14:paraId="3F791B62" w14:textId="74D7D14B" w:rsidR="00FC2C4F" w:rsidRDefault="00FC2C4F" w:rsidP="00B9150C">
      <w:pPr>
        <w:pStyle w:val="Nagwek"/>
        <w:ind w:left="60"/>
        <w:jc w:val="center"/>
        <w:rPr>
          <w:b/>
          <w:bCs/>
        </w:rPr>
      </w:pPr>
      <w:r w:rsidRPr="00D31BA3">
        <w:rPr>
          <w:b/>
          <w:bCs/>
        </w:rPr>
        <w:t>§ 2</w:t>
      </w:r>
      <w:r w:rsidR="003B6C38">
        <w:rPr>
          <w:b/>
          <w:bCs/>
        </w:rPr>
        <w:t>0</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lastRenderedPageBreak/>
        <w:t>Jako koordynatora Zamawiającego w zakresie pełnienia obowiązków umownych wyznacza się :  .……………………………………………………………………</w:t>
      </w:r>
    </w:p>
    <w:p w14:paraId="2C987B0E" w14:textId="77777777" w:rsidR="00FC2C4F" w:rsidRDefault="00FC2C4F" w:rsidP="00A4236D">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ED62386" w14:textId="77777777" w:rsidR="005038C3" w:rsidRPr="00340AB5" w:rsidRDefault="005038C3" w:rsidP="007014D3">
      <w:pPr>
        <w:pStyle w:val="Nagwek"/>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5D02A4D2"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1D3087">
        <w:rPr>
          <w:b/>
          <w:bCs/>
        </w:rPr>
        <w:t>1</w:t>
      </w:r>
    </w:p>
    <w:p w14:paraId="277FFBA7" w14:textId="77777777" w:rsidR="00FC2C4F" w:rsidRPr="00D31BA3" w:rsidRDefault="00FC2C4F" w:rsidP="00A4236D">
      <w:pPr>
        <w:spacing w:after="240"/>
        <w:jc w:val="both"/>
      </w:pPr>
      <w:r w:rsidRPr="00D31BA3">
        <w:t>Właściwym do rozpoznania wynikłych na tle realizacji niniejszej umowy sporów jest Sąd  Powszechny właściwy miejscowo dla Zamawiającego.</w:t>
      </w:r>
    </w:p>
    <w:p w14:paraId="73E5FF9F" w14:textId="6974D87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1D3087">
        <w:rPr>
          <w:b/>
          <w:bCs/>
        </w:rPr>
        <w:t>2</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78980345" w14:textId="6C4DFBDD"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1D3087">
        <w:rPr>
          <w:b/>
          <w:bCs/>
        </w:rPr>
        <w:t>3</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7329F467" w14:textId="77777777" w:rsidR="007A1877" w:rsidRPr="00D31BA3" w:rsidRDefault="007A1877" w:rsidP="00A4236D">
      <w:pPr>
        <w:jc w:val="both"/>
      </w:pPr>
    </w:p>
    <w:p w14:paraId="0FFEBF8A" w14:textId="3433C247" w:rsidR="00FC2C4F" w:rsidRPr="00D31BA3" w:rsidRDefault="00FC2C4F" w:rsidP="00A4236D">
      <w:pPr>
        <w:spacing w:before="240" w:after="240"/>
        <w:jc w:val="center"/>
      </w:pPr>
      <w:r w:rsidRPr="00D31BA3">
        <w:rPr>
          <w:b/>
          <w:bCs/>
        </w:rPr>
        <w:t>§ 2</w:t>
      </w:r>
      <w:r w:rsidR="001D3087">
        <w:rPr>
          <w:b/>
          <w:bCs/>
        </w:rPr>
        <w:t>4</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0D106D97" w14:textId="77777777" w:rsidR="00FC2C4F" w:rsidRDefault="00FC2C4F" w:rsidP="00A4236D">
      <w:pPr>
        <w:jc w:val="both"/>
      </w:pPr>
    </w:p>
    <w:p w14:paraId="4A48ED7B" w14:textId="77777777" w:rsidR="00FC2C4F" w:rsidRDefault="00FC2C4F" w:rsidP="00A4236D">
      <w:pPr>
        <w:jc w:val="both"/>
      </w:pP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77777777" w:rsidR="00FC2C4F" w:rsidRDefault="00FC2C4F"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77777777" w:rsidR="00FC2C4F" w:rsidRDefault="00774C6E" w:rsidP="00A4236D">
      <w:pPr>
        <w:pStyle w:val="Tekstpodstawowywcity"/>
        <w:spacing w:line="240" w:lineRule="auto"/>
        <w:ind w:left="0"/>
        <w:rPr>
          <w:b/>
          <w:bCs/>
        </w:rPr>
      </w:pPr>
      <w:r>
        <w:rPr>
          <w:b/>
          <w:bCs/>
        </w:rPr>
        <w:t xml:space="preserve"> </w:t>
      </w: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0D9A" w14:textId="77777777" w:rsidR="007A3145" w:rsidRDefault="007A3145">
      <w:r>
        <w:separator/>
      </w:r>
    </w:p>
  </w:endnote>
  <w:endnote w:type="continuationSeparator" w:id="0">
    <w:p w14:paraId="6669A855" w14:textId="77777777" w:rsidR="007A3145" w:rsidRDefault="007A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034FB6">
      <w:rPr>
        <w:noProof/>
        <w:sz w:val="22"/>
        <w:szCs w:val="22"/>
      </w:rPr>
      <w:t>20</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034FB6">
      <w:rPr>
        <w:noProof/>
        <w:sz w:val="22"/>
        <w:szCs w:val="22"/>
      </w:rPr>
      <w:t>21</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BF97" w14:textId="77777777" w:rsidR="007A3145" w:rsidRDefault="007A3145">
      <w:r>
        <w:separator/>
      </w:r>
    </w:p>
  </w:footnote>
  <w:footnote w:type="continuationSeparator" w:id="0">
    <w:p w14:paraId="37CC07C9" w14:textId="77777777" w:rsidR="007A3145" w:rsidRDefault="007A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3369E0"/>
    <w:multiLevelType w:val="hybridMultilevel"/>
    <w:tmpl w:val="06428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3"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5"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9"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2"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4"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6"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1"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4"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6"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5"/>
  </w:num>
  <w:num w:numId="3">
    <w:abstractNumId w:val="2"/>
  </w:num>
  <w:num w:numId="4">
    <w:abstractNumId w:val="37"/>
  </w:num>
  <w:num w:numId="5">
    <w:abstractNumId w:val="31"/>
  </w:num>
  <w:num w:numId="6">
    <w:abstractNumId w:val="13"/>
  </w:num>
  <w:num w:numId="7">
    <w:abstractNumId w:val="26"/>
  </w:num>
  <w:num w:numId="8">
    <w:abstractNumId w:val="8"/>
  </w:num>
  <w:num w:numId="9">
    <w:abstractNumId w:val="28"/>
  </w:num>
  <w:num w:numId="10">
    <w:abstractNumId w:val="21"/>
  </w:num>
  <w:num w:numId="11">
    <w:abstractNumId w:val="7"/>
  </w:num>
  <w:num w:numId="12">
    <w:abstractNumId w:val="6"/>
  </w:num>
  <w:num w:numId="13">
    <w:abstractNumId w:val="16"/>
  </w:num>
  <w:num w:numId="14">
    <w:abstractNumId w:val="0"/>
  </w:num>
  <w:num w:numId="15">
    <w:abstractNumId w:val="34"/>
  </w:num>
  <w:num w:numId="16">
    <w:abstractNumId w:val="14"/>
  </w:num>
  <w:num w:numId="17">
    <w:abstractNumId w:val="32"/>
  </w:num>
  <w:num w:numId="18">
    <w:abstractNumId w:val="10"/>
  </w:num>
  <w:num w:numId="19">
    <w:abstractNumId w:val="25"/>
  </w:num>
  <w:num w:numId="20">
    <w:abstractNumId w:val="4"/>
  </w:num>
  <w:num w:numId="21">
    <w:abstractNumId w:val="18"/>
  </w:num>
  <w:num w:numId="22">
    <w:abstractNumId w:val="24"/>
  </w:num>
  <w:num w:numId="23">
    <w:abstractNumId w:val="22"/>
  </w:num>
  <w:num w:numId="24">
    <w:abstractNumId w:val="9"/>
  </w:num>
  <w:num w:numId="25">
    <w:abstractNumId w:val="29"/>
  </w:num>
  <w:num w:numId="26">
    <w:abstractNumId w:val="15"/>
  </w:num>
  <w:num w:numId="27">
    <w:abstractNumId w:val="36"/>
  </w:num>
  <w:num w:numId="28">
    <w:abstractNumId w:val="19"/>
  </w:num>
  <w:num w:numId="29">
    <w:abstractNumId w:val="27"/>
  </w:num>
  <w:num w:numId="30">
    <w:abstractNumId w:val="1"/>
  </w:num>
  <w:num w:numId="31">
    <w:abstractNumId w:val="20"/>
  </w:num>
  <w:num w:numId="32">
    <w:abstractNumId w:val="33"/>
  </w:num>
  <w:num w:numId="33">
    <w:abstractNumId w:val="17"/>
  </w:num>
  <w:num w:numId="34">
    <w:abstractNumId w:val="30"/>
  </w:num>
  <w:num w:numId="35">
    <w:abstractNumId w:val="35"/>
  </w:num>
  <w:num w:numId="36">
    <w:abstractNumId w:val="23"/>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2"/>
    <w:rsid w:val="000009DC"/>
    <w:rsid w:val="000018E5"/>
    <w:rsid w:val="00010CA6"/>
    <w:rsid w:val="00015F2B"/>
    <w:rsid w:val="00016595"/>
    <w:rsid w:val="000166A1"/>
    <w:rsid w:val="00021B08"/>
    <w:rsid w:val="0003014A"/>
    <w:rsid w:val="0003441A"/>
    <w:rsid w:val="00034FB6"/>
    <w:rsid w:val="00037F36"/>
    <w:rsid w:val="0004053F"/>
    <w:rsid w:val="00045DF6"/>
    <w:rsid w:val="00062962"/>
    <w:rsid w:val="00064CE6"/>
    <w:rsid w:val="00073A30"/>
    <w:rsid w:val="00076835"/>
    <w:rsid w:val="00085762"/>
    <w:rsid w:val="000A062B"/>
    <w:rsid w:val="000A3E5A"/>
    <w:rsid w:val="000B4866"/>
    <w:rsid w:val="000B7BEA"/>
    <w:rsid w:val="000C3819"/>
    <w:rsid w:val="000C75D2"/>
    <w:rsid w:val="000D122B"/>
    <w:rsid w:val="000D7F65"/>
    <w:rsid w:val="000E1385"/>
    <w:rsid w:val="000E61F7"/>
    <w:rsid w:val="000F6CF8"/>
    <w:rsid w:val="00105FD6"/>
    <w:rsid w:val="00111568"/>
    <w:rsid w:val="00113761"/>
    <w:rsid w:val="00114776"/>
    <w:rsid w:val="001175BA"/>
    <w:rsid w:val="0012082C"/>
    <w:rsid w:val="00120FA7"/>
    <w:rsid w:val="001230FD"/>
    <w:rsid w:val="00125BF0"/>
    <w:rsid w:val="00141C84"/>
    <w:rsid w:val="00161569"/>
    <w:rsid w:val="0016537B"/>
    <w:rsid w:val="0017098D"/>
    <w:rsid w:val="00185E55"/>
    <w:rsid w:val="001A05BC"/>
    <w:rsid w:val="001A08E2"/>
    <w:rsid w:val="001A2154"/>
    <w:rsid w:val="001A7F19"/>
    <w:rsid w:val="001B004D"/>
    <w:rsid w:val="001B5230"/>
    <w:rsid w:val="001C1A86"/>
    <w:rsid w:val="001C27B9"/>
    <w:rsid w:val="001C4E5B"/>
    <w:rsid w:val="001C743D"/>
    <w:rsid w:val="001D2FC6"/>
    <w:rsid w:val="001D3087"/>
    <w:rsid w:val="001E4199"/>
    <w:rsid w:val="001E4B2E"/>
    <w:rsid w:val="001E58F3"/>
    <w:rsid w:val="001E768A"/>
    <w:rsid w:val="001F092E"/>
    <w:rsid w:val="001F5FAD"/>
    <w:rsid w:val="00214CB2"/>
    <w:rsid w:val="00221236"/>
    <w:rsid w:val="00222595"/>
    <w:rsid w:val="00224AE7"/>
    <w:rsid w:val="00231279"/>
    <w:rsid w:val="0023207A"/>
    <w:rsid w:val="00235B3D"/>
    <w:rsid w:val="00237236"/>
    <w:rsid w:val="00247F06"/>
    <w:rsid w:val="002562BA"/>
    <w:rsid w:val="002562ED"/>
    <w:rsid w:val="002630C7"/>
    <w:rsid w:val="0026549A"/>
    <w:rsid w:val="00265ABF"/>
    <w:rsid w:val="00270594"/>
    <w:rsid w:val="002851A4"/>
    <w:rsid w:val="00285C47"/>
    <w:rsid w:val="00287F88"/>
    <w:rsid w:val="002911B0"/>
    <w:rsid w:val="002A7AB3"/>
    <w:rsid w:val="002B0B10"/>
    <w:rsid w:val="002D1579"/>
    <w:rsid w:val="002F35FA"/>
    <w:rsid w:val="002F7A13"/>
    <w:rsid w:val="00302474"/>
    <w:rsid w:val="0030452F"/>
    <w:rsid w:val="00307D07"/>
    <w:rsid w:val="00313D2B"/>
    <w:rsid w:val="00320AFD"/>
    <w:rsid w:val="00323409"/>
    <w:rsid w:val="003250BD"/>
    <w:rsid w:val="003330C2"/>
    <w:rsid w:val="00340AB5"/>
    <w:rsid w:val="00345116"/>
    <w:rsid w:val="003465F9"/>
    <w:rsid w:val="003501BF"/>
    <w:rsid w:val="003745AF"/>
    <w:rsid w:val="00374C30"/>
    <w:rsid w:val="00374E6B"/>
    <w:rsid w:val="00377BE7"/>
    <w:rsid w:val="003834FE"/>
    <w:rsid w:val="00390F69"/>
    <w:rsid w:val="00394A0C"/>
    <w:rsid w:val="003A6228"/>
    <w:rsid w:val="003B42B4"/>
    <w:rsid w:val="003B4371"/>
    <w:rsid w:val="003B6C38"/>
    <w:rsid w:val="003C1A26"/>
    <w:rsid w:val="003C66A8"/>
    <w:rsid w:val="003E1E01"/>
    <w:rsid w:val="003E6F48"/>
    <w:rsid w:val="00400F7C"/>
    <w:rsid w:val="00416C0C"/>
    <w:rsid w:val="004200B3"/>
    <w:rsid w:val="00421249"/>
    <w:rsid w:val="0042134C"/>
    <w:rsid w:val="00422E4F"/>
    <w:rsid w:val="00423328"/>
    <w:rsid w:val="004277F0"/>
    <w:rsid w:val="004341BA"/>
    <w:rsid w:val="00445834"/>
    <w:rsid w:val="00452C75"/>
    <w:rsid w:val="00453213"/>
    <w:rsid w:val="00455D61"/>
    <w:rsid w:val="00481BC2"/>
    <w:rsid w:val="0048699E"/>
    <w:rsid w:val="00486E94"/>
    <w:rsid w:val="004B1273"/>
    <w:rsid w:val="004B3830"/>
    <w:rsid w:val="004B7345"/>
    <w:rsid w:val="004C1046"/>
    <w:rsid w:val="004C1E6B"/>
    <w:rsid w:val="004C323F"/>
    <w:rsid w:val="004C61EB"/>
    <w:rsid w:val="004D325B"/>
    <w:rsid w:val="004E02A9"/>
    <w:rsid w:val="004F1517"/>
    <w:rsid w:val="004F6980"/>
    <w:rsid w:val="00500178"/>
    <w:rsid w:val="005038C3"/>
    <w:rsid w:val="00510B42"/>
    <w:rsid w:val="00517C9E"/>
    <w:rsid w:val="005245F7"/>
    <w:rsid w:val="005437AD"/>
    <w:rsid w:val="00567006"/>
    <w:rsid w:val="00572A3C"/>
    <w:rsid w:val="005732DC"/>
    <w:rsid w:val="00574BF1"/>
    <w:rsid w:val="005814FA"/>
    <w:rsid w:val="00582942"/>
    <w:rsid w:val="00593392"/>
    <w:rsid w:val="00594B1B"/>
    <w:rsid w:val="00596B0B"/>
    <w:rsid w:val="00597970"/>
    <w:rsid w:val="005B02CC"/>
    <w:rsid w:val="005B0B4E"/>
    <w:rsid w:val="005B2DFF"/>
    <w:rsid w:val="005C2E46"/>
    <w:rsid w:val="005D407F"/>
    <w:rsid w:val="005D6BC6"/>
    <w:rsid w:val="005E05B6"/>
    <w:rsid w:val="005E295F"/>
    <w:rsid w:val="005F0B0B"/>
    <w:rsid w:val="005F1ED9"/>
    <w:rsid w:val="005F2B60"/>
    <w:rsid w:val="005F53C3"/>
    <w:rsid w:val="005F5652"/>
    <w:rsid w:val="00600689"/>
    <w:rsid w:val="00601C5F"/>
    <w:rsid w:val="0060457B"/>
    <w:rsid w:val="0061428C"/>
    <w:rsid w:val="00614728"/>
    <w:rsid w:val="006167F4"/>
    <w:rsid w:val="00617988"/>
    <w:rsid w:val="00627849"/>
    <w:rsid w:val="00640677"/>
    <w:rsid w:val="0064138A"/>
    <w:rsid w:val="006421AD"/>
    <w:rsid w:val="0064306F"/>
    <w:rsid w:val="0065545D"/>
    <w:rsid w:val="0065694E"/>
    <w:rsid w:val="00661A3E"/>
    <w:rsid w:val="006677F9"/>
    <w:rsid w:val="006718B5"/>
    <w:rsid w:val="00682993"/>
    <w:rsid w:val="00682D31"/>
    <w:rsid w:val="0069519C"/>
    <w:rsid w:val="00697E14"/>
    <w:rsid w:val="006A2B93"/>
    <w:rsid w:val="006A7B57"/>
    <w:rsid w:val="006B02DD"/>
    <w:rsid w:val="006B2BD4"/>
    <w:rsid w:val="006B5E6B"/>
    <w:rsid w:val="006C0EB5"/>
    <w:rsid w:val="006C2939"/>
    <w:rsid w:val="006C3BEC"/>
    <w:rsid w:val="006C3E9E"/>
    <w:rsid w:val="006C746E"/>
    <w:rsid w:val="006D0164"/>
    <w:rsid w:val="006D1303"/>
    <w:rsid w:val="006D5009"/>
    <w:rsid w:val="006D7E00"/>
    <w:rsid w:val="006E0489"/>
    <w:rsid w:val="006E37B5"/>
    <w:rsid w:val="006E5CB8"/>
    <w:rsid w:val="006E7448"/>
    <w:rsid w:val="006F0763"/>
    <w:rsid w:val="006F6E6D"/>
    <w:rsid w:val="00700F56"/>
    <w:rsid w:val="007014D3"/>
    <w:rsid w:val="00706CB1"/>
    <w:rsid w:val="0072004E"/>
    <w:rsid w:val="00723BE2"/>
    <w:rsid w:val="0073467F"/>
    <w:rsid w:val="0074261D"/>
    <w:rsid w:val="00744508"/>
    <w:rsid w:val="00747FD4"/>
    <w:rsid w:val="00755B9F"/>
    <w:rsid w:val="00766969"/>
    <w:rsid w:val="00766D1F"/>
    <w:rsid w:val="00767F33"/>
    <w:rsid w:val="007709EE"/>
    <w:rsid w:val="00770C95"/>
    <w:rsid w:val="00771BBD"/>
    <w:rsid w:val="0077349D"/>
    <w:rsid w:val="00774C6E"/>
    <w:rsid w:val="00782DFD"/>
    <w:rsid w:val="007860CC"/>
    <w:rsid w:val="0079220A"/>
    <w:rsid w:val="007A1877"/>
    <w:rsid w:val="007A3145"/>
    <w:rsid w:val="007A4490"/>
    <w:rsid w:val="007A606D"/>
    <w:rsid w:val="007B247B"/>
    <w:rsid w:val="007C1474"/>
    <w:rsid w:val="007C3579"/>
    <w:rsid w:val="007C3E7E"/>
    <w:rsid w:val="007D4CEA"/>
    <w:rsid w:val="007E723F"/>
    <w:rsid w:val="007F054E"/>
    <w:rsid w:val="007F1011"/>
    <w:rsid w:val="007F21B8"/>
    <w:rsid w:val="00800000"/>
    <w:rsid w:val="00800336"/>
    <w:rsid w:val="00801ACF"/>
    <w:rsid w:val="00801C44"/>
    <w:rsid w:val="00806912"/>
    <w:rsid w:val="008075FD"/>
    <w:rsid w:val="008156C4"/>
    <w:rsid w:val="0081596C"/>
    <w:rsid w:val="00817715"/>
    <w:rsid w:val="008254D7"/>
    <w:rsid w:val="00826D4A"/>
    <w:rsid w:val="008326A4"/>
    <w:rsid w:val="008329A9"/>
    <w:rsid w:val="00832CAC"/>
    <w:rsid w:val="008363D5"/>
    <w:rsid w:val="00844C90"/>
    <w:rsid w:val="00855B07"/>
    <w:rsid w:val="008600F7"/>
    <w:rsid w:val="00871533"/>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194"/>
    <w:rsid w:val="00912922"/>
    <w:rsid w:val="00920ECF"/>
    <w:rsid w:val="00920FE5"/>
    <w:rsid w:val="00927CF7"/>
    <w:rsid w:val="00936199"/>
    <w:rsid w:val="00940DBA"/>
    <w:rsid w:val="0095222F"/>
    <w:rsid w:val="0096497F"/>
    <w:rsid w:val="0096599D"/>
    <w:rsid w:val="0096621A"/>
    <w:rsid w:val="009728DC"/>
    <w:rsid w:val="0097337F"/>
    <w:rsid w:val="0098032A"/>
    <w:rsid w:val="0098344C"/>
    <w:rsid w:val="00997758"/>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56B5"/>
    <w:rsid w:val="00A4236D"/>
    <w:rsid w:val="00A52823"/>
    <w:rsid w:val="00A54357"/>
    <w:rsid w:val="00A57EF7"/>
    <w:rsid w:val="00A66D8A"/>
    <w:rsid w:val="00A70609"/>
    <w:rsid w:val="00A76285"/>
    <w:rsid w:val="00A76848"/>
    <w:rsid w:val="00A80169"/>
    <w:rsid w:val="00A86F75"/>
    <w:rsid w:val="00A924F9"/>
    <w:rsid w:val="00AB2A57"/>
    <w:rsid w:val="00AB4248"/>
    <w:rsid w:val="00AC5470"/>
    <w:rsid w:val="00AD3DCB"/>
    <w:rsid w:val="00AD7F5A"/>
    <w:rsid w:val="00AE3887"/>
    <w:rsid w:val="00AF224B"/>
    <w:rsid w:val="00B00521"/>
    <w:rsid w:val="00B03B34"/>
    <w:rsid w:val="00B05872"/>
    <w:rsid w:val="00B07170"/>
    <w:rsid w:val="00B10D68"/>
    <w:rsid w:val="00B2777E"/>
    <w:rsid w:val="00B308E6"/>
    <w:rsid w:val="00B357DB"/>
    <w:rsid w:val="00B44CEF"/>
    <w:rsid w:val="00B46428"/>
    <w:rsid w:val="00B54F32"/>
    <w:rsid w:val="00B66BB2"/>
    <w:rsid w:val="00B754C5"/>
    <w:rsid w:val="00B85080"/>
    <w:rsid w:val="00B9150C"/>
    <w:rsid w:val="00B92F9B"/>
    <w:rsid w:val="00B93C87"/>
    <w:rsid w:val="00B97350"/>
    <w:rsid w:val="00BA6004"/>
    <w:rsid w:val="00BB19B2"/>
    <w:rsid w:val="00BB5FD0"/>
    <w:rsid w:val="00BD30FD"/>
    <w:rsid w:val="00BD6A83"/>
    <w:rsid w:val="00BD73E7"/>
    <w:rsid w:val="00BE24B6"/>
    <w:rsid w:val="00BE4324"/>
    <w:rsid w:val="00BF138B"/>
    <w:rsid w:val="00BF6614"/>
    <w:rsid w:val="00C044EE"/>
    <w:rsid w:val="00C04FE6"/>
    <w:rsid w:val="00C12923"/>
    <w:rsid w:val="00C46185"/>
    <w:rsid w:val="00C53F4A"/>
    <w:rsid w:val="00C554F6"/>
    <w:rsid w:val="00C70734"/>
    <w:rsid w:val="00C80804"/>
    <w:rsid w:val="00C8673E"/>
    <w:rsid w:val="00CA0398"/>
    <w:rsid w:val="00CA20BF"/>
    <w:rsid w:val="00CA324C"/>
    <w:rsid w:val="00CA4A54"/>
    <w:rsid w:val="00CB2F22"/>
    <w:rsid w:val="00CC0631"/>
    <w:rsid w:val="00CC7BFF"/>
    <w:rsid w:val="00CD1C20"/>
    <w:rsid w:val="00CE368E"/>
    <w:rsid w:val="00CF130E"/>
    <w:rsid w:val="00CF147C"/>
    <w:rsid w:val="00CF2D39"/>
    <w:rsid w:val="00CF3073"/>
    <w:rsid w:val="00CF4101"/>
    <w:rsid w:val="00CF746A"/>
    <w:rsid w:val="00D0471D"/>
    <w:rsid w:val="00D071ED"/>
    <w:rsid w:val="00D12E65"/>
    <w:rsid w:val="00D14EFC"/>
    <w:rsid w:val="00D15F69"/>
    <w:rsid w:val="00D22243"/>
    <w:rsid w:val="00D2391F"/>
    <w:rsid w:val="00D30869"/>
    <w:rsid w:val="00D31BA3"/>
    <w:rsid w:val="00D32130"/>
    <w:rsid w:val="00D33162"/>
    <w:rsid w:val="00D370E1"/>
    <w:rsid w:val="00D466B2"/>
    <w:rsid w:val="00D51626"/>
    <w:rsid w:val="00D558B7"/>
    <w:rsid w:val="00D6049C"/>
    <w:rsid w:val="00D648CA"/>
    <w:rsid w:val="00D65096"/>
    <w:rsid w:val="00D747EA"/>
    <w:rsid w:val="00D752E5"/>
    <w:rsid w:val="00D81D6E"/>
    <w:rsid w:val="00D95DE2"/>
    <w:rsid w:val="00DA54E3"/>
    <w:rsid w:val="00DA6154"/>
    <w:rsid w:val="00DB5DCA"/>
    <w:rsid w:val="00DB6C8E"/>
    <w:rsid w:val="00DC0622"/>
    <w:rsid w:val="00DC099D"/>
    <w:rsid w:val="00DC228A"/>
    <w:rsid w:val="00DD2EBB"/>
    <w:rsid w:val="00DE08DC"/>
    <w:rsid w:val="00DE1BB9"/>
    <w:rsid w:val="00DE4CD9"/>
    <w:rsid w:val="00DE4F88"/>
    <w:rsid w:val="00DE72EC"/>
    <w:rsid w:val="00DF3490"/>
    <w:rsid w:val="00DF69AC"/>
    <w:rsid w:val="00E035CF"/>
    <w:rsid w:val="00E20399"/>
    <w:rsid w:val="00E30605"/>
    <w:rsid w:val="00E41704"/>
    <w:rsid w:val="00E41B3A"/>
    <w:rsid w:val="00E44D90"/>
    <w:rsid w:val="00E45F22"/>
    <w:rsid w:val="00E470D3"/>
    <w:rsid w:val="00E502D9"/>
    <w:rsid w:val="00E514B4"/>
    <w:rsid w:val="00E53D0B"/>
    <w:rsid w:val="00E63A86"/>
    <w:rsid w:val="00E6544C"/>
    <w:rsid w:val="00E66F91"/>
    <w:rsid w:val="00E7076F"/>
    <w:rsid w:val="00E9374F"/>
    <w:rsid w:val="00EA1B00"/>
    <w:rsid w:val="00EA4468"/>
    <w:rsid w:val="00EA6C33"/>
    <w:rsid w:val="00EB01AD"/>
    <w:rsid w:val="00EB2155"/>
    <w:rsid w:val="00EB230D"/>
    <w:rsid w:val="00EC0467"/>
    <w:rsid w:val="00ED2DD1"/>
    <w:rsid w:val="00EF041A"/>
    <w:rsid w:val="00EF373A"/>
    <w:rsid w:val="00EF6A76"/>
    <w:rsid w:val="00F0105D"/>
    <w:rsid w:val="00F05AE9"/>
    <w:rsid w:val="00F07276"/>
    <w:rsid w:val="00F07A4D"/>
    <w:rsid w:val="00F14C27"/>
    <w:rsid w:val="00F15E42"/>
    <w:rsid w:val="00F164EA"/>
    <w:rsid w:val="00F22751"/>
    <w:rsid w:val="00F27EA9"/>
    <w:rsid w:val="00F32F12"/>
    <w:rsid w:val="00F3382C"/>
    <w:rsid w:val="00F34CA8"/>
    <w:rsid w:val="00F35E00"/>
    <w:rsid w:val="00F36DC0"/>
    <w:rsid w:val="00F6367C"/>
    <w:rsid w:val="00F64364"/>
    <w:rsid w:val="00F72260"/>
    <w:rsid w:val="00F74637"/>
    <w:rsid w:val="00F74C38"/>
    <w:rsid w:val="00F76721"/>
    <w:rsid w:val="00F87BEB"/>
    <w:rsid w:val="00F90310"/>
    <w:rsid w:val="00FA0EC7"/>
    <w:rsid w:val="00FA1A08"/>
    <w:rsid w:val="00FA7980"/>
    <w:rsid w:val="00FC2C4F"/>
    <w:rsid w:val="00FC6D1F"/>
    <w:rsid w:val="00FD01DD"/>
    <w:rsid w:val="00FD5830"/>
    <w:rsid w:val="00FE1822"/>
    <w:rsid w:val="00FE6623"/>
    <w:rsid w:val="00FF28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04CFB864-5399-4FA9-AFC3-CA411090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8349-5BA2-4904-B2B3-35E8F9FE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6895</Words>
  <Characters>46023</Characters>
  <Application>Microsoft Office Word</Application>
  <DocSecurity>0</DocSecurity>
  <Lines>383</Lines>
  <Paragraphs>105</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M.Piekarczyk</cp:lastModifiedBy>
  <cp:revision>42</cp:revision>
  <cp:lastPrinted>2021-12-21T14:21:00Z</cp:lastPrinted>
  <dcterms:created xsi:type="dcterms:W3CDTF">2021-03-04T10:03:00Z</dcterms:created>
  <dcterms:modified xsi:type="dcterms:W3CDTF">2021-12-30T11:44:00Z</dcterms:modified>
</cp:coreProperties>
</file>