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29CB5" w14:textId="73EBCFB1" w:rsidR="002471B4" w:rsidRDefault="002F1E7D" w:rsidP="002F1E7D">
      <w:pPr>
        <w:tabs>
          <w:tab w:val="left" w:pos="3209"/>
        </w:tabs>
        <w:rPr>
          <w:noProof/>
          <w:color w:val="FF0000"/>
          <w:lang w:eastAsia="pl-PL"/>
        </w:rPr>
      </w:pPr>
      <w:r w:rsidRPr="00FD5B6B">
        <w:rPr>
          <w:noProof/>
          <w:color w:val="FF0000"/>
          <w:lang w:eastAsia="pl-PL"/>
        </w:rPr>
        <w:drawing>
          <wp:anchor distT="0" distB="0" distL="114300" distR="114300" simplePos="0" relativeHeight="251657216" behindDoc="1" locked="0" layoutInCell="1" allowOverlap="1" wp14:anchorId="6CC7A946" wp14:editId="6F07565E">
            <wp:simplePos x="0" y="0"/>
            <wp:positionH relativeFrom="column">
              <wp:posOffset>-757380</wp:posOffset>
            </wp:positionH>
            <wp:positionV relativeFrom="paragraph">
              <wp:posOffset>-538900</wp:posOffset>
            </wp:positionV>
            <wp:extent cx="7581900" cy="10576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owka prezyde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1900" cy="10576705"/>
                    </a:xfrm>
                    <a:prstGeom prst="rect">
                      <a:avLst/>
                    </a:prstGeom>
                  </pic:spPr>
                </pic:pic>
              </a:graphicData>
            </a:graphic>
            <wp14:sizeRelV relativeFrom="margin">
              <wp14:pctHeight>0</wp14:pctHeight>
            </wp14:sizeRelV>
          </wp:anchor>
        </w:drawing>
      </w:r>
      <w:r>
        <w:rPr>
          <w:noProof/>
          <w:color w:val="FF0000"/>
          <w:lang w:eastAsia="pl-PL"/>
        </w:rPr>
        <w:tab/>
      </w:r>
    </w:p>
    <w:p w14:paraId="30D81036" w14:textId="7DEC7906" w:rsidR="00653F5D" w:rsidRPr="00FD5B6B" w:rsidRDefault="00EB176E">
      <w:pPr>
        <w:rPr>
          <w:noProof/>
          <w:color w:val="FF0000"/>
          <w:lang w:eastAsia="pl-PL"/>
        </w:rPr>
      </w:pPr>
      <w:r>
        <w:rPr>
          <w:noProof/>
          <w:color w:val="FF0000"/>
          <w:lang w:eastAsia="pl-PL"/>
        </w:rPr>
        <w:pict w14:anchorId="558DC091">
          <v:shapetype id="_x0000_t202" coordsize="21600,21600" o:spt="202" path="m,l,21600r21600,l21600,xe">
            <v:stroke joinstyle="miter"/>
            <v:path gradientshapeok="t" o:connecttype="rect"/>
          </v:shapetype>
          <v:shape id="Pole tekstowe 2" o:spid="_x0000_s1026" type="#_x0000_t202" style="position:absolute;margin-left:294.4pt;margin-top:-63.8pt;width:223.5pt;height:21.7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" filled="f" stroked="f" strokeweight=".5pt">
            <v:textbox>
              <w:txbxContent>
                <w:p w14:paraId="3A214BC0" w14:textId="77777777" w:rsidR="00547146" w:rsidRPr="004B5863" w:rsidRDefault="00547146" w:rsidP="00547146">
                  <w:pPr>
                    <w:jc w:val="right"/>
                    <w:rPr>
                      <w:rFonts w:ascii="Times New Roman" w:hAnsi="Times New Roman" w:cs="Times New Roman"/>
                      <w:color w:val="FFFFFF" w:themeColor="background1"/>
                      <w:sz w:val="20"/>
                      <w:szCs w:val="20"/>
                    </w:rPr>
                  </w:pPr>
                  <w:r w:rsidRPr="004B5863">
                    <w:rPr>
                      <w:rFonts w:ascii="Times New Roman" w:hAnsi="Times New Roman" w:cs="Times New Roman"/>
                      <w:color w:val="FFFFFF" w:themeColor="background1"/>
                      <w:sz w:val="20"/>
                      <w:szCs w:val="20"/>
                    </w:rPr>
                    <w:t>Załącznik Nr 1 do pisma znak: Or-V.170.</w:t>
                  </w:r>
                  <w:r w:rsidR="00AD1234" w:rsidRPr="004B5863">
                    <w:rPr>
                      <w:rFonts w:ascii="Times New Roman" w:hAnsi="Times New Roman" w:cs="Times New Roman"/>
                      <w:color w:val="FFFFFF" w:themeColor="background1"/>
                      <w:sz w:val="20"/>
                      <w:szCs w:val="20"/>
                    </w:rPr>
                    <w:t>53</w:t>
                  </w:r>
                  <w:r w:rsidRPr="004B5863">
                    <w:rPr>
                      <w:rFonts w:ascii="Times New Roman" w:hAnsi="Times New Roman" w:cs="Times New Roman"/>
                      <w:color w:val="FFFFFF" w:themeColor="background1"/>
                      <w:sz w:val="20"/>
                      <w:szCs w:val="20"/>
                    </w:rPr>
                    <w:t>.2016</w:t>
                  </w:r>
                </w:p>
              </w:txbxContent>
            </v:textbox>
          </v:shape>
        </w:pict>
      </w:r>
      <w:r w:rsidR="005F26A8">
        <w:rPr>
          <w:noProof/>
          <w:color w:val="FF0000"/>
          <w:lang w:eastAsia="pl-PL"/>
        </w:rPr>
        <w:t>.</w:t>
      </w:r>
    </w:p>
    <w:p w14:paraId="6BF2A847" w14:textId="77777777" w:rsidR="00653F5D" w:rsidRPr="00FD5B6B" w:rsidRDefault="00653F5D">
      <w:pPr>
        <w:rPr>
          <w:noProof/>
          <w:color w:val="FF0000"/>
          <w:lang w:eastAsia="pl-PL"/>
        </w:rPr>
      </w:pPr>
    </w:p>
    <w:p w14:paraId="572EA2A1" w14:textId="77777777" w:rsidR="00653F5D" w:rsidRPr="00FD5B6B" w:rsidRDefault="00FD5B6B" w:rsidP="00FD5B6B">
      <w:pPr>
        <w:tabs>
          <w:tab w:val="left" w:pos="1560"/>
        </w:tabs>
        <w:rPr>
          <w:noProof/>
          <w:color w:val="FF0000"/>
          <w:lang w:eastAsia="pl-PL"/>
        </w:rPr>
      </w:pPr>
      <w:r w:rsidRPr="00FD5B6B">
        <w:rPr>
          <w:noProof/>
          <w:color w:val="FF0000"/>
          <w:lang w:eastAsia="pl-PL"/>
        </w:rPr>
        <w:tab/>
      </w:r>
    </w:p>
    <w:p w14:paraId="3321D7A0" w14:textId="77777777" w:rsidR="00653F5D" w:rsidRPr="00FD5B6B" w:rsidRDefault="00653F5D">
      <w:pPr>
        <w:rPr>
          <w:noProof/>
          <w:color w:val="FF0000"/>
          <w:lang w:eastAsia="pl-PL"/>
        </w:rPr>
      </w:pPr>
    </w:p>
    <w:p w14:paraId="3459E680" w14:textId="544F7C4A" w:rsidR="008E0B01" w:rsidRPr="00376626" w:rsidRDefault="004A702E" w:rsidP="008E0B01">
      <w:pPr>
        <w:spacing w:after="0" w:line="240" w:lineRule="auto"/>
        <w:jc w:val="both"/>
        <w:rPr>
          <w:rFonts w:ascii="Arial" w:hAnsi="Arial" w:cs="Arial"/>
          <w:color w:val="000000"/>
          <w:sz w:val="20"/>
          <w:szCs w:val="20"/>
        </w:rPr>
      </w:pPr>
      <w:r w:rsidRPr="00376626">
        <w:rPr>
          <w:rFonts w:ascii="Arial" w:hAnsi="Arial" w:cs="Arial"/>
          <w:color w:val="000000"/>
          <w:sz w:val="20"/>
          <w:szCs w:val="20"/>
        </w:rPr>
        <w:t>Znak sprawy: BZP-I.271.</w:t>
      </w:r>
      <w:r w:rsidR="00712418" w:rsidRPr="00376626">
        <w:rPr>
          <w:rFonts w:ascii="Arial" w:hAnsi="Arial" w:cs="Arial"/>
          <w:color w:val="000000"/>
          <w:sz w:val="20"/>
          <w:szCs w:val="20"/>
        </w:rPr>
        <w:t>7</w:t>
      </w:r>
      <w:r w:rsidRPr="00376626">
        <w:rPr>
          <w:rFonts w:ascii="Arial" w:hAnsi="Arial" w:cs="Arial"/>
          <w:color w:val="000000"/>
          <w:sz w:val="20"/>
          <w:szCs w:val="20"/>
        </w:rPr>
        <w:t>.2022</w:t>
      </w:r>
      <w:r w:rsidR="008E0B01" w:rsidRPr="00376626">
        <w:rPr>
          <w:rFonts w:ascii="Arial" w:hAnsi="Arial" w:cs="Arial"/>
          <w:color w:val="000000"/>
          <w:sz w:val="20"/>
          <w:szCs w:val="20"/>
        </w:rPr>
        <w:t xml:space="preserve">                  </w:t>
      </w:r>
      <w:r w:rsidR="00A60728" w:rsidRPr="00376626">
        <w:rPr>
          <w:rFonts w:ascii="Arial" w:hAnsi="Arial" w:cs="Arial"/>
          <w:color w:val="000000"/>
          <w:sz w:val="20"/>
          <w:szCs w:val="20"/>
        </w:rPr>
        <w:t xml:space="preserve">                           </w:t>
      </w:r>
      <w:r w:rsidR="008E0B01" w:rsidRPr="00376626">
        <w:rPr>
          <w:rFonts w:ascii="Arial" w:hAnsi="Arial" w:cs="Arial"/>
          <w:color w:val="000000"/>
          <w:sz w:val="20"/>
          <w:szCs w:val="20"/>
        </w:rPr>
        <w:t xml:space="preserve">  </w:t>
      </w:r>
      <w:r w:rsidR="004A5A6F" w:rsidRPr="00376626">
        <w:rPr>
          <w:rFonts w:ascii="Arial" w:hAnsi="Arial" w:cs="Arial"/>
          <w:color w:val="000000"/>
          <w:sz w:val="20"/>
          <w:szCs w:val="20"/>
        </w:rPr>
        <w:t xml:space="preserve">     </w:t>
      </w:r>
      <w:r w:rsidR="002F1E7D">
        <w:rPr>
          <w:rFonts w:ascii="Arial" w:hAnsi="Arial" w:cs="Arial"/>
          <w:color w:val="000000"/>
          <w:sz w:val="20"/>
          <w:szCs w:val="20"/>
        </w:rPr>
        <w:t xml:space="preserve">      </w:t>
      </w:r>
      <w:r w:rsidR="008E0B01" w:rsidRPr="00376626">
        <w:rPr>
          <w:rFonts w:ascii="Arial" w:hAnsi="Arial" w:cs="Arial"/>
          <w:color w:val="000000"/>
          <w:sz w:val="20"/>
          <w:szCs w:val="20"/>
        </w:rPr>
        <w:t xml:space="preserve">Tarnobrzeg, </w:t>
      </w:r>
      <w:r w:rsidR="00A60728" w:rsidRPr="00376626">
        <w:rPr>
          <w:rFonts w:ascii="Arial" w:hAnsi="Arial" w:cs="Arial"/>
          <w:color w:val="000000"/>
          <w:sz w:val="20"/>
          <w:szCs w:val="20"/>
        </w:rPr>
        <w:t xml:space="preserve">dnia </w:t>
      </w:r>
      <w:r w:rsidR="00AC4003">
        <w:rPr>
          <w:rFonts w:ascii="Arial" w:hAnsi="Arial" w:cs="Arial"/>
          <w:color w:val="000000"/>
          <w:sz w:val="20"/>
          <w:szCs w:val="20"/>
        </w:rPr>
        <w:t>21</w:t>
      </w:r>
      <w:r w:rsidRPr="00376626">
        <w:rPr>
          <w:rFonts w:ascii="Arial" w:hAnsi="Arial" w:cs="Arial"/>
          <w:color w:val="000000"/>
          <w:sz w:val="20"/>
          <w:szCs w:val="20"/>
        </w:rPr>
        <w:t xml:space="preserve"> </w:t>
      </w:r>
      <w:r w:rsidR="00712418" w:rsidRPr="00376626">
        <w:rPr>
          <w:rFonts w:ascii="Arial" w:hAnsi="Arial" w:cs="Arial"/>
          <w:color w:val="000000"/>
          <w:sz w:val="20"/>
          <w:szCs w:val="20"/>
        </w:rPr>
        <w:t>marca</w:t>
      </w:r>
      <w:r w:rsidR="00474457" w:rsidRPr="00376626">
        <w:rPr>
          <w:rFonts w:ascii="Arial" w:hAnsi="Arial" w:cs="Arial"/>
          <w:color w:val="000000"/>
          <w:sz w:val="20"/>
          <w:szCs w:val="20"/>
        </w:rPr>
        <w:t xml:space="preserve"> </w:t>
      </w:r>
      <w:r w:rsidRPr="00376626">
        <w:rPr>
          <w:rFonts w:ascii="Arial" w:hAnsi="Arial" w:cs="Arial"/>
          <w:color w:val="000000"/>
          <w:sz w:val="20"/>
          <w:szCs w:val="20"/>
        </w:rPr>
        <w:t>2022</w:t>
      </w:r>
      <w:r w:rsidR="008E0B01" w:rsidRPr="00376626">
        <w:rPr>
          <w:rFonts w:ascii="Arial" w:hAnsi="Arial" w:cs="Arial"/>
          <w:color w:val="000000"/>
          <w:sz w:val="20"/>
          <w:szCs w:val="20"/>
        </w:rPr>
        <w:t>r.</w:t>
      </w:r>
    </w:p>
    <w:p w14:paraId="77EC7A03" w14:textId="77777777" w:rsidR="00AD66D7" w:rsidRPr="00376626" w:rsidRDefault="00AD66D7" w:rsidP="00AD66D7">
      <w:pPr>
        <w:spacing w:after="0" w:line="240" w:lineRule="auto"/>
        <w:jc w:val="both"/>
        <w:rPr>
          <w:rFonts w:ascii="Arial" w:eastAsia="Calibri" w:hAnsi="Arial" w:cs="Arial"/>
          <w:color w:val="000000"/>
          <w:sz w:val="20"/>
          <w:szCs w:val="20"/>
        </w:rPr>
      </w:pPr>
    </w:p>
    <w:p w14:paraId="4611CA2A" w14:textId="078949B7" w:rsidR="00AD66D7" w:rsidRPr="00376626" w:rsidRDefault="00AD66D7" w:rsidP="002F1E7D">
      <w:pPr>
        <w:tabs>
          <w:tab w:val="left" w:pos="2778"/>
        </w:tabs>
        <w:spacing w:after="0" w:line="240" w:lineRule="auto"/>
        <w:rPr>
          <w:rFonts w:ascii="Arial" w:hAnsi="Arial" w:cs="Arial"/>
          <w:b/>
          <w:bCs/>
          <w:color w:val="000000"/>
          <w:sz w:val="20"/>
          <w:szCs w:val="20"/>
          <w:u w:val="single"/>
        </w:rPr>
      </w:pPr>
    </w:p>
    <w:p w14:paraId="33857783" w14:textId="77777777" w:rsidR="00AD66D7" w:rsidRPr="00376626" w:rsidRDefault="00AD66D7" w:rsidP="00AD66D7">
      <w:pPr>
        <w:spacing w:after="0" w:line="240" w:lineRule="auto"/>
        <w:jc w:val="right"/>
        <w:rPr>
          <w:rFonts w:ascii="Arial" w:hAnsi="Arial" w:cs="Arial"/>
          <w:b/>
          <w:bCs/>
          <w:color w:val="000000"/>
          <w:sz w:val="20"/>
          <w:szCs w:val="20"/>
          <w:u w:val="single"/>
        </w:rPr>
      </w:pPr>
      <w:r w:rsidRPr="00376626">
        <w:rPr>
          <w:rFonts w:ascii="Arial" w:hAnsi="Arial" w:cs="Arial"/>
          <w:b/>
          <w:bCs/>
          <w:color w:val="000000"/>
          <w:sz w:val="20"/>
          <w:szCs w:val="20"/>
          <w:u w:val="single"/>
        </w:rPr>
        <w:t>Do wszystkich Wykonawców</w:t>
      </w:r>
    </w:p>
    <w:p w14:paraId="2246B6A8" w14:textId="77777777" w:rsidR="00AD66D7" w:rsidRPr="00376626" w:rsidRDefault="00AD66D7" w:rsidP="009C6107">
      <w:pPr>
        <w:spacing w:after="0" w:line="240" w:lineRule="auto"/>
        <w:rPr>
          <w:rFonts w:ascii="Arial" w:hAnsi="Arial" w:cs="Arial"/>
          <w:b/>
          <w:bCs/>
          <w:color w:val="000000"/>
          <w:sz w:val="20"/>
          <w:szCs w:val="20"/>
          <w:u w:val="single"/>
        </w:rPr>
      </w:pPr>
    </w:p>
    <w:p w14:paraId="0DDA0B40" w14:textId="77777777" w:rsidR="00AD66D7" w:rsidRPr="00376626" w:rsidRDefault="00AD66D7" w:rsidP="00AD66D7">
      <w:pPr>
        <w:spacing w:after="0" w:line="240" w:lineRule="auto"/>
        <w:jc w:val="right"/>
        <w:rPr>
          <w:rFonts w:ascii="Arial" w:hAnsi="Arial" w:cs="Arial"/>
          <w:b/>
          <w:bCs/>
          <w:color w:val="000000"/>
          <w:sz w:val="20"/>
          <w:szCs w:val="20"/>
          <w:u w:val="single"/>
        </w:rPr>
      </w:pPr>
    </w:p>
    <w:p w14:paraId="00EE3CEB" w14:textId="578DDDC1" w:rsidR="00AD66D7" w:rsidRPr="00376626" w:rsidRDefault="004A702E" w:rsidP="00AD66D7">
      <w:pPr>
        <w:spacing w:after="0" w:line="240" w:lineRule="auto"/>
        <w:jc w:val="center"/>
        <w:rPr>
          <w:rFonts w:ascii="Arial" w:hAnsi="Arial" w:cs="Arial"/>
          <w:b/>
          <w:bCs/>
          <w:color w:val="000000"/>
          <w:sz w:val="20"/>
          <w:szCs w:val="20"/>
        </w:rPr>
      </w:pPr>
      <w:r w:rsidRPr="00376626">
        <w:rPr>
          <w:rFonts w:ascii="Arial" w:hAnsi="Arial" w:cs="Arial"/>
          <w:b/>
          <w:bCs/>
          <w:color w:val="000000"/>
          <w:sz w:val="20"/>
          <w:szCs w:val="20"/>
        </w:rPr>
        <w:t>ODPOWIEDZI NA PYTANIA</w:t>
      </w:r>
      <w:r w:rsidR="00A80800">
        <w:rPr>
          <w:rFonts w:ascii="Arial" w:hAnsi="Arial" w:cs="Arial"/>
          <w:b/>
          <w:bCs/>
          <w:color w:val="000000"/>
          <w:sz w:val="20"/>
          <w:szCs w:val="20"/>
        </w:rPr>
        <w:t xml:space="preserve"> WRAZ ZE ZMIANĄ SWZ</w:t>
      </w:r>
    </w:p>
    <w:p w14:paraId="4EA3AC5B" w14:textId="77777777" w:rsidR="00AD66D7" w:rsidRPr="00376626" w:rsidRDefault="00AD66D7" w:rsidP="00AD66D7">
      <w:pPr>
        <w:spacing w:after="0" w:line="240" w:lineRule="auto"/>
        <w:jc w:val="center"/>
        <w:rPr>
          <w:rFonts w:ascii="Arial" w:hAnsi="Arial" w:cs="Arial"/>
          <w:b/>
          <w:bCs/>
          <w:color w:val="000000"/>
          <w:sz w:val="20"/>
          <w:szCs w:val="20"/>
        </w:rPr>
      </w:pPr>
    </w:p>
    <w:p w14:paraId="7818069C" w14:textId="77777777" w:rsidR="00AD66D7" w:rsidRPr="00376626" w:rsidRDefault="00AD66D7" w:rsidP="004E5328">
      <w:pPr>
        <w:spacing w:after="0" w:line="240" w:lineRule="auto"/>
        <w:jc w:val="both"/>
        <w:rPr>
          <w:rFonts w:ascii="Arial" w:hAnsi="Arial" w:cs="Arial"/>
          <w:b/>
          <w:bCs/>
          <w:color w:val="000000"/>
          <w:sz w:val="20"/>
          <w:szCs w:val="20"/>
        </w:rPr>
      </w:pPr>
    </w:p>
    <w:p w14:paraId="45B19558" w14:textId="4E830316" w:rsidR="004E5328" w:rsidRPr="00376626" w:rsidRDefault="00AD66D7" w:rsidP="004E5328">
      <w:pPr>
        <w:jc w:val="both"/>
        <w:rPr>
          <w:rFonts w:ascii="Arial" w:hAnsi="Arial" w:cs="Arial"/>
          <w:b/>
          <w:sz w:val="20"/>
          <w:szCs w:val="20"/>
        </w:rPr>
      </w:pPr>
      <w:r w:rsidRPr="00376626">
        <w:rPr>
          <w:rFonts w:ascii="Arial" w:hAnsi="Arial" w:cs="Arial"/>
          <w:b/>
          <w:color w:val="000000"/>
          <w:sz w:val="20"/>
          <w:szCs w:val="20"/>
        </w:rPr>
        <w:t xml:space="preserve">Dotyczy postępowania: </w:t>
      </w:r>
      <w:r w:rsidR="004E5328" w:rsidRPr="00376626">
        <w:rPr>
          <w:rFonts w:ascii="Arial" w:hAnsi="Arial" w:cs="Arial"/>
          <w:b/>
          <w:bCs/>
          <w:sz w:val="20"/>
          <w:szCs w:val="20"/>
          <w:lang w:eastAsia="ar-SA"/>
        </w:rPr>
        <w:t>,,Budowa i przebudowa kluczowych dróg w specjalnej strefie ekonomicznej, turystyczno-rekreacyjnej oraz centrum miasta Tarnobrzega” – 5 zadań.</w:t>
      </w:r>
    </w:p>
    <w:p w14:paraId="4CC27506" w14:textId="48BB24E3" w:rsidR="004A702E" w:rsidRPr="00376626" w:rsidRDefault="004A702E" w:rsidP="00BC5E86">
      <w:pPr>
        <w:pStyle w:val="Tekstpodstawowywcity22"/>
        <w:ind w:left="0"/>
        <w:jc w:val="both"/>
        <w:rPr>
          <w:rFonts w:ascii="Arial" w:hAnsi="Arial" w:cs="Arial"/>
          <w:b/>
          <w:bCs/>
          <w:sz w:val="20"/>
          <w:szCs w:val="20"/>
        </w:rPr>
      </w:pPr>
    </w:p>
    <w:p w14:paraId="504E5EE4" w14:textId="7B77D659" w:rsidR="00187635" w:rsidRPr="00187635" w:rsidRDefault="00187635" w:rsidP="00BC5E86">
      <w:pPr>
        <w:spacing w:after="0"/>
        <w:jc w:val="both"/>
        <w:rPr>
          <w:rFonts w:ascii="Arial" w:eastAsia="Calibri" w:hAnsi="Arial" w:cs="Arial"/>
          <w:sz w:val="20"/>
          <w:szCs w:val="20"/>
          <w:lang w:eastAsia="ar-SA"/>
        </w:rPr>
      </w:pPr>
      <w:r w:rsidRPr="00187635">
        <w:rPr>
          <w:rFonts w:ascii="Arial" w:eastAsia="Calibri" w:hAnsi="Arial" w:cs="Arial"/>
          <w:sz w:val="20"/>
          <w:szCs w:val="20"/>
          <w:lang w:eastAsia="ar-SA"/>
        </w:rPr>
        <w:t xml:space="preserve">Zamawiający informuje, że </w:t>
      </w:r>
      <w:r w:rsidR="00AC4003" w:rsidRPr="00AC4003">
        <w:rPr>
          <w:rFonts w:ascii="Arial" w:eastAsia="Calibri" w:hAnsi="Arial" w:cs="Arial"/>
          <w:b/>
          <w:bCs/>
          <w:sz w:val="20"/>
          <w:szCs w:val="20"/>
          <w:u w:val="single"/>
          <w:lang w:eastAsia="ar-SA"/>
        </w:rPr>
        <w:t xml:space="preserve">po </w:t>
      </w:r>
      <w:r w:rsidRPr="00AC4003">
        <w:rPr>
          <w:rFonts w:ascii="Arial" w:eastAsia="Calibri" w:hAnsi="Arial" w:cs="Arial"/>
          <w:b/>
          <w:bCs/>
          <w:sz w:val="20"/>
          <w:szCs w:val="20"/>
          <w:u w:val="single"/>
          <w:lang w:eastAsia="ar-SA"/>
        </w:rPr>
        <w:t>terminie</w:t>
      </w:r>
      <w:r w:rsidRPr="00187635">
        <w:rPr>
          <w:rFonts w:ascii="Arial" w:eastAsia="Calibri" w:hAnsi="Arial" w:cs="Arial"/>
          <w:sz w:val="20"/>
          <w:szCs w:val="20"/>
          <w:lang w:eastAsia="ar-SA"/>
        </w:rPr>
        <w:t xml:space="preserve"> określonym zgodnie z art. 135 ust. 2 ustawy z 11 września 2019 r. – Prawo zamówień publicznych (Dz.U. 2021 poz. 1129 z późn.zm.), Wykonawcy zwrócili</w:t>
      </w:r>
      <w:r w:rsidR="00376626">
        <w:rPr>
          <w:rFonts w:ascii="Arial" w:eastAsia="Calibri" w:hAnsi="Arial" w:cs="Arial"/>
          <w:sz w:val="20"/>
          <w:szCs w:val="20"/>
          <w:lang w:eastAsia="ar-SA"/>
        </w:rPr>
        <w:t xml:space="preserve"> </w:t>
      </w:r>
      <w:r w:rsidRPr="00187635">
        <w:rPr>
          <w:rFonts w:ascii="Arial" w:eastAsia="Calibri" w:hAnsi="Arial" w:cs="Arial"/>
          <w:sz w:val="20"/>
          <w:szCs w:val="20"/>
          <w:lang w:eastAsia="ar-SA"/>
        </w:rPr>
        <w:t xml:space="preserve">się do </w:t>
      </w:r>
      <w:r w:rsidR="00316710">
        <w:rPr>
          <w:rFonts w:ascii="Arial" w:eastAsia="Calibri" w:hAnsi="Arial" w:cs="Arial"/>
          <w:sz w:val="20"/>
          <w:szCs w:val="20"/>
          <w:lang w:eastAsia="ar-SA"/>
        </w:rPr>
        <w:t>Z</w:t>
      </w:r>
      <w:r w:rsidRPr="00187635">
        <w:rPr>
          <w:rFonts w:ascii="Arial" w:eastAsia="Calibri" w:hAnsi="Arial" w:cs="Arial"/>
          <w:sz w:val="20"/>
          <w:szCs w:val="20"/>
          <w:lang w:eastAsia="ar-SA"/>
        </w:rPr>
        <w:t>amawiającego z wniosk</w:t>
      </w:r>
      <w:r w:rsidR="00AC4003">
        <w:rPr>
          <w:rFonts w:ascii="Arial" w:eastAsia="Calibri" w:hAnsi="Arial" w:cs="Arial"/>
          <w:sz w:val="20"/>
          <w:szCs w:val="20"/>
          <w:lang w:eastAsia="ar-SA"/>
        </w:rPr>
        <w:t>ami</w:t>
      </w:r>
      <w:r w:rsidRPr="00187635">
        <w:rPr>
          <w:rFonts w:ascii="Arial" w:eastAsia="Calibri" w:hAnsi="Arial" w:cs="Arial"/>
          <w:sz w:val="20"/>
          <w:szCs w:val="20"/>
          <w:lang w:eastAsia="ar-SA"/>
        </w:rPr>
        <w:t xml:space="preserve"> o wyjaśnienie treści SWZ.</w:t>
      </w:r>
    </w:p>
    <w:p w14:paraId="699B2904" w14:textId="3F671A61" w:rsidR="00187635" w:rsidRDefault="00187635" w:rsidP="00BC5E86">
      <w:pPr>
        <w:spacing w:after="0"/>
        <w:jc w:val="both"/>
        <w:rPr>
          <w:rFonts w:ascii="Arial" w:eastAsia="Calibri" w:hAnsi="Arial" w:cs="Arial"/>
          <w:sz w:val="20"/>
          <w:szCs w:val="20"/>
          <w:lang w:eastAsia="ar-SA"/>
        </w:rPr>
      </w:pPr>
      <w:r w:rsidRPr="00187635">
        <w:rPr>
          <w:rFonts w:ascii="Arial" w:eastAsia="Calibri" w:hAnsi="Arial" w:cs="Arial"/>
          <w:sz w:val="20"/>
          <w:szCs w:val="20"/>
          <w:lang w:eastAsia="ar-SA"/>
        </w:rPr>
        <w:t>W związku z powyższym, Zamawiający udziela następujących wyjaśnień:</w:t>
      </w:r>
    </w:p>
    <w:p w14:paraId="716BD36D" w14:textId="509AF4C8" w:rsidR="00AC4003" w:rsidRDefault="00AC4003" w:rsidP="00BC5E86">
      <w:pPr>
        <w:spacing w:after="0"/>
        <w:jc w:val="both"/>
        <w:rPr>
          <w:rFonts w:ascii="Arial" w:eastAsia="Calibri" w:hAnsi="Arial" w:cs="Arial"/>
          <w:sz w:val="20"/>
          <w:szCs w:val="20"/>
          <w:lang w:eastAsia="ar-SA"/>
        </w:rPr>
      </w:pPr>
    </w:p>
    <w:p w14:paraId="63AD83FB" w14:textId="280A95A4" w:rsidR="00AC4003" w:rsidRPr="00187635" w:rsidRDefault="00AC4003" w:rsidP="00BC5E86">
      <w:pPr>
        <w:spacing w:after="0"/>
        <w:jc w:val="both"/>
        <w:rPr>
          <w:rFonts w:ascii="Arial" w:eastAsia="Calibri" w:hAnsi="Arial" w:cs="Arial"/>
          <w:sz w:val="20"/>
          <w:szCs w:val="20"/>
          <w:lang w:eastAsia="ar-SA"/>
        </w:rPr>
      </w:pPr>
      <w:r>
        <w:rPr>
          <w:rFonts w:ascii="Arial" w:eastAsia="Calibri" w:hAnsi="Arial" w:cs="Arial"/>
          <w:sz w:val="20"/>
          <w:szCs w:val="20"/>
          <w:lang w:eastAsia="ar-SA"/>
        </w:rPr>
        <w:t>Pytanie 1:</w:t>
      </w:r>
    </w:p>
    <w:p w14:paraId="46183E66" w14:textId="77777777" w:rsidR="00862F35" w:rsidRPr="00376626" w:rsidRDefault="00862F35" w:rsidP="00BC5E86">
      <w:pPr>
        <w:spacing w:after="0"/>
        <w:jc w:val="both"/>
        <w:rPr>
          <w:rFonts w:ascii="Arial" w:eastAsia="Calibri" w:hAnsi="Arial" w:cs="Arial"/>
          <w:sz w:val="20"/>
          <w:szCs w:val="20"/>
        </w:rPr>
      </w:pPr>
    </w:p>
    <w:p w14:paraId="5EF1C000" w14:textId="4309401A" w:rsidR="00AC4003" w:rsidRPr="00AC4003" w:rsidRDefault="00AC4003" w:rsidP="00BC5E86">
      <w:pPr>
        <w:spacing w:after="0" w:line="360" w:lineRule="auto"/>
        <w:ind w:firstLine="709"/>
        <w:jc w:val="both"/>
        <w:rPr>
          <w:rFonts w:ascii="Arial" w:hAnsi="Arial" w:cs="Arial"/>
          <w:sz w:val="20"/>
          <w:szCs w:val="20"/>
        </w:rPr>
      </w:pPr>
      <w:r w:rsidRPr="00AC4003">
        <w:rPr>
          <w:rFonts w:ascii="Arial" w:hAnsi="Arial" w:cs="Arial"/>
          <w:sz w:val="20"/>
          <w:szCs w:val="20"/>
        </w:rPr>
        <w:t xml:space="preserve">Zwracamy się do Państwa w związku z prowadzonym przez Państwa postępowaniem przetargowym nr BZP-I.271.7.2022 na realizację inwestycji pod nazwą </w:t>
      </w:r>
      <w:r w:rsidRPr="00AC4003">
        <w:rPr>
          <w:rFonts w:ascii="Arial" w:hAnsi="Arial" w:cs="Arial"/>
          <w:b/>
          <w:bCs/>
          <w:sz w:val="20"/>
          <w:szCs w:val="20"/>
          <w:lang w:eastAsia="ar-SA"/>
        </w:rPr>
        <w:t>Budowa i przebudowa kluczowych dróg w specjalnej strefie ekonomicznej, turystyczno-rekreacyjnej oraz centrum miasta Tarnobrzega” – 5 zadań</w:t>
      </w:r>
      <w:r w:rsidRPr="00AC4003">
        <w:rPr>
          <w:rFonts w:ascii="Arial" w:hAnsi="Arial" w:cs="Arial"/>
          <w:sz w:val="20"/>
          <w:szCs w:val="20"/>
        </w:rPr>
        <w:t xml:space="preserve">, dla którego wyznaczono termin składania ofert na dzień 25.03.2022 r. </w:t>
      </w:r>
      <w:r>
        <w:rPr>
          <w:rFonts w:ascii="Arial" w:hAnsi="Arial" w:cs="Arial"/>
          <w:sz w:val="20"/>
          <w:szCs w:val="20"/>
        </w:rPr>
        <w:t>firma</w:t>
      </w:r>
      <w:r w:rsidRPr="00AC4003">
        <w:rPr>
          <w:rFonts w:ascii="Arial" w:hAnsi="Arial" w:cs="Arial"/>
          <w:sz w:val="20"/>
          <w:szCs w:val="20"/>
        </w:rPr>
        <w:t xml:space="preserve"> zawsze odpowiedzialnie podchodził do przygotowania ofert z zamiarem późniejszej realizacji pozyskanych zadań. Kalkulacja i złożenie rzetelnej oferty opartej na realnych danych oraz profesjonalnie szacowanych ryzykach realizacyjnych było i jest jednym z naszych priorytetów, co dawało rękojmię należytego wykonania zamówienia. Takie postępowanie pozwalało na wykonanie zawartych umów z sukcesem dla Zamawiającego  i wykonawcy. Działając jako rzetelny i profesjonalny wykonawca chcemy kontynuować ten standard pracy naszej firmy i współpracy z Zamawiającymi. </w:t>
      </w:r>
    </w:p>
    <w:p w14:paraId="7B5FAC31" w14:textId="77777777" w:rsidR="00AC4003" w:rsidRPr="00AC4003" w:rsidRDefault="00AC4003" w:rsidP="00BC5E86">
      <w:pPr>
        <w:spacing w:after="0" w:line="360" w:lineRule="auto"/>
        <w:jc w:val="both"/>
        <w:rPr>
          <w:rFonts w:ascii="Arial" w:hAnsi="Arial" w:cs="Arial"/>
          <w:sz w:val="20"/>
          <w:szCs w:val="20"/>
        </w:rPr>
      </w:pPr>
      <w:r w:rsidRPr="00AC4003">
        <w:rPr>
          <w:rFonts w:ascii="Arial" w:hAnsi="Arial" w:cs="Arial"/>
          <w:sz w:val="20"/>
          <w:szCs w:val="20"/>
        </w:rPr>
        <w:t>Obecna sytuacja polityczna i gospodarcza będąca następstwem okoliczności, na które nie mamy wpływu, w szczególności wojny w Ukrainie spowodowała gwałtowną zmianę otoczenia gospodarczego i warunków działania firm budowlanych.</w:t>
      </w:r>
    </w:p>
    <w:p w14:paraId="205DDF18" w14:textId="77777777" w:rsidR="00AC4003" w:rsidRPr="00AC4003" w:rsidRDefault="00AC4003" w:rsidP="00BC5E86">
      <w:pPr>
        <w:spacing w:after="0" w:line="360" w:lineRule="auto"/>
        <w:jc w:val="both"/>
        <w:rPr>
          <w:rFonts w:ascii="Arial" w:hAnsi="Arial" w:cs="Arial"/>
          <w:sz w:val="20"/>
          <w:szCs w:val="20"/>
        </w:rPr>
      </w:pPr>
      <w:r w:rsidRPr="00AC4003">
        <w:rPr>
          <w:rFonts w:ascii="Arial" w:hAnsi="Arial" w:cs="Arial"/>
          <w:sz w:val="20"/>
          <w:szCs w:val="20"/>
        </w:rPr>
        <w:t xml:space="preserve">Niemal z dnia na dzień huty wstrzymały ofertowanie lub przedstawiają oferty z tak krótkim terminem, że nie jest możliwe zabezpieczenie tego materiału na realizację inwestycji, tym samym nie jest możliwe rzetelne oszacowanie ceny tego materiału. Dostawcy kruszyw, zwłaszcza dostarczanych zza wschodniej  granicy nie są w stanie przedstawić ofert pozwalających na przyjęcie wiarygodnych założeń ofertowych. Zmieniające się z dnia na dzień ceny paliw i asfaltów powodują, że przyjmowane założenia kalkulacyjne w tym samym tempie tracą aktualność Większość podwykonawców również </w:t>
      </w:r>
      <w:r w:rsidRPr="00AC4003">
        <w:rPr>
          <w:rFonts w:ascii="Arial" w:hAnsi="Arial" w:cs="Arial"/>
          <w:sz w:val="20"/>
          <w:szCs w:val="20"/>
        </w:rPr>
        <w:lastRenderedPageBreak/>
        <w:t>wstrzymało ofertowanie. Podobnie dostawcy innych materiałów albo wstrzymali ofertowanie albo przedstawiają oferty z bardzo krótkimi terminami związania. Niestabilny kurs walut, nieprzewidywalne ceny energii i paliw oraz niepewność do ich dostępności również uniemożliwiają  rzetelną kalkulację ofert.</w:t>
      </w:r>
    </w:p>
    <w:p w14:paraId="4C4468F8" w14:textId="77777777" w:rsidR="00AC4003" w:rsidRPr="00AC4003" w:rsidRDefault="00AC4003" w:rsidP="00BC5E86">
      <w:pPr>
        <w:spacing w:after="0" w:line="360" w:lineRule="auto"/>
        <w:jc w:val="both"/>
        <w:rPr>
          <w:rFonts w:ascii="Arial" w:hAnsi="Arial" w:cs="Arial"/>
          <w:sz w:val="20"/>
          <w:szCs w:val="20"/>
        </w:rPr>
      </w:pPr>
      <w:r w:rsidRPr="00AC4003">
        <w:rPr>
          <w:rFonts w:ascii="Arial" w:hAnsi="Arial" w:cs="Arial"/>
          <w:sz w:val="20"/>
          <w:szCs w:val="20"/>
        </w:rPr>
        <w:t xml:space="preserve">Te okoliczności powodują, że obecnie nie można odpowiedzialnie oszacować kosztów realizacji inwestycji oraz racjonalnie przyjąć ryzyka zmiany cen. Co więcej, w obecnych okolicznościach nie można nawet racjonalnie przyjąć terminów dostępności poszczególnych materiałów, a co za tym idzie nie można praktycznie założyć terminów realizacji umowy. </w:t>
      </w:r>
      <w:r w:rsidRPr="00AC4003">
        <w:rPr>
          <w:rFonts w:ascii="Arial" w:hAnsi="Arial" w:cs="Arial"/>
          <w:sz w:val="20"/>
          <w:szCs w:val="20"/>
          <w:u w:val="single"/>
        </w:rPr>
        <w:t>Niestabilne i nieprzewidywalne warunki rynkowe powodują, że oferty złożone w postępowaniu nie będą porównywalne, albowiem każdy z wykonawców będzie zmuszony oszacować ryzyka zmiany cen, dostępności materiałów i usług w oparciu o spekulacyjne założenia.</w:t>
      </w:r>
      <w:r w:rsidRPr="00AC4003">
        <w:rPr>
          <w:rFonts w:ascii="Arial" w:hAnsi="Arial" w:cs="Arial"/>
          <w:sz w:val="20"/>
          <w:szCs w:val="20"/>
        </w:rPr>
        <w:t xml:space="preserve"> Obecnej sytuacji nie sposób bowiem porównać z żadną podobną, nie sposób tym samym przewidzieć jej wpływu na uwarunkowania gospodarcze i ekonomiczne, w jakich doszłoby do realizacji zamówienia. </w:t>
      </w:r>
    </w:p>
    <w:p w14:paraId="777BD658" w14:textId="08AEDD19" w:rsidR="00AC4003" w:rsidRDefault="00AC4003" w:rsidP="00BC5E86">
      <w:pPr>
        <w:spacing w:after="0" w:line="360" w:lineRule="auto"/>
        <w:jc w:val="both"/>
        <w:rPr>
          <w:rFonts w:ascii="Arial" w:hAnsi="Arial" w:cs="Arial"/>
          <w:sz w:val="20"/>
          <w:szCs w:val="20"/>
        </w:rPr>
      </w:pPr>
      <w:r w:rsidRPr="00AC4003">
        <w:rPr>
          <w:rFonts w:ascii="Arial" w:hAnsi="Arial" w:cs="Arial"/>
          <w:b/>
          <w:bCs/>
          <w:sz w:val="20"/>
          <w:szCs w:val="20"/>
        </w:rPr>
        <w:t>Mając na uwadze przedstawione wyżej okoliczności, w szczególności brak realnych możliwości  rozpoznania rynku wnioskujemy o przesunięcie terminu złożenia ofert na późniejszy okres.</w:t>
      </w:r>
      <w:r w:rsidRPr="00AC4003">
        <w:rPr>
          <w:rFonts w:ascii="Arial" w:hAnsi="Arial" w:cs="Arial"/>
          <w:sz w:val="20"/>
          <w:szCs w:val="20"/>
        </w:rPr>
        <w:t xml:space="preserve"> W naszej opinii obecnie, w pierwszym okresie po wybuchu wojny, występuje największa niepewność i niestabilność rynku. W związku z tym uważamy, że w interesie zarówno Zamawiającego jak i wykonawców jest przesunięcie terminu złożenia ofert na okres, gdy będzie możliwe odpowiedzialne skalkulowanie terminów i kosztów realizacji zamówienia. Złożony przez Nas wniosek uwzględnia, wynikające z ustawy Prawo zamówień publicznych z 11 września 2019r. (Dz.U. z 2019 poz. 2020 z </w:t>
      </w:r>
      <w:proofErr w:type="spellStart"/>
      <w:r w:rsidRPr="00AC4003">
        <w:rPr>
          <w:rFonts w:ascii="Arial" w:hAnsi="Arial" w:cs="Arial"/>
          <w:sz w:val="20"/>
          <w:szCs w:val="20"/>
        </w:rPr>
        <w:t>późn</w:t>
      </w:r>
      <w:proofErr w:type="spellEnd"/>
      <w:r w:rsidRPr="00AC4003">
        <w:rPr>
          <w:rFonts w:ascii="Arial" w:hAnsi="Arial" w:cs="Arial"/>
          <w:sz w:val="20"/>
          <w:szCs w:val="20"/>
        </w:rPr>
        <w:t xml:space="preserve">. zm.) (dalej: </w:t>
      </w:r>
      <w:proofErr w:type="spellStart"/>
      <w:r w:rsidRPr="00AC4003">
        <w:rPr>
          <w:rFonts w:ascii="Arial" w:hAnsi="Arial" w:cs="Arial"/>
          <w:sz w:val="20"/>
          <w:szCs w:val="20"/>
        </w:rPr>
        <w:t>pzp</w:t>
      </w:r>
      <w:proofErr w:type="spellEnd"/>
      <w:r w:rsidRPr="00AC4003">
        <w:rPr>
          <w:rFonts w:ascii="Arial" w:hAnsi="Arial" w:cs="Arial"/>
          <w:sz w:val="20"/>
          <w:szCs w:val="20"/>
        </w:rPr>
        <w:t xml:space="preserve">), dyrektywy dotyczące prowadzenia postępowania o udzielenie zamówienia publicznego. Podane w ustawie </w:t>
      </w:r>
      <w:proofErr w:type="spellStart"/>
      <w:r w:rsidRPr="00AC4003">
        <w:rPr>
          <w:rFonts w:ascii="Arial" w:hAnsi="Arial" w:cs="Arial"/>
          <w:sz w:val="20"/>
          <w:szCs w:val="20"/>
        </w:rPr>
        <w:t>pzp</w:t>
      </w:r>
      <w:proofErr w:type="spellEnd"/>
      <w:r w:rsidRPr="00AC4003">
        <w:rPr>
          <w:rFonts w:ascii="Arial" w:hAnsi="Arial" w:cs="Arial"/>
          <w:sz w:val="20"/>
          <w:szCs w:val="20"/>
        </w:rPr>
        <w:t xml:space="preserve"> terminy składania ofert (art. 138 i art. 283 ustawy </w:t>
      </w:r>
      <w:proofErr w:type="spellStart"/>
      <w:r w:rsidRPr="00AC4003">
        <w:rPr>
          <w:rFonts w:ascii="Arial" w:hAnsi="Arial" w:cs="Arial"/>
          <w:sz w:val="20"/>
          <w:szCs w:val="20"/>
        </w:rPr>
        <w:t>pzp</w:t>
      </w:r>
      <w:proofErr w:type="spellEnd"/>
      <w:r w:rsidRPr="00AC4003">
        <w:rPr>
          <w:rFonts w:ascii="Arial" w:hAnsi="Arial" w:cs="Arial"/>
          <w:sz w:val="20"/>
          <w:szCs w:val="20"/>
        </w:rPr>
        <w:t xml:space="preserve">) zdefiniowane zostały jako terminy minimalne.  To, że ustawa </w:t>
      </w:r>
      <w:proofErr w:type="spellStart"/>
      <w:r w:rsidRPr="00AC4003">
        <w:rPr>
          <w:rFonts w:ascii="Arial" w:hAnsi="Arial" w:cs="Arial"/>
          <w:sz w:val="20"/>
          <w:szCs w:val="20"/>
        </w:rPr>
        <w:t>pzp</w:t>
      </w:r>
      <w:proofErr w:type="spellEnd"/>
      <w:r w:rsidRPr="00AC4003">
        <w:rPr>
          <w:rFonts w:ascii="Arial" w:hAnsi="Arial" w:cs="Arial"/>
          <w:sz w:val="20"/>
          <w:szCs w:val="20"/>
        </w:rPr>
        <w:t xml:space="preserve"> posługuje się minimalnymi terminami składania ofert, co oznacza, że zamawiający zawsze może wyznaczyć termin dłuższy niż przewidziany w ustawie, szczególnie jeżeli zakres zamówienia oraz sposób przygotowania oferty pozwalają oszacować czas niezbędny do przygotowania się do skutecznego uczestniczenia w postępowaniu na dłuższy. Artykuł 131, w którym zawarte zostały nadrzędne wytyczne co do wyznaczania terminów składania ofert w postępowaniach niezależnie od trybu ich prowadzenia, stanowi o konieczności dostosowania długości terminu do złożoności oferty składanej w danym postępowaniu, nakazując zamawiającemu uwzględnienie czasu niezbędnego do przygotowania oferty oraz specyfiki i złożoności przedmiotu zamówienia. Ta nadrzędna wytyczna dotycząca sposobu ustalania długoście terminu składania ofert wprost jest powtórzona w art. 238 ustawy </w:t>
      </w:r>
      <w:proofErr w:type="spellStart"/>
      <w:r w:rsidRPr="00AC4003">
        <w:rPr>
          <w:rFonts w:ascii="Arial" w:hAnsi="Arial" w:cs="Arial"/>
          <w:sz w:val="20"/>
          <w:szCs w:val="20"/>
        </w:rPr>
        <w:t>pzp</w:t>
      </w:r>
      <w:proofErr w:type="spellEnd"/>
      <w:r w:rsidRPr="00AC4003">
        <w:rPr>
          <w:rFonts w:ascii="Arial" w:hAnsi="Arial" w:cs="Arial"/>
          <w:sz w:val="20"/>
          <w:szCs w:val="20"/>
        </w:rPr>
        <w:t>. Z przywołanych przepisów wynika więc, że wyznaczane terminy składania ofert uwzględniać mają złożoność i specyfikę przedmiotu zamówienia lub czas niezbędny do przygotowania i złożenia oferty. Określając czas niezbędny na przygotowanie oferty, jak wskazuje się w doktrynie, zamawiający powinien uwzględnić, że wykonawca potrzebuje czasu na przygotowanie oferty, czyli wykonanie szeregu czynności</w:t>
      </w:r>
      <w:r w:rsidRPr="00AC4003">
        <w:rPr>
          <w:rFonts w:ascii="Arial" w:hAnsi="Arial" w:cs="Arial"/>
          <w:sz w:val="20"/>
          <w:szCs w:val="20"/>
          <w:u w:val="single"/>
        </w:rPr>
        <w:t xml:space="preserve"> zmierzających do zapewnienia realizacji umowy</w:t>
      </w:r>
      <w:r w:rsidRPr="00AC4003">
        <w:rPr>
          <w:rFonts w:ascii="Arial" w:hAnsi="Arial" w:cs="Arial"/>
          <w:sz w:val="20"/>
          <w:szCs w:val="20"/>
        </w:rPr>
        <w:t xml:space="preserve">,  w przypadku wyboru jego oferty jako najkorzystniejszej, w tym np. na ustalenie optymalnego sposobu wykonania zamówienia, </w:t>
      </w:r>
      <w:r w:rsidRPr="00AC4003">
        <w:rPr>
          <w:rFonts w:ascii="Arial" w:hAnsi="Arial" w:cs="Arial"/>
          <w:sz w:val="20"/>
          <w:szCs w:val="20"/>
          <w:u w:val="single"/>
        </w:rPr>
        <w:t>ustalenie i obliczenie wszystkich kosztów wykonania</w:t>
      </w:r>
      <w:r w:rsidRPr="00AC4003">
        <w:rPr>
          <w:rFonts w:ascii="Arial" w:hAnsi="Arial" w:cs="Arial"/>
          <w:sz w:val="20"/>
          <w:szCs w:val="20"/>
        </w:rPr>
        <w:t xml:space="preserve">, zapewnienie dostępności wykwalifikowanych osób oraz dostaw niezbędnych do wykonania zamówienia czy też zabezpieczenie finansowania </w:t>
      </w:r>
      <w:r w:rsidRPr="00AC4003">
        <w:rPr>
          <w:rFonts w:ascii="Arial" w:hAnsi="Arial" w:cs="Arial"/>
          <w:sz w:val="20"/>
          <w:szCs w:val="20"/>
        </w:rPr>
        <w:lastRenderedPageBreak/>
        <w:t xml:space="preserve">przedsięwzięcia w okresie trwania umowy. W ocenie </w:t>
      </w:r>
      <w:r w:rsidR="00BC5E86">
        <w:rPr>
          <w:rFonts w:ascii="Arial" w:hAnsi="Arial" w:cs="Arial"/>
          <w:sz w:val="20"/>
          <w:szCs w:val="20"/>
        </w:rPr>
        <w:t xml:space="preserve">firmy </w:t>
      </w:r>
      <w:r w:rsidRPr="00AC4003">
        <w:rPr>
          <w:rFonts w:ascii="Arial" w:hAnsi="Arial" w:cs="Arial"/>
          <w:sz w:val="20"/>
          <w:szCs w:val="20"/>
        </w:rPr>
        <w:t>jako doświadczonego wykonawcy na obowiązujący dziś w niniejszym postępowaniu termin składania ofert wykonawca nie jest w stanie przewidzieć w jakich warunkach realizowana będzie umowa tj. ustalić kosztów zapewnić jej wykonanie. Opisane okoliczności uzasadniają więc w świetle obowiązujących przepisów wniosek o wydłużenie terminu składania ofert</w:t>
      </w:r>
      <w:r w:rsidR="00BC5E86">
        <w:rPr>
          <w:rFonts w:ascii="Arial" w:hAnsi="Arial" w:cs="Arial"/>
          <w:sz w:val="20"/>
          <w:szCs w:val="20"/>
        </w:rPr>
        <w:t>.</w:t>
      </w:r>
    </w:p>
    <w:p w14:paraId="3764BE08" w14:textId="56836EC4" w:rsidR="00BC5E86" w:rsidRDefault="00BC5E86" w:rsidP="00AC4003">
      <w:pPr>
        <w:spacing w:line="360" w:lineRule="auto"/>
        <w:jc w:val="both"/>
        <w:rPr>
          <w:rFonts w:ascii="Arial" w:hAnsi="Arial" w:cs="Arial"/>
          <w:sz w:val="20"/>
          <w:szCs w:val="20"/>
        </w:rPr>
      </w:pPr>
      <w:r>
        <w:rPr>
          <w:rFonts w:ascii="Arial" w:hAnsi="Arial" w:cs="Arial"/>
          <w:sz w:val="20"/>
          <w:szCs w:val="20"/>
        </w:rPr>
        <w:t>Pytanie 2</w:t>
      </w:r>
    </w:p>
    <w:p w14:paraId="6A5F04BB" w14:textId="77777777" w:rsidR="00BC5E86" w:rsidRPr="00BC5E86" w:rsidRDefault="00BC5E86" w:rsidP="00BC5E86">
      <w:pPr>
        <w:pStyle w:val="NormalnyWeb"/>
        <w:spacing w:before="0" w:beforeAutospacing="0" w:after="0"/>
        <w:jc w:val="both"/>
        <w:rPr>
          <w:rFonts w:ascii="Arial" w:hAnsi="Arial" w:cs="Arial"/>
          <w:sz w:val="20"/>
          <w:szCs w:val="20"/>
        </w:rPr>
      </w:pPr>
      <w:r w:rsidRPr="00BC5E86">
        <w:rPr>
          <w:rFonts w:ascii="Arial" w:hAnsi="Arial" w:cs="Arial"/>
          <w:sz w:val="20"/>
          <w:szCs w:val="20"/>
        </w:rPr>
        <w:t>Ze względu późne otrzymanie zapytania, rozbieżności w dokumentacji technicznej oraz trudnościami związanymi z otrzymaniem wyceny na przewody oraz pozostałe urządzenia elektryczne spowodowane trwającym konfliktem zbrojnym na Ukrainie, zwracam się z uprzejmą prośbą o wydłużenie terminu składania ofert na zadanie: ,,Budowa i przebudowa kluczowych dróg w specjalnej strefie ekonomicznej, turystyczno-rekreacyjnej oraz centrum miasta Tarnobrzega” – 5 zadań  o dwa tygodnie.</w:t>
      </w:r>
    </w:p>
    <w:p w14:paraId="5A4556B2" w14:textId="77777777" w:rsidR="00BC5E86" w:rsidRPr="00BC5E86" w:rsidRDefault="00BC5E86" w:rsidP="00BC5E86">
      <w:pPr>
        <w:pStyle w:val="NormalnyWeb"/>
        <w:spacing w:before="0" w:beforeAutospacing="0" w:after="0"/>
        <w:jc w:val="both"/>
        <w:rPr>
          <w:rFonts w:ascii="Arial" w:hAnsi="Arial" w:cs="Arial"/>
          <w:sz w:val="20"/>
          <w:szCs w:val="20"/>
        </w:rPr>
      </w:pPr>
      <w:r w:rsidRPr="00BC5E86">
        <w:rPr>
          <w:rFonts w:ascii="Arial" w:hAnsi="Arial" w:cs="Arial"/>
          <w:sz w:val="20"/>
          <w:szCs w:val="20"/>
        </w:rPr>
        <w:t>Wydłużony termin składania ofert pozwoli na przygotowanie rzetelnej oferty z naszej strony.</w:t>
      </w:r>
    </w:p>
    <w:p w14:paraId="311BBF8F" w14:textId="77777777" w:rsidR="00BC5E86" w:rsidRPr="00BC5E86" w:rsidRDefault="00BC5E86" w:rsidP="00BC5E86">
      <w:pPr>
        <w:pStyle w:val="NormalnyWeb"/>
        <w:spacing w:before="0" w:beforeAutospacing="0" w:after="0"/>
        <w:jc w:val="both"/>
        <w:rPr>
          <w:rFonts w:ascii="Arial" w:hAnsi="Arial" w:cs="Arial"/>
          <w:sz w:val="20"/>
          <w:szCs w:val="20"/>
        </w:rPr>
      </w:pPr>
      <w:r w:rsidRPr="00BC5E86">
        <w:rPr>
          <w:rFonts w:ascii="Arial" w:hAnsi="Arial" w:cs="Arial"/>
          <w:sz w:val="20"/>
          <w:szCs w:val="20"/>
        </w:rPr>
        <w:t>Z góry serdecznie dziękuję za przychylenie się do mojej prośby.</w:t>
      </w:r>
    </w:p>
    <w:p w14:paraId="0B3D375D" w14:textId="5D8624C7" w:rsidR="00BC5E86" w:rsidRDefault="00BC5E86" w:rsidP="00AC4003">
      <w:pPr>
        <w:spacing w:line="360" w:lineRule="auto"/>
        <w:jc w:val="both"/>
        <w:rPr>
          <w:rFonts w:ascii="Arial" w:hAnsi="Arial" w:cs="Arial"/>
          <w:sz w:val="20"/>
          <w:szCs w:val="20"/>
        </w:rPr>
      </w:pPr>
    </w:p>
    <w:p w14:paraId="7E3DC500" w14:textId="7425F7EE" w:rsidR="00BC5E86" w:rsidRDefault="00BC5E86" w:rsidP="00AC4003">
      <w:pPr>
        <w:spacing w:line="360" w:lineRule="auto"/>
        <w:jc w:val="both"/>
        <w:rPr>
          <w:rFonts w:ascii="Arial" w:hAnsi="Arial" w:cs="Arial"/>
          <w:sz w:val="20"/>
          <w:szCs w:val="20"/>
        </w:rPr>
      </w:pPr>
      <w:r>
        <w:rPr>
          <w:rFonts w:ascii="Arial" w:hAnsi="Arial" w:cs="Arial"/>
          <w:sz w:val="20"/>
          <w:szCs w:val="20"/>
        </w:rPr>
        <w:t>Odpowiedź do pytania 1 i 2</w:t>
      </w:r>
    </w:p>
    <w:p w14:paraId="309F4F9A" w14:textId="0CA4588D" w:rsidR="00AA03F7" w:rsidRPr="00EB176E" w:rsidRDefault="00AA03F7" w:rsidP="00AA03F7">
      <w:pPr>
        <w:spacing w:after="0" w:line="240" w:lineRule="auto"/>
        <w:jc w:val="both"/>
        <w:rPr>
          <w:rFonts w:ascii="Arial" w:hAnsi="Arial" w:cs="Arial"/>
          <w:color w:val="000000"/>
          <w:sz w:val="20"/>
          <w:szCs w:val="20"/>
        </w:rPr>
      </w:pPr>
      <w:r w:rsidRPr="00EB176E">
        <w:rPr>
          <w:rFonts w:ascii="Arial" w:hAnsi="Arial" w:cs="Arial"/>
          <w:color w:val="000000"/>
          <w:sz w:val="20"/>
          <w:szCs w:val="20"/>
        </w:rPr>
        <w:t xml:space="preserve">Zamawiający, działając na podstawie art. 137 ust. 1 ustawy </w:t>
      </w:r>
      <w:proofErr w:type="spellStart"/>
      <w:r w:rsidRPr="00EB176E">
        <w:rPr>
          <w:rFonts w:ascii="Arial" w:hAnsi="Arial" w:cs="Arial"/>
          <w:color w:val="000000"/>
          <w:sz w:val="20"/>
          <w:szCs w:val="20"/>
        </w:rPr>
        <w:t>Pzp</w:t>
      </w:r>
      <w:proofErr w:type="spellEnd"/>
      <w:r w:rsidRPr="00EB176E">
        <w:rPr>
          <w:rFonts w:ascii="Arial" w:hAnsi="Arial" w:cs="Arial"/>
          <w:color w:val="000000"/>
          <w:sz w:val="20"/>
          <w:szCs w:val="20"/>
        </w:rPr>
        <w:t>, wprowadza następujące zmiany do SWZ:</w:t>
      </w:r>
    </w:p>
    <w:p w14:paraId="6ABD861C" w14:textId="77777777" w:rsidR="00AA03F7" w:rsidRPr="00EB176E" w:rsidRDefault="00AA03F7" w:rsidP="00AA03F7">
      <w:pPr>
        <w:spacing w:after="0" w:line="240" w:lineRule="auto"/>
        <w:jc w:val="both"/>
        <w:rPr>
          <w:rFonts w:ascii="Arial" w:hAnsi="Arial" w:cs="Arial"/>
          <w:b/>
          <w:color w:val="000000"/>
          <w:sz w:val="20"/>
          <w:szCs w:val="20"/>
        </w:rPr>
      </w:pPr>
    </w:p>
    <w:p w14:paraId="03CEBEBC" w14:textId="77777777" w:rsidR="00AA03F7" w:rsidRPr="00EB176E" w:rsidRDefault="00AA03F7" w:rsidP="00AA03F7">
      <w:pPr>
        <w:spacing w:after="0" w:line="240" w:lineRule="auto"/>
        <w:jc w:val="both"/>
        <w:rPr>
          <w:rFonts w:ascii="Arial" w:hAnsi="Arial" w:cs="Arial"/>
          <w:b/>
          <w:color w:val="000000"/>
          <w:sz w:val="20"/>
          <w:szCs w:val="20"/>
        </w:rPr>
      </w:pPr>
      <w:r w:rsidRPr="00EB176E">
        <w:rPr>
          <w:rFonts w:ascii="Arial" w:hAnsi="Arial" w:cs="Arial"/>
          <w:b/>
          <w:color w:val="000000"/>
          <w:sz w:val="20"/>
          <w:szCs w:val="20"/>
        </w:rPr>
        <w:t xml:space="preserve">Zamawiający informuje, że zmianie ulega termin składania i otwarcia ofert oraz termin związania ofertą. </w:t>
      </w:r>
    </w:p>
    <w:p w14:paraId="2D77EE9E" w14:textId="77777777" w:rsidR="00AA03F7" w:rsidRPr="00EB176E" w:rsidRDefault="00AA03F7" w:rsidP="00AA03F7">
      <w:pPr>
        <w:spacing w:after="0" w:line="240" w:lineRule="auto"/>
        <w:jc w:val="both"/>
        <w:rPr>
          <w:rFonts w:ascii="Arial" w:hAnsi="Arial" w:cs="Arial"/>
          <w:color w:val="000000"/>
          <w:sz w:val="20"/>
          <w:szCs w:val="20"/>
        </w:rPr>
      </w:pPr>
      <w:r w:rsidRPr="00EB176E">
        <w:rPr>
          <w:rFonts w:ascii="Arial" w:hAnsi="Arial" w:cs="Arial"/>
          <w:color w:val="000000"/>
          <w:sz w:val="20"/>
          <w:szCs w:val="20"/>
        </w:rPr>
        <w:t>Punkt XII.2 SWZ otrzymuje brzmienie:</w:t>
      </w:r>
    </w:p>
    <w:p w14:paraId="6D09DF57" w14:textId="1FD91387" w:rsidR="00AA03F7" w:rsidRPr="00EB176E" w:rsidRDefault="00AA03F7" w:rsidP="00AA03F7">
      <w:pPr>
        <w:spacing w:after="0" w:line="240" w:lineRule="auto"/>
        <w:jc w:val="both"/>
        <w:rPr>
          <w:rFonts w:ascii="Arial" w:hAnsi="Arial" w:cs="Arial"/>
          <w:b/>
          <w:color w:val="000000"/>
          <w:sz w:val="20"/>
          <w:szCs w:val="20"/>
        </w:rPr>
      </w:pPr>
      <w:r w:rsidRPr="00EB176E">
        <w:rPr>
          <w:rFonts w:ascii="Arial" w:hAnsi="Arial" w:cs="Arial"/>
          <w:color w:val="000000"/>
          <w:sz w:val="20"/>
          <w:szCs w:val="20"/>
        </w:rPr>
        <w:t xml:space="preserve">„Ofertę wraz z wymaganymi załącznikami należy złożyć w terminie do dnia </w:t>
      </w:r>
      <w:r w:rsidRPr="00EB176E">
        <w:rPr>
          <w:rFonts w:ascii="Arial" w:hAnsi="Arial" w:cs="Arial"/>
          <w:b/>
          <w:color w:val="000000"/>
          <w:sz w:val="20"/>
          <w:szCs w:val="20"/>
        </w:rPr>
        <w:t>26.04.2022r., do godz. 10:00.”</w:t>
      </w:r>
    </w:p>
    <w:p w14:paraId="2EC9F26F" w14:textId="77777777" w:rsidR="00AA03F7" w:rsidRPr="00EB176E" w:rsidRDefault="00AA03F7" w:rsidP="00AA03F7">
      <w:pPr>
        <w:spacing w:after="0" w:line="240" w:lineRule="auto"/>
        <w:jc w:val="both"/>
        <w:rPr>
          <w:rFonts w:ascii="Arial" w:hAnsi="Arial" w:cs="Arial"/>
          <w:color w:val="000000"/>
          <w:sz w:val="20"/>
          <w:szCs w:val="20"/>
        </w:rPr>
      </w:pPr>
      <w:r w:rsidRPr="00EB176E">
        <w:rPr>
          <w:rFonts w:ascii="Arial" w:hAnsi="Arial" w:cs="Arial"/>
          <w:color w:val="000000"/>
          <w:sz w:val="20"/>
          <w:szCs w:val="20"/>
        </w:rPr>
        <w:t>Punkt XIII.1 SWZ otrzymuje brzmienie:</w:t>
      </w:r>
    </w:p>
    <w:p w14:paraId="14666079" w14:textId="1FE396BC" w:rsidR="00AA03F7" w:rsidRPr="00EB176E" w:rsidRDefault="00AA03F7" w:rsidP="00AA03F7">
      <w:pPr>
        <w:spacing w:after="0" w:line="240" w:lineRule="auto"/>
        <w:jc w:val="both"/>
        <w:rPr>
          <w:rFonts w:ascii="Arial" w:hAnsi="Arial" w:cs="Arial"/>
          <w:b/>
          <w:color w:val="000000"/>
          <w:sz w:val="20"/>
          <w:szCs w:val="20"/>
        </w:rPr>
      </w:pPr>
      <w:r w:rsidRPr="00EB176E">
        <w:rPr>
          <w:rFonts w:ascii="Arial" w:hAnsi="Arial" w:cs="Arial"/>
          <w:color w:val="000000"/>
          <w:sz w:val="20"/>
          <w:szCs w:val="20"/>
        </w:rPr>
        <w:t xml:space="preserve">„Otwarcie ofert nastąpi w dniu </w:t>
      </w:r>
      <w:r w:rsidRPr="00EB176E">
        <w:rPr>
          <w:rFonts w:ascii="Arial" w:hAnsi="Arial" w:cs="Arial"/>
          <w:b/>
          <w:color w:val="000000"/>
          <w:sz w:val="20"/>
          <w:szCs w:val="20"/>
        </w:rPr>
        <w:t>26.04.2022r. o godzinie 11:00”</w:t>
      </w:r>
    </w:p>
    <w:p w14:paraId="368FB4C2" w14:textId="77777777" w:rsidR="00AA03F7" w:rsidRPr="00EB176E" w:rsidRDefault="00AA03F7" w:rsidP="00AA03F7">
      <w:pPr>
        <w:spacing w:after="0" w:line="240" w:lineRule="auto"/>
        <w:jc w:val="both"/>
        <w:rPr>
          <w:rFonts w:ascii="Arial" w:hAnsi="Arial" w:cs="Arial"/>
          <w:color w:val="000000"/>
          <w:sz w:val="20"/>
          <w:szCs w:val="20"/>
        </w:rPr>
      </w:pPr>
      <w:r w:rsidRPr="00EB176E">
        <w:rPr>
          <w:rFonts w:ascii="Arial" w:hAnsi="Arial" w:cs="Arial"/>
          <w:color w:val="000000"/>
          <w:sz w:val="20"/>
          <w:szCs w:val="20"/>
        </w:rPr>
        <w:t>Punkt X.1 SWZ otrzymuje brzmienie:</w:t>
      </w:r>
    </w:p>
    <w:p w14:paraId="42165629" w14:textId="49B90597" w:rsidR="00AA03F7" w:rsidRPr="00EB176E" w:rsidRDefault="00AA03F7" w:rsidP="00AA03F7">
      <w:pPr>
        <w:spacing w:after="0" w:line="240" w:lineRule="auto"/>
        <w:jc w:val="both"/>
        <w:rPr>
          <w:rFonts w:ascii="Arial" w:hAnsi="Arial" w:cs="Arial"/>
          <w:color w:val="000000"/>
          <w:sz w:val="20"/>
          <w:szCs w:val="20"/>
        </w:rPr>
      </w:pPr>
      <w:r w:rsidRPr="00EB176E">
        <w:rPr>
          <w:rFonts w:ascii="Arial" w:hAnsi="Arial" w:cs="Arial"/>
          <w:color w:val="000000"/>
          <w:sz w:val="20"/>
          <w:szCs w:val="20"/>
        </w:rPr>
        <w:t xml:space="preserve">„Wykonawcy pozostają związani złożoną przez siebie ofertą przez okres 90 dni tj. do dnia </w:t>
      </w:r>
      <w:r w:rsidR="00676401" w:rsidRPr="00EB176E">
        <w:rPr>
          <w:rFonts w:ascii="Arial" w:hAnsi="Arial" w:cs="Arial"/>
          <w:b/>
          <w:color w:val="000000"/>
          <w:sz w:val="20"/>
          <w:szCs w:val="20"/>
        </w:rPr>
        <w:t>24</w:t>
      </w:r>
      <w:r w:rsidRPr="00EB176E">
        <w:rPr>
          <w:rFonts w:ascii="Arial" w:hAnsi="Arial" w:cs="Arial"/>
          <w:b/>
          <w:color w:val="000000"/>
          <w:sz w:val="20"/>
          <w:szCs w:val="20"/>
        </w:rPr>
        <w:t>.</w:t>
      </w:r>
      <w:r w:rsidR="00676401" w:rsidRPr="00EB176E">
        <w:rPr>
          <w:rFonts w:ascii="Arial" w:hAnsi="Arial" w:cs="Arial"/>
          <w:b/>
          <w:color w:val="000000"/>
          <w:sz w:val="20"/>
          <w:szCs w:val="20"/>
        </w:rPr>
        <w:t>07</w:t>
      </w:r>
      <w:r w:rsidRPr="00EB176E">
        <w:rPr>
          <w:rFonts w:ascii="Arial" w:hAnsi="Arial" w:cs="Arial"/>
          <w:b/>
          <w:color w:val="000000"/>
          <w:sz w:val="20"/>
          <w:szCs w:val="20"/>
        </w:rPr>
        <w:t>.2022.</w:t>
      </w:r>
      <w:r w:rsidRPr="00EB176E">
        <w:rPr>
          <w:rFonts w:ascii="Arial" w:hAnsi="Arial" w:cs="Arial"/>
          <w:color w:val="000000"/>
          <w:sz w:val="20"/>
          <w:szCs w:val="20"/>
        </w:rPr>
        <w:t xml:space="preserve"> Bieg terminu rozpoczyna się wraz z upływem terminu składania ofert.”</w:t>
      </w:r>
    </w:p>
    <w:p w14:paraId="6DF43B02" w14:textId="0101F136" w:rsidR="00AA03F7" w:rsidRPr="00EB176E" w:rsidRDefault="00EB176E" w:rsidP="00AA03F7">
      <w:pPr>
        <w:spacing w:after="0" w:line="240" w:lineRule="auto"/>
        <w:jc w:val="both"/>
        <w:rPr>
          <w:rFonts w:ascii="Arial" w:hAnsi="Arial" w:cs="Arial"/>
          <w:color w:val="000000" w:themeColor="text1"/>
          <w:sz w:val="20"/>
          <w:szCs w:val="20"/>
        </w:rPr>
      </w:pPr>
      <w:r w:rsidRPr="00EB176E">
        <w:rPr>
          <w:rFonts w:ascii="Arial" w:hAnsi="Arial" w:cs="Arial"/>
          <w:color w:val="000000" w:themeColor="text1"/>
          <w:sz w:val="20"/>
          <w:szCs w:val="20"/>
        </w:rPr>
        <w:t>W załączeniu opublikowane sprostowanie nr 2022/ 056-145716 z dnia 21.03.2022r.</w:t>
      </w:r>
    </w:p>
    <w:p w14:paraId="4D88ACF1" w14:textId="77777777" w:rsidR="00AA03F7" w:rsidRPr="004F559F" w:rsidRDefault="00AA03F7" w:rsidP="00AA03F7">
      <w:pPr>
        <w:spacing w:after="0" w:line="240" w:lineRule="auto"/>
        <w:jc w:val="both"/>
        <w:rPr>
          <w:rFonts w:ascii="Times New Roman" w:hAnsi="Times New Roman"/>
          <w:sz w:val="24"/>
          <w:szCs w:val="24"/>
        </w:rPr>
      </w:pPr>
    </w:p>
    <w:p w14:paraId="6FA5539A" w14:textId="77777777" w:rsidR="006A18E3" w:rsidRDefault="006A18E3" w:rsidP="00AC4003">
      <w:pPr>
        <w:spacing w:line="360" w:lineRule="auto"/>
        <w:jc w:val="both"/>
        <w:rPr>
          <w:rFonts w:ascii="Arial" w:hAnsi="Arial" w:cs="Arial"/>
          <w:sz w:val="20"/>
          <w:szCs w:val="20"/>
        </w:rPr>
      </w:pPr>
    </w:p>
    <w:p w14:paraId="4E113D73" w14:textId="77777777" w:rsidR="00BC5E86" w:rsidRPr="00AC4003" w:rsidRDefault="00BC5E86" w:rsidP="00AC4003">
      <w:pPr>
        <w:spacing w:line="360" w:lineRule="auto"/>
        <w:jc w:val="both"/>
        <w:rPr>
          <w:rFonts w:ascii="Arial" w:hAnsi="Arial" w:cs="Arial"/>
          <w:sz w:val="20"/>
          <w:szCs w:val="20"/>
        </w:rPr>
      </w:pPr>
    </w:p>
    <w:p w14:paraId="64DAEF85" w14:textId="77777777" w:rsidR="00AC4003" w:rsidRPr="00AC4003" w:rsidRDefault="00AC4003" w:rsidP="00AC4003">
      <w:pPr>
        <w:spacing w:line="360" w:lineRule="auto"/>
        <w:rPr>
          <w:rFonts w:ascii="Arial" w:hAnsi="Arial" w:cs="Arial"/>
          <w:sz w:val="20"/>
          <w:szCs w:val="20"/>
        </w:rPr>
      </w:pPr>
    </w:p>
    <w:p w14:paraId="552BFFCF" w14:textId="77777777" w:rsidR="00D32C94" w:rsidRPr="00AC4003" w:rsidRDefault="00D32C94" w:rsidP="00D32C94">
      <w:pPr>
        <w:spacing w:after="0" w:line="240" w:lineRule="auto"/>
        <w:ind w:left="284"/>
        <w:jc w:val="both"/>
        <w:rPr>
          <w:rFonts w:ascii="Arial" w:hAnsi="Arial" w:cs="Arial"/>
          <w:sz w:val="20"/>
          <w:szCs w:val="20"/>
        </w:rPr>
      </w:pPr>
    </w:p>
    <w:p w14:paraId="0E8C05D5" w14:textId="77777777" w:rsidR="0094159A" w:rsidRPr="0096678A" w:rsidRDefault="0094159A" w:rsidP="0094159A">
      <w:pPr>
        <w:spacing w:after="0" w:line="240" w:lineRule="auto"/>
        <w:ind w:left="284"/>
        <w:jc w:val="both"/>
        <w:rPr>
          <w:rFonts w:ascii="Arial" w:hAnsi="Arial" w:cs="Arial"/>
          <w:sz w:val="20"/>
          <w:szCs w:val="20"/>
        </w:rPr>
      </w:pPr>
    </w:p>
    <w:sectPr w:rsidR="0094159A" w:rsidRPr="0096678A" w:rsidSect="00D93A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51515" w14:textId="77777777" w:rsidR="002F1E7D" w:rsidRDefault="002F1E7D" w:rsidP="002F1E7D">
      <w:pPr>
        <w:spacing w:after="0" w:line="240" w:lineRule="auto"/>
      </w:pPr>
      <w:r>
        <w:separator/>
      </w:r>
    </w:p>
  </w:endnote>
  <w:endnote w:type="continuationSeparator" w:id="0">
    <w:p w14:paraId="48F4D1AB" w14:textId="77777777" w:rsidR="002F1E7D" w:rsidRDefault="002F1E7D" w:rsidP="002F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tarSymbol">
    <w:altName w:val="Segoe UI Symbol"/>
    <w:charset w:val="02"/>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A68E6" w14:textId="77777777" w:rsidR="002F1E7D" w:rsidRDefault="002F1E7D" w:rsidP="002F1E7D">
      <w:pPr>
        <w:spacing w:after="0" w:line="240" w:lineRule="auto"/>
      </w:pPr>
      <w:r>
        <w:separator/>
      </w:r>
    </w:p>
  </w:footnote>
  <w:footnote w:type="continuationSeparator" w:id="0">
    <w:p w14:paraId="24BCAA74" w14:textId="77777777" w:rsidR="002F1E7D" w:rsidRDefault="002F1E7D" w:rsidP="002F1E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7FBF"/>
    <w:multiLevelType w:val="hybridMultilevel"/>
    <w:tmpl w:val="6908B646"/>
    <w:lvl w:ilvl="0" w:tplc="2F52A402">
      <w:start w:val="1"/>
      <w:numFmt w:val="decimal"/>
      <w:lvlText w:val="%1)"/>
      <w:lvlJc w:val="left"/>
      <w:pPr>
        <w:ind w:left="426" w:hanging="360"/>
      </w:pPr>
      <w:rPr>
        <w:rFonts w:asciiTheme="minorHAnsi" w:eastAsiaTheme="minorHAnsi" w:hAnsiTheme="minorHAnsi" w:cstheme="minorBidi" w:hint="default"/>
        <w:u w:val="none"/>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 w15:restartNumberingAfterBreak="0">
    <w:nsid w:val="0A2319A8"/>
    <w:multiLevelType w:val="hybridMultilevel"/>
    <w:tmpl w:val="9E3CD2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7D21A57"/>
    <w:multiLevelType w:val="hybridMultilevel"/>
    <w:tmpl w:val="42C29A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8231AD4"/>
    <w:multiLevelType w:val="hybridMultilevel"/>
    <w:tmpl w:val="2C68DA28"/>
    <w:lvl w:ilvl="0" w:tplc="9F86629C">
      <w:start w:val="1"/>
      <w:numFmt w:val="decimal"/>
      <w:lvlText w:val="%1)"/>
      <w:lvlJc w:val="left"/>
      <w:pPr>
        <w:ind w:left="786" w:hanging="360"/>
      </w:pPr>
      <w:rPr>
        <w:rFonts w:hint="default"/>
      </w:rPr>
    </w:lvl>
    <w:lvl w:ilvl="1" w:tplc="59A6934E">
      <w:start w:val="1"/>
      <w:numFmt w:val="lowerLetter"/>
      <w:lvlText w:val="%2)"/>
      <w:lvlJc w:val="left"/>
      <w:pPr>
        <w:tabs>
          <w:tab w:val="num" w:pos="1506"/>
        </w:tabs>
        <w:ind w:left="1506" w:hanging="360"/>
      </w:pPr>
      <w:rPr>
        <w:rFonts w:hint="default"/>
      </w:rPr>
    </w:lvl>
    <w:lvl w:ilvl="2" w:tplc="9510F2EA">
      <w:start w:val="1"/>
      <w:numFmt w:val="bullet"/>
      <w:lvlText w:val=""/>
      <w:lvlJc w:val="left"/>
      <w:pPr>
        <w:tabs>
          <w:tab w:val="num" w:pos="2406"/>
        </w:tabs>
        <w:ind w:left="2406" w:hanging="360"/>
      </w:pPr>
      <w:rPr>
        <w:rFonts w:ascii="Wingdings" w:hAnsi="Wingding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3D9D624D"/>
    <w:multiLevelType w:val="hybridMultilevel"/>
    <w:tmpl w:val="61BAB54A"/>
    <w:lvl w:ilvl="0" w:tplc="ACCCC4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4C6C1EA3"/>
    <w:multiLevelType w:val="hybridMultilevel"/>
    <w:tmpl w:val="19F88308"/>
    <w:lvl w:ilvl="0" w:tplc="06ECEDEA">
      <w:start w:val="1"/>
      <w:numFmt w:val="lowerLetter"/>
      <w:lvlText w:val="%1)"/>
      <w:lvlJc w:val="left"/>
      <w:pPr>
        <w:ind w:left="786" w:hanging="360"/>
      </w:pPr>
      <w:rPr>
        <w:rFonts w:hint="default"/>
      </w:rPr>
    </w:lvl>
    <w:lvl w:ilvl="1" w:tplc="518E142A">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555A2297"/>
    <w:multiLevelType w:val="hybridMultilevel"/>
    <w:tmpl w:val="5A920918"/>
    <w:lvl w:ilvl="0" w:tplc="A118C1D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57035C3E"/>
    <w:multiLevelType w:val="hybridMultilevel"/>
    <w:tmpl w:val="81B8DAF0"/>
    <w:lvl w:ilvl="0" w:tplc="9536DB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6B393676"/>
    <w:multiLevelType w:val="hybridMultilevel"/>
    <w:tmpl w:val="034CF51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BBC6117"/>
    <w:multiLevelType w:val="hybridMultilevel"/>
    <w:tmpl w:val="99F284C4"/>
    <w:lvl w:ilvl="0" w:tplc="31668BD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5"/>
  </w:num>
  <w:num w:numId="2">
    <w:abstractNumId w:val="7"/>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3F5D"/>
    <w:rsid w:val="00003B4E"/>
    <w:rsid w:val="000112B4"/>
    <w:rsid w:val="00047728"/>
    <w:rsid w:val="00062360"/>
    <w:rsid w:val="000B1CF1"/>
    <w:rsid w:val="000B656A"/>
    <w:rsid w:val="000E1955"/>
    <w:rsid w:val="000E530A"/>
    <w:rsid w:val="000F3734"/>
    <w:rsid w:val="00121E1F"/>
    <w:rsid w:val="00156E66"/>
    <w:rsid w:val="001751AF"/>
    <w:rsid w:val="00187635"/>
    <w:rsid w:val="00191156"/>
    <w:rsid w:val="00193B7F"/>
    <w:rsid w:val="002471B4"/>
    <w:rsid w:val="00247DF7"/>
    <w:rsid w:val="00260E2F"/>
    <w:rsid w:val="00284C3D"/>
    <w:rsid w:val="002C3324"/>
    <w:rsid w:val="002E4392"/>
    <w:rsid w:val="002F1E7D"/>
    <w:rsid w:val="00304752"/>
    <w:rsid w:val="00312487"/>
    <w:rsid w:val="00316710"/>
    <w:rsid w:val="00346956"/>
    <w:rsid w:val="00372F03"/>
    <w:rsid w:val="00376626"/>
    <w:rsid w:val="003829A8"/>
    <w:rsid w:val="003D7EA8"/>
    <w:rsid w:val="004423E0"/>
    <w:rsid w:val="00445F72"/>
    <w:rsid w:val="00466596"/>
    <w:rsid w:val="004666FB"/>
    <w:rsid w:val="00474457"/>
    <w:rsid w:val="00483008"/>
    <w:rsid w:val="004A5A6F"/>
    <w:rsid w:val="004A702E"/>
    <w:rsid w:val="004B5863"/>
    <w:rsid w:val="004E5328"/>
    <w:rsid w:val="00503E53"/>
    <w:rsid w:val="00540316"/>
    <w:rsid w:val="00540C63"/>
    <w:rsid w:val="00547146"/>
    <w:rsid w:val="00560F85"/>
    <w:rsid w:val="0056429A"/>
    <w:rsid w:val="00597028"/>
    <w:rsid w:val="005A14F6"/>
    <w:rsid w:val="005C728B"/>
    <w:rsid w:val="005E7C02"/>
    <w:rsid w:val="005F26A8"/>
    <w:rsid w:val="00653F5D"/>
    <w:rsid w:val="00676401"/>
    <w:rsid w:val="006A18E3"/>
    <w:rsid w:val="006B1C26"/>
    <w:rsid w:val="006B40D0"/>
    <w:rsid w:val="007011A9"/>
    <w:rsid w:val="00704310"/>
    <w:rsid w:val="00705836"/>
    <w:rsid w:val="00712418"/>
    <w:rsid w:val="00731F59"/>
    <w:rsid w:val="007330E2"/>
    <w:rsid w:val="00790465"/>
    <w:rsid w:val="007B1F80"/>
    <w:rsid w:val="007C3315"/>
    <w:rsid w:val="007E0F48"/>
    <w:rsid w:val="007E3AC5"/>
    <w:rsid w:val="00840528"/>
    <w:rsid w:val="00862F35"/>
    <w:rsid w:val="00865317"/>
    <w:rsid w:val="008E0B01"/>
    <w:rsid w:val="008F0250"/>
    <w:rsid w:val="008F3CA4"/>
    <w:rsid w:val="0094159A"/>
    <w:rsid w:val="0096678A"/>
    <w:rsid w:val="009C6107"/>
    <w:rsid w:val="009F5109"/>
    <w:rsid w:val="00A60728"/>
    <w:rsid w:val="00A80800"/>
    <w:rsid w:val="00A94FA7"/>
    <w:rsid w:val="00AA0033"/>
    <w:rsid w:val="00AA03F7"/>
    <w:rsid w:val="00AC4003"/>
    <w:rsid w:val="00AC5E54"/>
    <w:rsid w:val="00AC7535"/>
    <w:rsid w:val="00AD1234"/>
    <w:rsid w:val="00AD4A7D"/>
    <w:rsid w:val="00AD66D7"/>
    <w:rsid w:val="00AF1A51"/>
    <w:rsid w:val="00B33FAA"/>
    <w:rsid w:val="00B7633F"/>
    <w:rsid w:val="00BC24D8"/>
    <w:rsid w:val="00BC5E86"/>
    <w:rsid w:val="00BD287B"/>
    <w:rsid w:val="00BD7434"/>
    <w:rsid w:val="00BF3C70"/>
    <w:rsid w:val="00C24691"/>
    <w:rsid w:val="00C32C84"/>
    <w:rsid w:val="00C6393E"/>
    <w:rsid w:val="00C67811"/>
    <w:rsid w:val="00CA405A"/>
    <w:rsid w:val="00CB1FB8"/>
    <w:rsid w:val="00CC7484"/>
    <w:rsid w:val="00CE1973"/>
    <w:rsid w:val="00D30240"/>
    <w:rsid w:val="00D32C94"/>
    <w:rsid w:val="00D41DF6"/>
    <w:rsid w:val="00D93A52"/>
    <w:rsid w:val="00E01BA6"/>
    <w:rsid w:val="00E22DB2"/>
    <w:rsid w:val="00E34229"/>
    <w:rsid w:val="00E5201B"/>
    <w:rsid w:val="00E93EB5"/>
    <w:rsid w:val="00EB176E"/>
    <w:rsid w:val="00EC1C24"/>
    <w:rsid w:val="00ED5DF2"/>
    <w:rsid w:val="00EE5C70"/>
    <w:rsid w:val="00EF2C2F"/>
    <w:rsid w:val="00F10234"/>
    <w:rsid w:val="00F526CE"/>
    <w:rsid w:val="00FD5B6B"/>
    <w:rsid w:val="00FF6F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88FC4B"/>
  <w15:docId w15:val="{9391AA99-B5FE-4706-BBB6-E889BC07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5F7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53F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F5D"/>
    <w:rPr>
      <w:rFonts w:ascii="Tahoma" w:hAnsi="Tahoma" w:cs="Tahoma"/>
      <w:sz w:val="16"/>
      <w:szCs w:val="16"/>
    </w:rPr>
  </w:style>
  <w:style w:type="paragraph" w:styleId="Akapitzlist">
    <w:name w:val="List Paragraph"/>
    <w:basedOn w:val="Normalny"/>
    <w:uiPriority w:val="34"/>
    <w:qFormat/>
    <w:rsid w:val="00547146"/>
    <w:pPr>
      <w:ind w:left="720"/>
      <w:contextualSpacing/>
    </w:pPr>
  </w:style>
  <w:style w:type="paragraph" w:styleId="Tekstpodstawowy">
    <w:name w:val="Body Text"/>
    <w:basedOn w:val="Normalny"/>
    <w:link w:val="TekstpodstawowyZnak"/>
    <w:uiPriority w:val="99"/>
    <w:unhideWhenUsed/>
    <w:rsid w:val="00560F85"/>
    <w:pPr>
      <w:spacing w:after="120" w:line="360" w:lineRule="auto"/>
    </w:pPr>
    <w:rPr>
      <w:rFonts w:ascii="Times New Roman" w:eastAsia="Calibri" w:hAnsi="Times New Roman" w:cs="Times New Roman"/>
      <w:sz w:val="24"/>
    </w:rPr>
  </w:style>
  <w:style w:type="character" w:customStyle="1" w:styleId="TekstpodstawowyZnak">
    <w:name w:val="Tekst podstawowy Znak"/>
    <w:basedOn w:val="Domylnaczcionkaakapitu"/>
    <w:link w:val="Tekstpodstawowy"/>
    <w:uiPriority w:val="99"/>
    <w:rsid w:val="00560F85"/>
    <w:rPr>
      <w:rFonts w:ascii="Times New Roman" w:eastAsia="Calibri" w:hAnsi="Times New Roman" w:cs="Times New Roman"/>
      <w:sz w:val="24"/>
    </w:rPr>
  </w:style>
  <w:style w:type="paragraph" w:customStyle="1" w:styleId="WW-Tretekstu">
    <w:name w:val="WW-Treść tekstu"/>
    <w:basedOn w:val="Normalny"/>
    <w:rsid w:val="007011A9"/>
    <w:pPr>
      <w:suppressAutoHyphens/>
      <w:spacing w:after="0" w:line="360" w:lineRule="auto"/>
    </w:pPr>
    <w:rPr>
      <w:rFonts w:ascii="Times New Roman" w:eastAsia="Arial" w:hAnsi="Times New Roman" w:cs="StarSymbol"/>
      <w:sz w:val="24"/>
      <w:szCs w:val="20"/>
      <w:lang w:eastAsia="pl-PL" w:bidi="pl-PL"/>
    </w:rPr>
  </w:style>
  <w:style w:type="paragraph" w:customStyle="1" w:styleId="Tekstpodstawowywcity22">
    <w:name w:val="Tekst podstawowy wcięty 22"/>
    <w:basedOn w:val="Normalny"/>
    <w:rsid w:val="00597028"/>
    <w:pPr>
      <w:suppressAutoHyphens/>
      <w:spacing w:after="0" w:line="240" w:lineRule="auto"/>
      <w:ind w:left="284"/>
    </w:pPr>
    <w:rPr>
      <w:rFonts w:ascii="Times New Roman" w:eastAsia="Times New Roman" w:hAnsi="Times New Roman" w:cs="Times New Roman"/>
      <w:szCs w:val="24"/>
      <w:lang w:eastAsia="ar-SA"/>
    </w:rPr>
  </w:style>
  <w:style w:type="paragraph" w:styleId="NormalnyWeb">
    <w:name w:val="Normal (Web)"/>
    <w:basedOn w:val="Normalny"/>
    <w:uiPriority w:val="99"/>
    <w:unhideWhenUsed/>
    <w:rsid w:val="00AD66D7"/>
    <w:pPr>
      <w:spacing w:before="100" w:beforeAutospacing="1" w:after="119"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semiHidden/>
    <w:unhideWhenUsed/>
    <w:rsid w:val="008E0B01"/>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8E0B01"/>
    <w:rPr>
      <w:rFonts w:ascii="Calibri" w:hAnsi="Calibri"/>
      <w:szCs w:val="21"/>
    </w:rPr>
  </w:style>
  <w:style w:type="paragraph" w:styleId="Nagwek">
    <w:name w:val="header"/>
    <w:basedOn w:val="Normalny"/>
    <w:link w:val="NagwekZnak"/>
    <w:uiPriority w:val="99"/>
    <w:unhideWhenUsed/>
    <w:rsid w:val="002F1E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1E7D"/>
  </w:style>
  <w:style w:type="paragraph" w:styleId="Stopka">
    <w:name w:val="footer"/>
    <w:basedOn w:val="Normalny"/>
    <w:link w:val="StopkaZnak"/>
    <w:uiPriority w:val="99"/>
    <w:unhideWhenUsed/>
    <w:rsid w:val="002F1E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1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9099">
      <w:bodyDiv w:val="1"/>
      <w:marLeft w:val="0"/>
      <w:marRight w:val="0"/>
      <w:marTop w:val="0"/>
      <w:marBottom w:val="0"/>
      <w:divBdr>
        <w:top w:val="none" w:sz="0" w:space="0" w:color="auto"/>
        <w:left w:val="none" w:sz="0" w:space="0" w:color="auto"/>
        <w:bottom w:val="none" w:sz="0" w:space="0" w:color="auto"/>
        <w:right w:val="none" w:sz="0" w:space="0" w:color="auto"/>
      </w:divBdr>
    </w:div>
    <w:div w:id="248081324">
      <w:bodyDiv w:val="1"/>
      <w:marLeft w:val="0"/>
      <w:marRight w:val="0"/>
      <w:marTop w:val="0"/>
      <w:marBottom w:val="0"/>
      <w:divBdr>
        <w:top w:val="none" w:sz="0" w:space="0" w:color="auto"/>
        <w:left w:val="none" w:sz="0" w:space="0" w:color="auto"/>
        <w:bottom w:val="none" w:sz="0" w:space="0" w:color="auto"/>
        <w:right w:val="none" w:sz="0" w:space="0" w:color="auto"/>
      </w:divBdr>
    </w:div>
    <w:div w:id="509295642">
      <w:bodyDiv w:val="1"/>
      <w:marLeft w:val="0"/>
      <w:marRight w:val="0"/>
      <w:marTop w:val="0"/>
      <w:marBottom w:val="0"/>
      <w:divBdr>
        <w:top w:val="none" w:sz="0" w:space="0" w:color="auto"/>
        <w:left w:val="none" w:sz="0" w:space="0" w:color="auto"/>
        <w:bottom w:val="none" w:sz="0" w:space="0" w:color="auto"/>
        <w:right w:val="none" w:sz="0" w:space="0" w:color="auto"/>
      </w:divBdr>
    </w:div>
    <w:div w:id="516893231">
      <w:bodyDiv w:val="1"/>
      <w:marLeft w:val="0"/>
      <w:marRight w:val="0"/>
      <w:marTop w:val="0"/>
      <w:marBottom w:val="0"/>
      <w:divBdr>
        <w:top w:val="none" w:sz="0" w:space="0" w:color="auto"/>
        <w:left w:val="none" w:sz="0" w:space="0" w:color="auto"/>
        <w:bottom w:val="none" w:sz="0" w:space="0" w:color="auto"/>
        <w:right w:val="none" w:sz="0" w:space="0" w:color="auto"/>
      </w:divBdr>
    </w:div>
    <w:div w:id="824586169">
      <w:bodyDiv w:val="1"/>
      <w:marLeft w:val="0"/>
      <w:marRight w:val="0"/>
      <w:marTop w:val="0"/>
      <w:marBottom w:val="0"/>
      <w:divBdr>
        <w:top w:val="none" w:sz="0" w:space="0" w:color="auto"/>
        <w:left w:val="none" w:sz="0" w:space="0" w:color="auto"/>
        <w:bottom w:val="none" w:sz="0" w:space="0" w:color="auto"/>
        <w:right w:val="none" w:sz="0" w:space="0" w:color="auto"/>
      </w:divBdr>
    </w:div>
    <w:div w:id="1085767124">
      <w:bodyDiv w:val="1"/>
      <w:marLeft w:val="0"/>
      <w:marRight w:val="0"/>
      <w:marTop w:val="0"/>
      <w:marBottom w:val="0"/>
      <w:divBdr>
        <w:top w:val="none" w:sz="0" w:space="0" w:color="auto"/>
        <w:left w:val="none" w:sz="0" w:space="0" w:color="auto"/>
        <w:bottom w:val="none" w:sz="0" w:space="0" w:color="auto"/>
        <w:right w:val="none" w:sz="0" w:space="0" w:color="auto"/>
      </w:divBdr>
    </w:div>
    <w:div w:id="1164009921">
      <w:bodyDiv w:val="1"/>
      <w:marLeft w:val="0"/>
      <w:marRight w:val="0"/>
      <w:marTop w:val="0"/>
      <w:marBottom w:val="0"/>
      <w:divBdr>
        <w:top w:val="none" w:sz="0" w:space="0" w:color="auto"/>
        <w:left w:val="none" w:sz="0" w:space="0" w:color="auto"/>
        <w:bottom w:val="none" w:sz="0" w:space="0" w:color="auto"/>
        <w:right w:val="none" w:sz="0" w:space="0" w:color="auto"/>
      </w:divBdr>
    </w:div>
    <w:div w:id="1391221930">
      <w:bodyDiv w:val="1"/>
      <w:marLeft w:val="0"/>
      <w:marRight w:val="0"/>
      <w:marTop w:val="0"/>
      <w:marBottom w:val="0"/>
      <w:divBdr>
        <w:top w:val="none" w:sz="0" w:space="0" w:color="auto"/>
        <w:left w:val="none" w:sz="0" w:space="0" w:color="auto"/>
        <w:bottom w:val="none" w:sz="0" w:space="0" w:color="auto"/>
        <w:right w:val="none" w:sz="0" w:space="0" w:color="auto"/>
      </w:divBdr>
    </w:div>
    <w:div w:id="1551185368">
      <w:bodyDiv w:val="1"/>
      <w:marLeft w:val="0"/>
      <w:marRight w:val="0"/>
      <w:marTop w:val="0"/>
      <w:marBottom w:val="0"/>
      <w:divBdr>
        <w:top w:val="none" w:sz="0" w:space="0" w:color="auto"/>
        <w:left w:val="none" w:sz="0" w:space="0" w:color="auto"/>
        <w:bottom w:val="none" w:sz="0" w:space="0" w:color="auto"/>
        <w:right w:val="none" w:sz="0" w:space="0" w:color="auto"/>
      </w:divBdr>
    </w:div>
    <w:div w:id="1761877246">
      <w:bodyDiv w:val="1"/>
      <w:marLeft w:val="0"/>
      <w:marRight w:val="0"/>
      <w:marTop w:val="0"/>
      <w:marBottom w:val="0"/>
      <w:divBdr>
        <w:top w:val="none" w:sz="0" w:space="0" w:color="auto"/>
        <w:left w:val="none" w:sz="0" w:space="0" w:color="auto"/>
        <w:bottom w:val="none" w:sz="0" w:space="0" w:color="auto"/>
        <w:right w:val="none" w:sz="0" w:space="0" w:color="auto"/>
      </w:divBdr>
    </w:div>
    <w:div w:id="1766195455">
      <w:bodyDiv w:val="1"/>
      <w:marLeft w:val="0"/>
      <w:marRight w:val="0"/>
      <w:marTop w:val="0"/>
      <w:marBottom w:val="0"/>
      <w:divBdr>
        <w:top w:val="none" w:sz="0" w:space="0" w:color="auto"/>
        <w:left w:val="none" w:sz="0" w:space="0" w:color="auto"/>
        <w:bottom w:val="none" w:sz="0" w:space="0" w:color="auto"/>
        <w:right w:val="none" w:sz="0" w:space="0" w:color="auto"/>
      </w:divBdr>
    </w:div>
    <w:div w:id="186443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3</Pages>
  <Words>1115</Words>
  <Characters>6691</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Drukarnia</dc:creator>
  <cp:lastModifiedBy>M.Pasieka</cp:lastModifiedBy>
  <cp:revision>41</cp:revision>
  <cp:lastPrinted>2021-12-22T13:34:00Z</cp:lastPrinted>
  <dcterms:created xsi:type="dcterms:W3CDTF">2021-10-14T11:23:00Z</dcterms:created>
  <dcterms:modified xsi:type="dcterms:W3CDTF">2022-03-21T11:39:00Z</dcterms:modified>
</cp:coreProperties>
</file>