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5D1EE" w14:textId="77777777" w:rsidR="0055035F" w:rsidRPr="001067B0" w:rsidRDefault="0055035F" w:rsidP="007726F5">
      <w:pPr>
        <w:pStyle w:val="Tekstpodstawowy"/>
        <w:spacing w:after="240"/>
        <w:ind w:right="51"/>
        <w:jc w:val="center"/>
        <w:rPr>
          <w:rFonts w:ascii="Calibri" w:hAnsi="Calibri" w:cs="Calibri"/>
          <w:b/>
          <w:bCs/>
        </w:rPr>
      </w:pPr>
      <w:r w:rsidRPr="001067B0">
        <w:rPr>
          <w:rFonts w:ascii="Calibri" w:hAnsi="Calibri" w:cs="Calibri"/>
          <w:b/>
          <w:bCs/>
        </w:rPr>
        <w:t>SPECYFIKACJE TECHNICZNE – WARUNKI REALIZACJI USŁUG</w:t>
      </w:r>
    </w:p>
    <w:p w14:paraId="47B3945E" w14:textId="77777777" w:rsidR="0055035F" w:rsidRPr="001067B0" w:rsidRDefault="0055035F" w:rsidP="00573615">
      <w:pPr>
        <w:pStyle w:val="Default"/>
        <w:jc w:val="both"/>
        <w:rPr>
          <w:rFonts w:cs="Calibri"/>
        </w:rPr>
      </w:pPr>
    </w:p>
    <w:p w14:paraId="4F4FAC32" w14:textId="35C43B58" w:rsidR="0055035F" w:rsidRPr="001067B0" w:rsidRDefault="0055035F" w:rsidP="00573615">
      <w:pPr>
        <w:pStyle w:val="Default"/>
        <w:jc w:val="both"/>
        <w:rPr>
          <w:rFonts w:cs="Calibri"/>
        </w:rPr>
      </w:pPr>
      <w:r w:rsidRPr="001067B0">
        <w:rPr>
          <w:rFonts w:cs="Calibri"/>
        </w:rPr>
        <w:t>BIEŻĄCE UTRZYMANIE</w:t>
      </w:r>
      <w:r w:rsidR="005B33A0">
        <w:rPr>
          <w:rFonts w:cs="Calibri"/>
        </w:rPr>
        <w:t xml:space="preserve">, </w:t>
      </w:r>
      <w:r w:rsidR="000830A5" w:rsidRPr="001067B0">
        <w:rPr>
          <w:rFonts w:cs="Calibri"/>
        </w:rPr>
        <w:t>KONSERWACJA</w:t>
      </w:r>
      <w:r w:rsidR="005B33A0">
        <w:rPr>
          <w:rFonts w:cs="Calibri"/>
        </w:rPr>
        <w:t xml:space="preserve"> I PRZEGLĄD</w:t>
      </w:r>
      <w:r w:rsidR="00B5285D">
        <w:rPr>
          <w:rFonts w:cs="Calibri"/>
        </w:rPr>
        <w:t>Y</w:t>
      </w:r>
      <w:r w:rsidR="000830A5" w:rsidRPr="001067B0">
        <w:rPr>
          <w:rFonts w:cs="Calibri"/>
        </w:rPr>
        <w:t xml:space="preserve"> </w:t>
      </w:r>
      <w:r w:rsidRPr="001067B0">
        <w:rPr>
          <w:rFonts w:cs="Calibri"/>
        </w:rPr>
        <w:t>SYGNALIZACJI ŚWIETLN</w:t>
      </w:r>
      <w:r w:rsidR="005B33A0">
        <w:rPr>
          <w:rFonts w:cs="Calibri"/>
        </w:rPr>
        <w:t>YCH</w:t>
      </w:r>
      <w:r w:rsidRPr="001067B0">
        <w:rPr>
          <w:rFonts w:cs="Calibri"/>
        </w:rPr>
        <w:br/>
        <w:t xml:space="preserve">NA </w:t>
      </w:r>
      <w:r w:rsidR="00C03F8F" w:rsidRPr="00C03F8F">
        <w:rPr>
          <w:rFonts w:cs="Calibri"/>
          <w:caps/>
        </w:rPr>
        <w:t>terenie</w:t>
      </w:r>
      <w:r w:rsidR="005B33A0">
        <w:rPr>
          <w:rFonts w:cs="Calibri"/>
          <w:caps/>
        </w:rPr>
        <w:t xml:space="preserve"> </w:t>
      </w:r>
      <w:r w:rsidRPr="001067B0">
        <w:rPr>
          <w:rFonts w:cs="Calibri"/>
        </w:rPr>
        <w:t>MIASTA TARNOBRZEGA</w:t>
      </w:r>
    </w:p>
    <w:p w14:paraId="3E8DD008" w14:textId="77777777" w:rsidR="009C0183" w:rsidRPr="001067B0" w:rsidRDefault="009C0183" w:rsidP="00573615">
      <w:pPr>
        <w:rPr>
          <w:i/>
          <w:iCs/>
          <w:sz w:val="24"/>
          <w:szCs w:val="24"/>
        </w:rPr>
      </w:pPr>
    </w:p>
    <w:p w14:paraId="6172A2E3" w14:textId="77777777" w:rsidR="0055035F" w:rsidRPr="001067B0" w:rsidRDefault="0055035F" w:rsidP="00573615">
      <w:pPr>
        <w:rPr>
          <w:i/>
          <w:iCs/>
          <w:sz w:val="24"/>
          <w:szCs w:val="24"/>
        </w:rPr>
      </w:pPr>
      <w:r w:rsidRPr="001067B0">
        <w:rPr>
          <w:i/>
          <w:iCs/>
          <w:sz w:val="24"/>
          <w:szCs w:val="24"/>
        </w:rPr>
        <w:t>Zamawiający:</w:t>
      </w:r>
    </w:p>
    <w:p w14:paraId="05DFD275" w14:textId="39A686ED" w:rsidR="0055035F" w:rsidRPr="001067B0" w:rsidRDefault="001524CA" w:rsidP="00573615">
      <w:pPr>
        <w:pStyle w:val="Default"/>
        <w:jc w:val="both"/>
        <w:rPr>
          <w:rFonts w:cs="Calibri"/>
          <w:b/>
          <w:bCs/>
        </w:rPr>
      </w:pPr>
      <w:r>
        <w:rPr>
          <w:rFonts w:cs="Calibri"/>
          <w:b/>
          <w:bCs/>
        </w:rPr>
        <w:t>MIASTO</w:t>
      </w:r>
      <w:r w:rsidR="0055035F" w:rsidRPr="001067B0">
        <w:rPr>
          <w:rFonts w:cs="Calibri"/>
          <w:b/>
          <w:bCs/>
        </w:rPr>
        <w:t xml:space="preserve"> TARNOBRZEG</w:t>
      </w:r>
    </w:p>
    <w:p w14:paraId="76998CDF" w14:textId="77777777" w:rsidR="0055035F" w:rsidRPr="001067B0" w:rsidRDefault="009C0183" w:rsidP="00573615">
      <w:pPr>
        <w:pStyle w:val="Default"/>
        <w:jc w:val="both"/>
        <w:rPr>
          <w:rFonts w:cs="Calibri"/>
          <w:b/>
          <w:bCs/>
        </w:rPr>
      </w:pPr>
      <w:r w:rsidRPr="001067B0">
        <w:rPr>
          <w:rFonts w:cs="Calibri"/>
          <w:b/>
          <w:bCs/>
        </w:rPr>
        <w:t>ul</w:t>
      </w:r>
      <w:r w:rsidR="0055035F" w:rsidRPr="001067B0">
        <w:rPr>
          <w:rFonts w:cs="Calibri"/>
          <w:b/>
          <w:bCs/>
        </w:rPr>
        <w:t xml:space="preserve">. KOŚCIUSZKI 32 </w:t>
      </w:r>
    </w:p>
    <w:p w14:paraId="7BBE33F4" w14:textId="77777777" w:rsidR="0055035F" w:rsidRPr="001067B0" w:rsidRDefault="0055035F" w:rsidP="00573615">
      <w:pPr>
        <w:pStyle w:val="Default"/>
        <w:jc w:val="both"/>
        <w:rPr>
          <w:rFonts w:cs="Calibri"/>
          <w:b/>
          <w:bCs/>
        </w:rPr>
      </w:pPr>
      <w:r w:rsidRPr="001067B0">
        <w:rPr>
          <w:rFonts w:cs="Calibri"/>
          <w:b/>
          <w:bCs/>
        </w:rPr>
        <w:t>39-400 TARNOBRZEG</w:t>
      </w:r>
    </w:p>
    <w:p w14:paraId="4ADC1C0A" w14:textId="77777777" w:rsidR="0055035F" w:rsidRPr="001067B0" w:rsidRDefault="0055035F" w:rsidP="00573615">
      <w:pPr>
        <w:pStyle w:val="Default"/>
        <w:jc w:val="both"/>
        <w:rPr>
          <w:rFonts w:cs="Calibri"/>
        </w:rPr>
      </w:pPr>
    </w:p>
    <w:p w14:paraId="792C83F8" w14:textId="77777777" w:rsidR="0055035F" w:rsidRPr="001067B0" w:rsidRDefault="0055035F" w:rsidP="001067B0">
      <w:pPr>
        <w:pStyle w:val="Default"/>
        <w:numPr>
          <w:ilvl w:val="0"/>
          <w:numId w:val="27"/>
        </w:numPr>
        <w:ind w:left="567" w:hanging="567"/>
        <w:jc w:val="both"/>
        <w:rPr>
          <w:rFonts w:cs="Calibri"/>
          <w:b/>
          <w:bCs/>
        </w:rPr>
      </w:pPr>
      <w:r w:rsidRPr="001067B0">
        <w:rPr>
          <w:rFonts w:cs="Calibri"/>
          <w:b/>
          <w:bCs/>
        </w:rPr>
        <w:t xml:space="preserve">ZAKRES OBOWIĄZKÓW WYKONAWCY: </w:t>
      </w:r>
    </w:p>
    <w:p w14:paraId="3BCFC737" w14:textId="77777777" w:rsidR="0055035F" w:rsidRPr="001067B0" w:rsidRDefault="0055035F" w:rsidP="00573615">
      <w:pPr>
        <w:pStyle w:val="Default"/>
        <w:jc w:val="both"/>
        <w:rPr>
          <w:rFonts w:cs="Calibri"/>
        </w:rPr>
      </w:pPr>
    </w:p>
    <w:p w14:paraId="2D1A6837" w14:textId="00944087" w:rsidR="00770415" w:rsidRPr="001067B0" w:rsidRDefault="0055035F" w:rsidP="00D16D49">
      <w:pPr>
        <w:pStyle w:val="Default"/>
        <w:ind w:firstLine="567"/>
        <w:jc w:val="both"/>
        <w:rPr>
          <w:rFonts w:cs="Calibri"/>
        </w:rPr>
      </w:pPr>
      <w:r w:rsidRPr="001067B0">
        <w:rPr>
          <w:rFonts w:cs="Calibri"/>
        </w:rPr>
        <w:t>Zakres obowiązków Wykonawcy będzie polegał na bieżącym utrzymaniu</w:t>
      </w:r>
      <w:r w:rsidR="00853C48">
        <w:rPr>
          <w:rFonts w:cs="Calibri"/>
        </w:rPr>
        <w:t xml:space="preserve">, </w:t>
      </w:r>
      <w:r w:rsidRPr="001067B0">
        <w:rPr>
          <w:rFonts w:cs="Calibri"/>
        </w:rPr>
        <w:t xml:space="preserve">konserwacji </w:t>
      </w:r>
      <w:r w:rsidR="00853812">
        <w:rPr>
          <w:rFonts w:cs="Calibri"/>
        </w:rPr>
        <w:br/>
        <w:t xml:space="preserve">i </w:t>
      </w:r>
      <w:r w:rsidR="00853C48">
        <w:rPr>
          <w:rFonts w:cs="Calibri"/>
        </w:rPr>
        <w:t xml:space="preserve">przeglądach </w:t>
      </w:r>
      <w:r w:rsidRPr="001067B0">
        <w:rPr>
          <w:rFonts w:cs="Calibri"/>
        </w:rPr>
        <w:t>sygnalizacji świetln</w:t>
      </w:r>
      <w:r w:rsidR="00853C48">
        <w:rPr>
          <w:rFonts w:cs="Calibri"/>
        </w:rPr>
        <w:t>ych</w:t>
      </w:r>
      <w:r w:rsidRPr="001067B0">
        <w:rPr>
          <w:rFonts w:cs="Calibri"/>
        </w:rPr>
        <w:t xml:space="preserve"> na obszarze zawartym w granicach administracyjnych Gminy Tarnobrzeg, która obejmuje: </w:t>
      </w:r>
    </w:p>
    <w:p w14:paraId="691CDAA6" w14:textId="7600C52A" w:rsidR="00FA7DF2" w:rsidRPr="001067B0" w:rsidRDefault="0055035F" w:rsidP="001067B0">
      <w:pPr>
        <w:pStyle w:val="Default"/>
        <w:numPr>
          <w:ilvl w:val="1"/>
          <w:numId w:val="1"/>
        </w:numPr>
        <w:ind w:left="567" w:hanging="567"/>
        <w:jc w:val="both"/>
        <w:rPr>
          <w:rFonts w:cs="Calibri"/>
        </w:rPr>
      </w:pPr>
      <w:r w:rsidRPr="001067B0">
        <w:rPr>
          <w:rFonts w:cs="Calibri"/>
        </w:rPr>
        <w:t>Bieżące utrzymanie</w:t>
      </w:r>
      <w:r w:rsidR="00853812">
        <w:rPr>
          <w:rFonts w:cs="Calibri"/>
        </w:rPr>
        <w:t xml:space="preserve">, </w:t>
      </w:r>
      <w:r w:rsidRPr="001067B0">
        <w:rPr>
          <w:rFonts w:cs="Calibri"/>
        </w:rPr>
        <w:t xml:space="preserve">konserwację </w:t>
      </w:r>
      <w:r w:rsidR="00853812">
        <w:rPr>
          <w:rFonts w:cs="Calibri"/>
        </w:rPr>
        <w:t xml:space="preserve">i przeglądy </w:t>
      </w:r>
      <w:r w:rsidRPr="001067B0">
        <w:rPr>
          <w:rFonts w:cs="Calibri"/>
        </w:rPr>
        <w:t xml:space="preserve">istniejącej sygnalizacji świetlnej </w:t>
      </w:r>
      <w:r w:rsidR="00853812">
        <w:rPr>
          <w:rFonts w:cs="Calibri"/>
        </w:rPr>
        <w:br/>
      </w:r>
      <w:r w:rsidRPr="001067B0">
        <w:rPr>
          <w:rFonts w:cs="Calibri"/>
        </w:rPr>
        <w:t>oraz przejść</w:t>
      </w:r>
      <w:r w:rsidR="00FF2081">
        <w:rPr>
          <w:rFonts w:cs="Calibri"/>
        </w:rPr>
        <w:t xml:space="preserve"> </w:t>
      </w:r>
      <w:r w:rsidRPr="001067B0">
        <w:rPr>
          <w:rFonts w:cs="Calibri"/>
        </w:rPr>
        <w:t xml:space="preserve">aktywnych; </w:t>
      </w:r>
    </w:p>
    <w:p w14:paraId="12FCF5E3" w14:textId="77777777" w:rsidR="009124A1" w:rsidRPr="001067B0" w:rsidRDefault="0055035F" w:rsidP="001067B0">
      <w:pPr>
        <w:pStyle w:val="Default"/>
        <w:numPr>
          <w:ilvl w:val="1"/>
          <w:numId w:val="3"/>
        </w:numPr>
        <w:ind w:left="567" w:hanging="567"/>
        <w:jc w:val="both"/>
        <w:rPr>
          <w:rFonts w:cs="Calibri"/>
          <w:vanish/>
        </w:rPr>
      </w:pPr>
      <w:r w:rsidRPr="001067B0">
        <w:rPr>
          <w:rFonts w:cs="Calibri"/>
        </w:rPr>
        <w:t xml:space="preserve">Usuwanie awarii sygnalizacji świetlnej oraz przejść aktywnych. Ustalenia zawarte </w:t>
      </w:r>
      <w:r w:rsidRPr="001067B0">
        <w:rPr>
          <w:rFonts w:cs="Calibri"/>
        </w:rPr>
        <w:br/>
        <w:t xml:space="preserve">w niniejszej specyfikacji technicznej dotyczą wykonania, kontroli odbioru robót związanych z utrzymaniem drogowych sygnalizacji świetlnych objętych niniejszą specyfikacją. </w:t>
      </w:r>
    </w:p>
    <w:p w14:paraId="0D71C84E" w14:textId="77777777" w:rsidR="009124A1" w:rsidRPr="001067B0" w:rsidRDefault="009124A1" w:rsidP="001067B0">
      <w:pPr>
        <w:pStyle w:val="Akapitzlist"/>
        <w:numPr>
          <w:ilvl w:val="1"/>
          <w:numId w:val="3"/>
        </w:numPr>
        <w:autoSpaceDE w:val="0"/>
        <w:autoSpaceDN w:val="0"/>
        <w:adjustRightInd w:val="0"/>
        <w:spacing w:after="0" w:line="240" w:lineRule="auto"/>
        <w:ind w:left="454" w:hanging="454"/>
        <w:rPr>
          <w:vanish/>
          <w:color w:val="000000"/>
          <w:sz w:val="24"/>
          <w:szCs w:val="24"/>
        </w:rPr>
      </w:pPr>
    </w:p>
    <w:p w14:paraId="611E0CB6" w14:textId="77777777" w:rsidR="009124A1" w:rsidRPr="001067B0" w:rsidRDefault="009124A1" w:rsidP="001067B0">
      <w:pPr>
        <w:pStyle w:val="Akapitzlist"/>
        <w:numPr>
          <w:ilvl w:val="1"/>
          <w:numId w:val="3"/>
        </w:numPr>
        <w:autoSpaceDE w:val="0"/>
        <w:autoSpaceDN w:val="0"/>
        <w:adjustRightInd w:val="0"/>
        <w:spacing w:after="0" w:line="240" w:lineRule="auto"/>
        <w:ind w:left="454" w:hanging="454"/>
        <w:rPr>
          <w:vanish/>
          <w:color w:val="000000"/>
          <w:sz w:val="24"/>
          <w:szCs w:val="24"/>
        </w:rPr>
      </w:pPr>
    </w:p>
    <w:p w14:paraId="58DA7AAE" w14:textId="77777777" w:rsidR="009124A1" w:rsidRPr="001067B0" w:rsidRDefault="009124A1" w:rsidP="001067B0">
      <w:pPr>
        <w:pStyle w:val="Akapitzlist"/>
        <w:numPr>
          <w:ilvl w:val="1"/>
          <w:numId w:val="3"/>
        </w:numPr>
        <w:autoSpaceDE w:val="0"/>
        <w:autoSpaceDN w:val="0"/>
        <w:adjustRightInd w:val="0"/>
        <w:spacing w:after="0" w:line="240" w:lineRule="auto"/>
        <w:ind w:left="454" w:hanging="454"/>
        <w:rPr>
          <w:vanish/>
          <w:color w:val="000000"/>
          <w:sz w:val="24"/>
          <w:szCs w:val="24"/>
        </w:rPr>
      </w:pPr>
    </w:p>
    <w:p w14:paraId="50A159E0" w14:textId="77777777" w:rsidR="009124A1" w:rsidRDefault="009124A1" w:rsidP="00223BA1">
      <w:pPr>
        <w:pStyle w:val="Akapitzlist"/>
        <w:autoSpaceDE w:val="0"/>
        <w:autoSpaceDN w:val="0"/>
        <w:adjustRightInd w:val="0"/>
        <w:spacing w:after="0" w:line="240" w:lineRule="auto"/>
        <w:ind w:left="0"/>
      </w:pPr>
    </w:p>
    <w:p w14:paraId="5901B918" w14:textId="77777777" w:rsidR="009124A1" w:rsidRPr="00E3119F" w:rsidRDefault="0055035F" w:rsidP="001067B0">
      <w:pPr>
        <w:pStyle w:val="Akapitzlist"/>
        <w:numPr>
          <w:ilvl w:val="0"/>
          <w:numId w:val="4"/>
        </w:numPr>
        <w:autoSpaceDE w:val="0"/>
        <w:autoSpaceDN w:val="0"/>
        <w:adjustRightInd w:val="0"/>
        <w:spacing w:after="0" w:line="240" w:lineRule="auto"/>
        <w:ind w:left="567" w:hanging="567"/>
        <w:rPr>
          <w:sz w:val="24"/>
          <w:szCs w:val="24"/>
        </w:rPr>
      </w:pPr>
      <w:r w:rsidRPr="00E3119F">
        <w:rPr>
          <w:sz w:val="24"/>
          <w:szCs w:val="24"/>
        </w:rPr>
        <w:t xml:space="preserve">Całodobowy nadzór nad sprawnym funkcjonowaniem sygnalizacji świetlnych </w:t>
      </w:r>
      <w:r w:rsidR="00E3119F">
        <w:rPr>
          <w:sz w:val="24"/>
          <w:szCs w:val="24"/>
        </w:rPr>
        <w:br/>
      </w:r>
      <w:r w:rsidRPr="00E3119F">
        <w:rPr>
          <w:sz w:val="24"/>
          <w:szCs w:val="24"/>
        </w:rPr>
        <w:t xml:space="preserve">i dźwiękowych, w tym bezzwłoczne usuwanie występujących podczas przeglądu </w:t>
      </w:r>
      <w:r w:rsidR="00E3119F">
        <w:rPr>
          <w:sz w:val="24"/>
          <w:szCs w:val="24"/>
        </w:rPr>
        <w:br/>
      </w:r>
      <w:r w:rsidRPr="00E3119F">
        <w:rPr>
          <w:sz w:val="24"/>
          <w:szCs w:val="24"/>
        </w:rPr>
        <w:t xml:space="preserve">oraz zgłoszonych przez Zamawiającego, lub państwowe formacje mundurowe usterek </w:t>
      </w:r>
      <w:r w:rsidR="00E3119F">
        <w:rPr>
          <w:sz w:val="24"/>
          <w:szCs w:val="24"/>
        </w:rPr>
        <w:br/>
      </w:r>
      <w:r w:rsidRPr="00E3119F">
        <w:rPr>
          <w:sz w:val="24"/>
          <w:szCs w:val="24"/>
        </w:rPr>
        <w:t xml:space="preserve">w ciągu do 6 godzin. </w:t>
      </w:r>
    </w:p>
    <w:p w14:paraId="3226BBF0" w14:textId="77777777" w:rsidR="009124A1" w:rsidRPr="00E3119F" w:rsidRDefault="0055035F" w:rsidP="001067B0">
      <w:pPr>
        <w:pStyle w:val="Akapitzlist"/>
        <w:numPr>
          <w:ilvl w:val="0"/>
          <w:numId w:val="5"/>
        </w:numPr>
        <w:autoSpaceDE w:val="0"/>
        <w:autoSpaceDN w:val="0"/>
        <w:adjustRightInd w:val="0"/>
        <w:spacing w:after="0" w:line="240" w:lineRule="auto"/>
        <w:ind w:left="567" w:hanging="567"/>
        <w:rPr>
          <w:sz w:val="24"/>
          <w:szCs w:val="24"/>
        </w:rPr>
      </w:pPr>
      <w:r w:rsidRPr="001067B0">
        <w:rPr>
          <w:sz w:val="24"/>
          <w:szCs w:val="24"/>
        </w:rPr>
        <w:t>Regulacja kamer do detekcji wizyjnej.</w:t>
      </w:r>
    </w:p>
    <w:p w14:paraId="1304C773" w14:textId="77777777" w:rsidR="009124A1" w:rsidRPr="00E3119F" w:rsidRDefault="0055035F" w:rsidP="001067B0">
      <w:pPr>
        <w:pStyle w:val="Akapitzlist"/>
        <w:numPr>
          <w:ilvl w:val="0"/>
          <w:numId w:val="6"/>
        </w:numPr>
        <w:autoSpaceDE w:val="0"/>
        <w:autoSpaceDN w:val="0"/>
        <w:adjustRightInd w:val="0"/>
        <w:spacing w:after="0" w:line="240" w:lineRule="auto"/>
        <w:ind w:left="567" w:hanging="567"/>
        <w:rPr>
          <w:sz w:val="24"/>
          <w:szCs w:val="24"/>
        </w:rPr>
      </w:pPr>
      <w:r w:rsidRPr="001067B0">
        <w:rPr>
          <w:sz w:val="24"/>
          <w:szCs w:val="24"/>
        </w:rPr>
        <w:t xml:space="preserve">Utrzymanie pokryw przy studniach kanalizacji </w:t>
      </w:r>
      <w:r w:rsidR="00E3119F" w:rsidRPr="001067B0">
        <w:rPr>
          <w:sz w:val="24"/>
          <w:szCs w:val="24"/>
        </w:rPr>
        <w:t xml:space="preserve">kablowej </w:t>
      </w:r>
      <w:r w:rsidRPr="001067B0">
        <w:rPr>
          <w:sz w:val="24"/>
          <w:szCs w:val="24"/>
        </w:rPr>
        <w:t>sygnalizacji świetlnej.</w:t>
      </w:r>
    </w:p>
    <w:p w14:paraId="3964316A" w14:textId="77777777" w:rsidR="009124A1" w:rsidRPr="001067B0" w:rsidRDefault="0055035F" w:rsidP="001067B0">
      <w:pPr>
        <w:pStyle w:val="Default"/>
        <w:numPr>
          <w:ilvl w:val="0"/>
          <w:numId w:val="7"/>
        </w:numPr>
        <w:ind w:left="567" w:hanging="567"/>
        <w:jc w:val="both"/>
        <w:rPr>
          <w:rFonts w:cs="Calibri"/>
        </w:rPr>
      </w:pPr>
      <w:r w:rsidRPr="001067B0">
        <w:rPr>
          <w:rFonts w:cs="Calibri"/>
          <w:spacing w:val="-1"/>
        </w:rPr>
        <w:t>Wymiana uszkodzonych żarówek.</w:t>
      </w:r>
    </w:p>
    <w:p w14:paraId="53C8708B" w14:textId="77777777" w:rsidR="009124A1" w:rsidRPr="001067B0" w:rsidRDefault="0055035F" w:rsidP="001067B0">
      <w:pPr>
        <w:pStyle w:val="Default"/>
        <w:numPr>
          <w:ilvl w:val="0"/>
          <w:numId w:val="8"/>
        </w:numPr>
        <w:ind w:left="567" w:hanging="567"/>
        <w:jc w:val="both"/>
        <w:rPr>
          <w:rFonts w:cs="Calibri"/>
        </w:rPr>
      </w:pPr>
      <w:r w:rsidRPr="001067B0">
        <w:rPr>
          <w:rFonts w:cs="Calibri"/>
        </w:rPr>
        <w:t>Wymiana soczewek w przypadku uszkodzeń mechanicznych.</w:t>
      </w:r>
    </w:p>
    <w:p w14:paraId="4B9277CF" w14:textId="77777777" w:rsidR="0055035F" w:rsidRPr="001067B0" w:rsidRDefault="0055035F" w:rsidP="001067B0">
      <w:pPr>
        <w:pStyle w:val="Default"/>
        <w:numPr>
          <w:ilvl w:val="0"/>
          <w:numId w:val="9"/>
        </w:numPr>
        <w:ind w:left="567" w:hanging="567"/>
        <w:jc w:val="both"/>
        <w:rPr>
          <w:rFonts w:cs="Calibri"/>
        </w:rPr>
      </w:pPr>
      <w:r w:rsidRPr="001067B0">
        <w:rPr>
          <w:rFonts w:cs="Calibri"/>
        </w:rPr>
        <w:t xml:space="preserve">Konserwacja  układów  sterowniczych,   usuwanie  awarii   kabli sterowniczych  </w:t>
      </w:r>
      <w:r w:rsidRPr="001067B0">
        <w:rPr>
          <w:rFonts w:cs="Calibri"/>
        </w:rPr>
        <w:br/>
        <w:t xml:space="preserve">(nie </w:t>
      </w:r>
      <w:r w:rsidRPr="001067B0">
        <w:rPr>
          <w:rFonts w:cs="Calibri"/>
          <w:spacing w:val="-1"/>
        </w:rPr>
        <w:t>obejmuje wymiany kabla).</w:t>
      </w:r>
    </w:p>
    <w:p w14:paraId="4D0B2EF1" w14:textId="77777777" w:rsidR="0055035F" w:rsidRPr="001067B0" w:rsidRDefault="0055035F" w:rsidP="001067B0">
      <w:pPr>
        <w:numPr>
          <w:ilvl w:val="0"/>
          <w:numId w:val="10"/>
        </w:numPr>
        <w:shd w:val="clear" w:color="auto" w:fill="FFFFFF"/>
        <w:spacing w:after="0" w:line="240" w:lineRule="auto"/>
        <w:ind w:left="567" w:hanging="567"/>
        <w:rPr>
          <w:sz w:val="24"/>
          <w:szCs w:val="24"/>
        </w:rPr>
      </w:pPr>
      <w:r w:rsidRPr="001067B0">
        <w:rPr>
          <w:spacing w:val="-1"/>
          <w:sz w:val="24"/>
          <w:szCs w:val="24"/>
        </w:rPr>
        <w:t>Systematyczne czyszczenie soczewek na sygnalizatorach.</w:t>
      </w:r>
    </w:p>
    <w:p w14:paraId="4114BF39" w14:textId="77777777" w:rsidR="0055035F" w:rsidRPr="001067B0" w:rsidRDefault="0055035F" w:rsidP="001067B0">
      <w:pPr>
        <w:numPr>
          <w:ilvl w:val="0"/>
          <w:numId w:val="11"/>
        </w:numPr>
        <w:shd w:val="clear" w:color="auto" w:fill="FFFFFF"/>
        <w:spacing w:after="0" w:line="240" w:lineRule="auto"/>
        <w:rPr>
          <w:sz w:val="24"/>
          <w:szCs w:val="24"/>
        </w:rPr>
      </w:pPr>
      <w:r w:rsidRPr="001067B0">
        <w:rPr>
          <w:spacing w:val="-1"/>
          <w:sz w:val="24"/>
          <w:szCs w:val="24"/>
        </w:rPr>
        <w:t>Systematyczne czyszczenie komór sygnalizatorów.</w:t>
      </w:r>
    </w:p>
    <w:p w14:paraId="53F8C838" w14:textId="77777777" w:rsidR="00F36595" w:rsidRPr="001067B0" w:rsidRDefault="0055035F" w:rsidP="001067B0">
      <w:pPr>
        <w:numPr>
          <w:ilvl w:val="0"/>
          <w:numId w:val="12"/>
        </w:numPr>
        <w:shd w:val="clear" w:color="auto" w:fill="FFFFFF"/>
        <w:spacing w:after="0" w:line="240" w:lineRule="auto"/>
        <w:rPr>
          <w:sz w:val="24"/>
          <w:szCs w:val="24"/>
        </w:rPr>
      </w:pPr>
      <w:r w:rsidRPr="001067B0">
        <w:rPr>
          <w:sz w:val="24"/>
          <w:szCs w:val="24"/>
        </w:rPr>
        <w:t>Konserwacja sygnalizatorów.</w:t>
      </w:r>
    </w:p>
    <w:p w14:paraId="0A25F65F" w14:textId="77777777" w:rsidR="0055035F" w:rsidRPr="001067B0" w:rsidRDefault="0055035F" w:rsidP="001067B0">
      <w:pPr>
        <w:numPr>
          <w:ilvl w:val="0"/>
          <w:numId w:val="13"/>
        </w:numPr>
        <w:shd w:val="clear" w:color="auto" w:fill="FFFFFF"/>
        <w:spacing w:after="0" w:line="240" w:lineRule="auto"/>
        <w:rPr>
          <w:sz w:val="24"/>
          <w:szCs w:val="24"/>
        </w:rPr>
      </w:pPr>
      <w:r w:rsidRPr="001067B0">
        <w:rPr>
          <w:sz w:val="24"/>
          <w:szCs w:val="24"/>
        </w:rPr>
        <w:t>Malowanie słupów pod sygnalizatorami (jednorazowo w okresie wiosennym).</w:t>
      </w:r>
    </w:p>
    <w:p w14:paraId="6D694ECF" w14:textId="77777777" w:rsidR="0055035F" w:rsidRPr="001067B0" w:rsidRDefault="0055035F" w:rsidP="001067B0">
      <w:pPr>
        <w:numPr>
          <w:ilvl w:val="0"/>
          <w:numId w:val="14"/>
        </w:numPr>
        <w:shd w:val="clear" w:color="auto" w:fill="FFFFFF"/>
        <w:spacing w:after="0" w:line="240" w:lineRule="auto"/>
        <w:rPr>
          <w:sz w:val="24"/>
          <w:szCs w:val="24"/>
        </w:rPr>
      </w:pPr>
      <w:r w:rsidRPr="001067B0">
        <w:rPr>
          <w:sz w:val="24"/>
          <w:szCs w:val="24"/>
        </w:rPr>
        <w:t>Wymiana przycisku dla pieszych.</w:t>
      </w:r>
    </w:p>
    <w:p w14:paraId="7C015328" w14:textId="77777777" w:rsidR="00F36595" w:rsidRPr="001067B0" w:rsidRDefault="0055035F" w:rsidP="001067B0">
      <w:pPr>
        <w:numPr>
          <w:ilvl w:val="0"/>
          <w:numId w:val="15"/>
        </w:numPr>
        <w:shd w:val="clear" w:color="auto" w:fill="FFFFFF"/>
        <w:spacing w:after="0" w:line="240" w:lineRule="auto"/>
        <w:rPr>
          <w:sz w:val="24"/>
          <w:szCs w:val="24"/>
        </w:rPr>
      </w:pPr>
      <w:r w:rsidRPr="001067B0">
        <w:rPr>
          <w:sz w:val="24"/>
          <w:szCs w:val="24"/>
        </w:rPr>
        <w:t>Wymiana sygnalizatora pieszego LED.</w:t>
      </w:r>
    </w:p>
    <w:p w14:paraId="59E01E64" w14:textId="77777777" w:rsidR="0055035F" w:rsidRPr="001067B0" w:rsidRDefault="0055035F" w:rsidP="001067B0">
      <w:pPr>
        <w:numPr>
          <w:ilvl w:val="0"/>
          <w:numId w:val="16"/>
        </w:numPr>
        <w:shd w:val="clear" w:color="auto" w:fill="FFFFFF"/>
        <w:spacing w:after="0" w:line="240" w:lineRule="auto"/>
        <w:rPr>
          <w:sz w:val="24"/>
          <w:szCs w:val="24"/>
        </w:rPr>
      </w:pPr>
      <w:r w:rsidRPr="001067B0">
        <w:rPr>
          <w:sz w:val="24"/>
          <w:szCs w:val="24"/>
        </w:rPr>
        <w:t>Wymiana sygnalizatora kołowego LED.</w:t>
      </w:r>
    </w:p>
    <w:p w14:paraId="05FABBB9" w14:textId="77777777" w:rsidR="0055035F" w:rsidRPr="001067B0" w:rsidRDefault="0055035F" w:rsidP="001067B0">
      <w:pPr>
        <w:numPr>
          <w:ilvl w:val="0"/>
          <w:numId w:val="17"/>
        </w:numPr>
        <w:shd w:val="clear" w:color="auto" w:fill="FFFFFF"/>
        <w:spacing w:after="0" w:line="240" w:lineRule="auto"/>
        <w:rPr>
          <w:sz w:val="24"/>
          <w:szCs w:val="24"/>
        </w:rPr>
      </w:pPr>
      <w:r w:rsidRPr="001067B0">
        <w:rPr>
          <w:sz w:val="24"/>
          <w:szCs w:val="24"/>
        </w:rPr>
        <w:t>Wymiana sygnalizatora akustycznego.</w:t>
      </w:r>
    </w:p>
    <w:p w14:paraId="7F005011" w14:textId="77777777" w:rsidR="00731D76" w:rsidRPr="001067B0" w:rsidRDefault="0055035F" w:rsidP="001067B0">
      <w:pPr>
        <w:numPr>
          <w:ilvl w:val="0"/>
          <w:numId w:val="18"/>
        </w:numPr>
        <w:shd w:val="clear" w:color="auto" w:fill="FFFFFF"/>
        <w:spacing w:after="0" w:line="240" w:lineRule="auto"/>
        <w:rPr>
          <w:sz w:val="24"/>
          <w:szCs w:val="24"/>
        </w:rPr>
      </w:pPr>
      <w:r w:rsidRPr="001067B0">
        <w:rPr>
          <w:spacing w:val="-8"/>
          <w:sz w:val="24"/>
          <w:szCs w:val="24"/>
        </w:rPr>
        <w:t>Wymiana słupka pod sygnalizator.</w:t>
      </w:r>
    </w:p>
    <w:p w14:paraId="4A0C8E4B" w14:textId="77777777" w:rsidR="00731D76" w:rsidRPr="001067B0" w:rsidRDefault="0055035F" w:rsidP="001067B0">
      <w:pPr>
        <w:numPr>
          <w:ilvl w:val="0"/>
          <w:numId w:val="19"/>
        </w:numPr>
        <w:shd w:val="clear" w:color="auto" w:fill="FFFFFF"/>
        <w:spacing w:after="0" w:line="240" w:lineRule="auto"/>
        <w:rPr>
          <w:sz w:val="24"/>
          <w:szCs w:val="24"/>
        </w:rPr>
      </w:pPr>
      <w:r w:rsidRPr="001067B0">
        <w:rPr>
          <w:spacing w:val="-8"/>
          <w:sz w:val="24"/>
          <w:szCs w:val="24"/>
        </w:rPr>
        <w:t>Wymiana wkładu LED fi 300 mm (wymiana z materiałem).</w:t>
      </w:r>
    </w:p>
    <w:p w14:paraId="5EBB9F4C" w14:textId="77777777" w:rsidR="002A21ED" w:rsidRPr="001067B0" w:rsidRDefault="0055035F" w:rsidP="001067B0">
      <w:pPr>
        <w:numPr>
          <w:ilvl w:val="0"/>
          <w:numId w:val="20"/>
        </w:numPr>
        <w:shd w:val="clear" w:color="auto" w:fill="FFFFFF"/>
        <w:spacing w:after="0" w:line="240" w:lineRule="auto"/>
        <w:rPr>
          <w:sz w:val="24"/>
          <w:szCs w:val="24"/>
        </w:rPr>
      </w:pPr>
      <w:r w:rsidRPr="001067B0">
        <w:rPr>
          <w:spacing w:val="-8"/>
          <w:sz w:val="24"/>
          <w:szCs w:val="24"/>
        </w:rPr>
        <w:t>Wymiana wkłady LED fi 200 mm (wymiana z materiałem)</w:t>
      </w:r>
    </w:p>
    <w:p w14:paraId="5EDB0E75" w14:textId="77777777" w:rsidR="00731D76" w:rsidRPr="001067B0" w:rsidRDefault="0055035F" w:rsidP="001067B0">
      <w:pPr>
        <w:numPr>
          <w:ilvl w:val="0"/>
          <w:numId w:val="21"/>
        </w:numPr>
        <w:shd w:val="clear" w:color="auto" w:fill="FFFFFF"/>
        <w:spacing w:after="0" w:line="240" w:lineRule="auto"/>
        <w:rPr>
          <w:sz w:val="24"/>
          <w:szCs w:val="24"/>
        </w:rPr>
      </w:pPr>
      <w:r w:rsidRPr="001067B0">
        <w:rPr>
          <w:spacing w:val="-8"/>
          <w:sz w:val="24"/>
          <w:szCs w:val="24"/>
        </w:rPr>
        <w:t>Wykonanie badań instalacji elektrycznej</w:t>
      </w:r>
      <w:r w:rsidR="002A21ED" w:rsidRPr="001067B0">
        <w:rPr>
          <w:spacing w:val="-8"/>
          <w:sz w:val="24"/>
          <w:szCs w:val="24"/>
        </w:rPr>
        <w:t xml:space="preserve"> wszystkich obiektów objętych zamówieniem</w:t>
      </w:r>
      <w:r w:rsidRPr="001067B0">
        <w:rPr>
          <w:sz w:val="24"/>
          <w:szCs w:val="24"/>
        </w:rPr>
        <w:t>.</w:t>
      </w:r>
    </w:p>
    <w:p w14:paraId="14C69545" w14:textId="77777777" w:rsidR="002A21ED" w:rsidRPr="001067B0" w:rsidRDefault="002A21ED" w:rsidP="001067B0">
      <w:pPr>
        <w:numPr>
          <w:ilvl w:val="0"/>
          <w:numId w:val="22"/>
        </w:numPr>
        <w:shd w:val="clear" w:color="auto" w:fill="FFFFFF"/>
        <w:spacing w:after="0" w:line="240" w:lineRule="auto"/>
        <w:rPr>
          <w:sz w:val="24"/>
          <w:szCs w:val="24"/>
        </w:rPr>
      </w:pPr>
      <w:r w:rsidRPr="001067B0">
        <w:rPr>
          <w:sz w:val="24"/>
          <w:szCs w:val="24"/>
        </w:rPr>
        <w:t>Wymiana programu w sterowniku sygnalizacji</w:t>
      </w:r>
    </w:p>
    <w:p w14:paraId="215927B9" w14:textId="77777777" w:rsidR="00EC09FC" w:rsidRPr="001067B0" w:rsidRDefault="00EC09FC" w:rsidP="002A21ED">
      <w:pPr>
        <w:shd w:val="clear" w:color="auto" w:fill="FFFFFF"/>
        <w:spacing w:after="0" w:line="240" w:lineRule="auto"/>
        <w:ind w:left="454"/>
        <w:rPr>
          <w:sz w:val="24"/>
          <w:szCs w:val="24"/>
        </w:rPr>
      </w:pPr>
    </w:p>
    <w:p w14:paraId="7455ABC3" w14:textId="77777777" w:rsidR="002A21ED" w:rsidRPr="001067B0" w:rsidRDefault="002A21ED" w:rsidP="001067B0">
      <w:pPr>
        <w:numPr>
          <w:ilvl w:val="0"/>
          <w:numId w:val="23"/>
        </w:numPr>
        <w:shd w:val="clear" w:color="auto" w:fill="FFFFFF"/>
        <w:spacing w:after="0" w:line="240" w:lineRule="auto"/>
        <w:rPr>
          <w:sz w:val="24"/>
          <w:szCs w:val="24"/>
        </w:rPr>
      </w:pPr>
      <w:r w:rsidRPr="001067B0">
        <w:rPr>
          <w:sz w:val="24"/>
          <w:szCs w:val="24"/>
        </w:rPr>
        <w:lastRenderedPageBreak/>
        <w:t>Wymiana programu w detektorze wizyjnym</w:t>
      </w:r>
    </w:p>
    <w:p w14:paraId="15AB4397" w14:textId="77777777" w:rsidR="00731D76" w:rsidRPr="001067B0" w:rsidRDefault="0055035F" w:rsidP="001067B0">
      <w:pPr>
        <w:numPr>
          <w:ilvl w:val="0"/>
          <w:numId w:val="24"/>
        </w:numPr>
        <w:shd w:val="clear" w:color="auto" w:fill="FFFFFF"/>
        <w:spacing w:after="0" w:line="240" w:lineRule="auto"/>
        <w:rPr>
          <w:sz w:val="24"/>
          <w:szCs w:val="24"/>
        </w:rPr>
      </w:pPr>
      <w:r w:rsidRPr="001067B0">
        <w:rPr>
          <w:sz w:val="24"/>
          <w:szCs w:val="24"/>
        </w:rPr>
        <w:t>Wymiana pętli indukcyjnej.</w:t>
      </w:r>
    </w:p>
    <w:p w14:paraId="664CB31F" w14:textId="77777777" w:rsidR="00EC09FC" w:rsidRPr="001067B0" w:rsidRDefault="0055035F" w:rsidP="001067B0">
      <w:pPr>
        <w:numPr>
          <w:ilvl w:val="0"/>
          <w:numId w:val="25"/>
        </w:numPr>
        <w:shd w:val="clear" w:color="auto" w:fill="FFFFFF"/>
        <w:spacing w:after="0" w:line="240" w:lineRule="auto"/>
        <w:rPr>
          <w:sz w:val="24"/>
          <w:szCs w:val="24"/>
        </w:rPr>
      </w:pPr>
      <w:r w:rsidRPr="001067B0">
        <w:rPr>
          <w:spacing w:val="-8"/>
          <w:sz w:val="24"/>
          <w:szCs w:val="24"/>
        </w:rPr>
        <w:t>Wymiana kamery detekcji wizyjnej.</w:t>
      </w:r>
    </w:p>
    <w:p w14:paraId="2780A01A" w14:textId="77777777" w:rsidR="0055035F" w:rsidRPr="001067B0" w:rsidRDefault="0055035F" w:rsidP="001067B0">
      <w:pPr>
        <w:numPr>
          <w:ilvl w:val="0"/>
          <w:numId w:val="25"/>
        </w:numPr>
        <w:shd w:val="clear" w:color="auto" w:fill="FFFFFF"/>
        <w:spacing w:after="0" w:line="240" w:lineRule="auto"/>
        <w:rPr>
          <w:sz w:val="24"/>
          <w:szCs w:val="24"/>
        </w:rPr>
      </w:pPr>
      <w:r w:rsidRPr="001067B0">
        <w:rPr>
          <w:spacing w:val="-8"/>
          <w:sz w:val="24"/>
          <w:szCs w:val="24"/>
        </w:rPr>
        <w:t xml:space="preserve">Wykonanie badań ruchu na skrzyżowaniu, wykonanie projektu programu sygnalizacji </w:t>
      </w:r>
      <w:r w:rsidR="00EC09FC" w:rsidRPr="001067B0">
        <w:rPr>
          <w:spacing w:val="-8"/>
          <w:sz w:val="24"/>
          <w:szCs w:val="24"/>
        </w:rPr>
        <w:br/>
      </w:r>
      <w:r w:rsidRPr="001067B0">
        <w:rPr>
          <w:spacing w:val="-8"/>
          <w:sz w:val="24"/>
          <w:szCs w:val="24"/>
        </w:rPr>
        <w:t>z uzgodnieniem i zatwierdzeniem oraz wprowadzeniem do sterownika.</w:t>
      </w:r>
    </w:p>
    <w:p w14:paraId="0C8AD83F" w14:textId="77777777" w:rsidR="00EC09FC" w:rsidRPr="001067B0" w:rsidRDefault="00EC09FC" w:rsidP="00EC09FC">
      <w:pPr>
        <w:shd w:val="clear" w:color="auto" w:fill="FFFFFF"/>
        <w:spacing w:after="0" w:line="240" w:lineRule="auto"/>
        <w:rPr>
          <w:sz w:val="24"/>
          <w:szCs w:val="24"/>
        </w:rPr>
      </w:pPr>
    </w:p>
    <w:p w14:paraId="45969159" w14:textId="77777777" w:rsidR="0055035F" w:rsidRPr="001067B0" w:rsidRDefault="0055035F" w:rsidP="00F24E77">
      <w:pPr>
        <w:pStyle w:val="Default"/>
        <w:ind w:left="567" w:hanging="567"/>
        <w:jc w:val="both"/>
        <w:rPr>
          <w:rFonts w:cs="Calibri"/>
          <w:b/>
          <w:bCs/>
        </w:rPr>
      </w:pPr>
      <w:r w:rsidRPr="001067B0">
        <w:rPr>
          <w:rFonts w:cs="Calibri"/>
          <w:b/>
          <w:bCs/>
        </w:rPr>
        <w:t>2.</w:t>
      </w:r>
      <w:r w:rsidRPr="001067B0">
        <w:rPr>
          <w:rFonts w:cs="Calibri"/>
          <w:b/>
          <w:bCs/>
        </w:rPr>
        <w:tab/>
        <w:t>WYKONANIE ROBÓT</w:t>
      </w:r>
    </w:p>
    <w:p w14:paraId="3C52E078" w14:textId="77777777" w:rsidR="00D16D49" w:rsidRPr="001067B0" w:rsidRDefault="00D16D49" w:rsidP="00573615">
      <w:pPr>
        <w:pStyle w:val="Default"/>
        <w:jc w:val="both"/>
        <w:rPr>
          <w:rFonts w:cs="Calibri"/>
          <w:b/>
          <w:bCs/>
        </w:rPr>
      </w:pPr>
    </w:p>
    <w:p w14:paraId="527A2CF7" w14:textId="3920AE1C" w:rsidR="00D70D2D" w:rsidRPr="001067B0" w:rsidRDefault="0055035F" w:rsidP="001067B0">
      <w:pPr>
        <w:pStyle w:val="Default"/>
        <w:numPr>
          <w:ilvl w:val="1"/>
          <w:numId w:val="26"/>
        </w:numPr>
        <w:ind w:left="567" w:hanging="567"/>
        <w:jc w:val="both"/>
        <w:rPr>
          <w:rFonts w:cs="Calibri"/>
        </w:rPr>
      </w:pPr>
      <w:r w:rsidRPr="001067B0">
        <w:rPr>
          <w:rFonts w:cs="Calibri"/>
          <w:b/>
          <w:bCs/>
        </w:rPr>
        <w:t>Bieżące utrzymanie</w:t>
      </w:r>
      <w:r w:rsidR="00853C48">
        <w:rPr>
          <w:rFonts w:cs="Calibri"/>
          <w:b/>
          <w:bCs/>
        </w:rPr>
        <w:t>,</w:t>
      </w:r>
      <w:r w:rsidRPr="001067B0">
        <w:rPr>
          <w:rFonts w:cs="Calibri"/>
          <w:b/>
          <w:bCs/>
        </w:rPr>
        <w:t xml:space="preserve"> konserwacja </w:t>
      </w:r>
      <w:r w:rsidR="00853C48">
        <w:rPr>
          <w:rFonts w:cs="Calibri"/>
          <w:b/>
          <w:bCs/>
        </w:rPr>
        <w:t>i przegląd</w:t>
      </w:r>
      <w:r w:rsidR="00B5285D">
        <w:rPr>
          <w:rFonts w:cs="Calibri"/>
          <w:b/>
          <w:bCs/>
        </w:rPr>
        <w:t>y</w:t>
      </w:r>
      <w:r w:rsidR="00853C48">
        <w:rPr>
          <w:rFonts w:cs="Calibri"/>
          <w:b/>
          <w:bCs/>
        </w:rPr>
        <w:t xml:space="preserve"> </w:t>
      </w:r>
      <w:r w:rsidRPr="001067B0">
        <w:rPr>
          <w:rFonts w:cs="Calibri"/>
          <w:b/>
          <w:bCs/>
        </w:rPr>
        <w:t>sygnalizacji świetln</w:t>
      </w:r>
      <w:r w:rsidR="00853C48">
        <w:rPr>
          <w:rFonts w:cs="Calibri"/>
          <w:b/>
          <w:bCs/>
        </w:rPr>
        <w:t>ych</w:t>
      </w:r>
      <w:r w:rsidRPr="001067B0">
        <w:rPr>
          <w:rFonts w:cs="Calibri"/>
          <w:b/>
          <w:bCs/>
        </w:rPr>
        <w:t>.</w:t>
      </w:r>
    </w:p>
    <w:p w14:paraId="341BE39C" w14:textId="77777777" w:rsidR="0055035F" w:rsidRPr="001067B0" w:rsidRDefault="0055035F" w:rsidP="00D70D2D">
      <w:pPr>
        <w:pStyle w:val="Default"/>
        <w:ind w:left="567"/>
        <w:jc w:val="both"/>
        <w:rPr>
          <w:rFonts w:cs="Calibri"/>
        </w:rPr>
      </w:pPr>
      <w:r w:rsidRPr="001067B0">
        <w:rPr>
          <w:rFonts w:cs="Calibri"/>
        </w:rPr>
        <w:t xml:space="preserve">Przedmiotowe prace polegają na całodobowym zapewnieniu ciągłej pracy bezawaryjnej w zakresie utrzymania we właściwym stanie technicznym, funkcjonowania i estetyki sygnalizacji świetlnych oraz wykonaniu przeglądów: </w:t>
      </w:r>
    </w:p>
    <w:p w14:paraId="2CF7B662" w14:textId="77777777" w:rsidR="00B82028" w:rsidRPr="001067B0" w:rsidRDefault="0055035F" w:rsidP="001067B0">
      <w:pPr>
        <w:pStyle w:val="Default"/>
        <w:numPr>
          <w:ilvl w:val="0"/>
          <w:numId w:val="28"/>
        </w:numPr>
        <w:ind w:left="567" w:hanging="454"/>
        <w:jc w:val="both"/>
        <w:rPr>
          <w:rFonts w:cs="Calibri"/>
        </w:rPr>
      </w:pPr>
      <w:r w:rsidRPr="001067B0">
        <w:rPr>
          <w:rFonts w:cs="Calibri"/>
        </w:rPr>
        <w:t xml:space="preserve">latarni sygnalizacyjnych /kołowych, pieszych i małogabarytowych/; </w:t>
      </w:r>
    </w:p>
    <w:p w14:paraId="361C97DB" w14:textId="77777777" w:rsidR="00B82028" w:rsidRPr="001067B0" w:rsidRDefault="0055035F" w:rsidP="001067B0">
      <w:pPr>
        <w:pStyle w:val="Default"/>
        <w:numPr>
          <w:ilvl w:val="0"/>
          <w:numId w:val="28"/>
        </w:numPr>
        <w:ind w:left="567" w:hanging="454"/>
        <w:jc w:val="both"/>
        <w:rPr>
          <w:rFonts w:cs="Calibri"/>
        </w:rPr>
      </w:pPr>
      <w:r w:rsidRPr="001067B0">
        <w:rPr>
          <w:rFonts w:cs="Calibri"/>
        </w:rPr>
        <w:t xml:space="preserve">konstrukcji wsporczych /maszty niskie, wysięgniki, bramy/; </w:t>
      </w:r>
    </w:p>
    <w:p w14:paraId="01FA86A0" w14:textId="77777777" w:rsidR="00B82028" w:rsidRPr="001067B0" w:rsidRDefault="0055035F" w:rsidP="001067B0">
      <w:pPr>
        <w:pStyle w:val="Default"/>
        <w:numPr>
          <w:ilvl w:val="0"/>
          <w:numId w:val="28"/>
        </w:numPr>
        <w:ind w:left="567" w:hanging="454"/>
        <w:jc w:val="both"/>
        <w:rPr>
          <w:rFonts w:cs="Calibri"/>
        </w:rPr>
      </w:pPr>
      <w:r w:rsidRPr="001067B0">
        <w:rPr>
          <w:rFonts w:cs="Calibri"/>
        </w:rPr>
        <w:t xml:space="preserve">układów detekcji dla pojazdów i pieszych, detektory radarowe, wideo detekcja, przyciski dla pieszych/; </w:t>
      </w:r>
    </w:p>
    <w:p w14:paraId="030B6858" w14:textId="77777777" w:rsidR="00B82028" w:rsidRPr="001067B0" w:rsidRDefault="0055035F" w:rsidP="001067B0">
      <w:pPr>
        <w:pStyle w:val="Default"/>
        <w:numPr>
          <w:ilvl w:val="0"/>
          <w:numId w:val="28"/>
        </w:numPr>
        <w:ind w:left="567" w:hanging="454"/>
        <w:jc w:val="both"/>
        <w:rPr>
          <w:rFonts w:cs="Calibri"/>
        </w:rPr>
      </w:pPr>
      <w:r w:rsidRPr="001067B0">
        <w:rPr>
          <w:rFonts w:cs="Calibri"/>
        </w:rPr>
        <w:t xml:space="preserve">kanalizacji kablowej, studzienek, instalacji kablowej, zasilającej, akomodacyjnej, sygnalizacyjnej i sterującej w tym wszystkie przewidziane przepisami i instrukcja opomiarowania instalacji i urządzeń; </w:t>
      </w:r>
    </w:p>
    <w:p w14:paraId="67AE9EA2" w14:textId="77777777" w:rsidR="00B82028" w:rsidRPr="001067B0" w:rsidRDefault="0055035F" w:rsidP="001067B0">
      <w:pPr>
        <w:pStyle w:val="Default"/>
        <w:numPr>
          <w:ilvl w:val="0"/>
          <w:numId w:val="28"/>
        </w:numPr>
        <w:ind w:left="567" w:hanging="454"/>
        <w:jc w:val="both"/>
        <w:rPr>
          <w:rFonts w:cs="Calibri"/>
        </w:rPr>
      </w:pPr>
      <w:r w:rsidRPr="001067B0">
        <w:rPr>
          <w:rFonts w:cs="Calibri"/>
        </w:rPr>
        <w:t xml:space="preserve">sterowników i szaf pomiarowo – zasilających; </w:t>
      </w:r>
    </w:p>
    <w:p w14:paraId="31089333" w14:textId="77777777" w:rsidR="00500740" w:rsidRPr="001067B0" w:rsidRDefault="0055035F" w:rsidP="001067B0">
      <w:pPr>
        <w:pStyle w:val="Default"/>
        <w:numPr>
          <w:ilvl w:val="0"/>
          <w:numId w:val="28"/>
        </w:numPr>
        <w:ind w:left="567" w:hanging="454"/>
        <w:jc w:val="both"/>
        <w:rPr>
          <w:rFonts w:cs="Calibri"/>
        </w:rPr>
      </w:pPr>
      <w:r w:rsidRPr="001067B0">
        <w:rPr>
          <w:rFonts w:cs="Calibri"/>
        </w:rPr>
        <w:t xml:space="preserve">innego osprzętu niezbędnego dla zapewnienia właściwej pracy sygnalizacji. </w:t>
      </w:r>
    </w:p>
    <w:p w14:paraId="3103E25F" w14:textId="77777777" w:rsidR="00500740" w:rsidRPr="001067B0" w:rsidRDefault="0055035F" w:rsidP="001067B0">
      <w:pPr>
        <w:pStyle w:val="Default"/>
        <w:numPr>
          <w:ilvl w:val="1"/>
          <w:numId w:val="29"/>
        </w:numPr>
        <w:ind w:left="567" w:hanging="567"/>
        <w:jc w:val="both"/>
        <w:rPr>
          <w:rFonts w:cs="Calibri"/>
        </w:rPr>
      </w:pPr>
      <w:r w:rsidRPr="001067B0">
        <w:rPr>
          <w:rFonts w:cs="Calibri"/>
        </w:rPr>
        <w:t xml:space="preserve">Prace realizowane będą w oparciu o przeglądy sygnalizacji świetlnych realizowane siłami własnymi Wykonawcy z częstotliwością i w zakresie zapewniającym bieżący (ciągły) nadzór nad stanem technicznym sygnalizacji oraz zgłoszenia uszkodzeń lub usterek w pracy sygnalizacji przekazywanych przez Zamawiającego do Wykonawcy, który zobowiązany jest zapewnić dyżur telefoniczny dla zgłoszeń awarii w godz. 00.00-24.00 (całodobowo). </w:t>
      </w:r>
    </w:p>
    <w:p w14:paraId="7D101DFD" w14:textId="77777777" w:rsidR="00500740" w:rsidRPr="001067B0" w:rsidRDefault="0055035F" w:rsidP="001067B0">
      <w:pPr>
        <w:pStyle w:val="Default"/>
        <w:numPr>
          <w:ilvl w:val="1"/>
          <w:numId w:val="30"/>
        </w:numPr>
        <w:ind w:left="567" w:hanging="680"/>
        <w:jc w:val="both"/>
        <w:rPr>
          <w:rFonts w:cs="Calibri"/>
        </w:rPr>
      </w:pPr>
      <w:r w:rsidRPr="001067B0">
        <w:rPr>
          <w:rFonts w:cs="Calibri"/>
        </w:rPr>
        <w:t>W przypadku zgłoszenia awarii do Wykonawcy przez formacje mundurowe Państwa (np. Policja, Straż Pożarna, Żandarmeria Wojskowa) należy natychmiast zgłosić to Zamawiającemu. Przegląd wszystkich sygnalizacji ma na celu wykrywanie wszelkich nieprawidłowości związanych z pracą bądź stanem technicznym sygnalizacji. Obowiązkiem Wykonawcy jest podjęcie natychmiastowych działań w celu</w:t>
      </w:r>
      <w:r w:rsidR="007C7548">
        <w:rPr>
          <w:rFonts w:cs="Calibri"/>
        </w:rPr>
        <w:t xml:space="preserve"> </w:t>
      </w:r>
      <w:r w:rsidRPr="001067B0">
        <w:rPr>
          <w:rFonts w:cs="Calibri"/>
        </w:rPr>
        <w:t xml:space="preserve">niezwłocznego usunięcia awarii. </w:t>
      </w:r>
    </w:p>
    <w:p w14:paraId="6E5B7E0D" w14:textId="77777777" w:rsidR="00377318" w:rsidRPr="001067B0" w:rsidRDefault="0055035F" w:rsidP="001067B0">
      <w:pPr>
        <w:pStyle w:val="Default"/>
        <w:numPr>
          <w:ilvl w:val="1"/>
          <w:numId w:val="31"/>
        </w:numPr>
        <w:ind w:left="567" w:hanging="680"/>
        <w:jc w:val="both"/>
        <w:rPr>
          <w:rFonts w:cs="Calibri"/>
        </w:rPr>
      </w:pPr>
      <w:r w:rsidRPr="001067B0">
        <w:rPr>
          <w:rFonts w:cs="Calibri"/>
        </w:rPr>
        <w:t xml:space="preserve">Niezbędna częstotliwość, zakres i sposób realizowania przeglądów określa Wykonawca przyjmując, że za szkody wynikłe z niewłaściwego stanu pracy sygnalizacji, niewłaściwego stanu technicznego masztów zwykłych i masztów dla sygnalizatorów wiszących oraz mocowań sygnalizacyjnych pełną odpowiedzialność ponosi Wykonawca. </w:t>
      </w:r>
    </w:p>
    <w:p w14:paraId="46FF9E66" w14:textId="77777777" w:rsidR="0055035F" w:rsidRPr="001067B0" w:rsidRDefault="0055035F" w:rsidP="001067B0">
      <w:pPr>
        <w:pStyle w:val="Default"/>
        <w:numPr>
          <w:ilvl w:val="1"/>
          <w:numId w:val="32"/>
        </w:numPr>
        <w:ind w:left="567" w:hanging="680"/>
        <w:jc w:val="both"/>
        <w:rPr>
          <w:rFonts w:cs="Calibri"/>
        </w:rPr>
      </w:pPr>
      <w:r w:rsidRPr="001067B0">
        <w:rPr>
          <w:rFonts w:cs="Calibri"/>
        </w:rPr>
        <w:t xml:space="preserve">Inwestor wymaga, a Wykonawca przyjmuje, aby nie mniej niż raz w miesiącu odbywał się objazd wszystkich sygnalizacji świetlnych z jego przedstawicielem w celu stwierdzenia jakości prowadzonych prac objętych przedmiotem zamówienia. </w:t>
      </w:r>
    </w:p>
    <w:p w14:paraId="576C9BA0" w14:textId="77777777" w:rsidR="0055035F" w:rsidRPr="001067B0" w:rsidRDefault="0055035F" w:rsidP="001067B0">
      <w:pPr>
        <w:pStyle w:val="Default"/>
        <w:numPr>
          <w:ilvl w:val="1"/>
          <w:numId w:val="33"/>
        </w:numPr>
        <w:ind w:left="567" w:hanging="567"/>
        <w:jc w:val="both"/>
        <w:rPr>
          <w:rFonts w:cs="Calibri"/>
        </w:rPr>
      </w:pPr>
      <w:r w:rsidRPr="001067B0">
        <w:rPr>
          <w:rFonts w:cs="Calibri"/>
          <w:b/>
          <w:bCs/>
        </w:rPr>
        <w:t xml:space="preserve">Przegląd. </w:t>
      </w:r>
    </w:p>
    <w:p w14:paraId="7C9B2A87" w14:textId="77777777" w:rsidR="00D20B89" w:rsidRDefault="0055035F" w:rsidP="00573615">
      <w:pPr>
        <w:pStyle w:val="Default"/>
        <w:jc w:val="both"/>
        <w:rPr>
          <w:rFonts w:cs="Calibri"/>
        </w:rPr>
      </w:pPr>
      <w:r w:rsidRPr="001067B0">
        <w:rPr>
          <w:rFonts w:cs="Calibri"/>
        </w:rPr>
        <w:t xml:space="preserve">Przegląd obejmuje: </w:t>
      </w:r>
    </w:p>
    <w:p w14:paraId="67BB8257" w14:textId="77777777" w:rsidR="00D20B89" w:rsidRDefault="0055035F" w:rsidP="00573615">
      <w:pPr>
        <w:pStyle w:val="Default"/>
        <w:numPr>
          <w:ilvl w:val="0"/>
          <w:numId w:val="34"/>
        </w:numPr>
        <w:ind w:left="567" w:hanging="454"/>
        <w:jc w:val="both"/>
        <w:rPr>
          <w:rFonts w:cs="Calibri"/>
        </w:rPr>
      </w:pPr>
      <w:r w:rsidRPr="001067B0">
        <w:rPr>
          <w:rFonts w:cs="Calibri"/>
        </w:rPr>
        <w:t xml:space="preserve">ustawienie zegara; </w:t>
      </w:r>
    </w:p>
    <w:p w14:paraId="1F8422D7" w14:textId="77777777" w:rsidR="00D20B89" w:rsidRDefault="0055035F" w:rsidP="00573615">
      <w:pPr>
        <w:pStyle w:val="Default"/>
        <w:numPr>
          <w:ilvl w:val="0"/>
          <w:numId w:val="34"/>
        </w:numPr>
        <w:ind w:left="567" w:hanging="454"/>
        <w:jc w:val="both"/>
        <w:rPr>
          <w:rFonts w:cs="Calibri"/>
        </w:rPr>
      </w:pPr>
      <w:r w:rsidRPr="00D20B89">
        <w:rPr>
          <w:rFonts w:cs="Calibri"/>
        </w:rPr>
        <w:t xml:space="preserve">sprawdzenie poprawności działania detektorów /detektory radarowe, </w:t>
      </w:r>
      <w:r w:rsidR="00D70D2D" w:rsidRPr="00D20B89">
        <w:rPr>
          <w:rFonts w:cs="Calibri"/>
        </w:rPr>
        <w:t>wideo detekcja</w:t>
      </w:r>
      <w:r w:rsidRPr="00D20B89">
        <w:rPr>
          <w:rFonts w:cs="Calibri"/>
        </w:rPr>
        <w:t>/;</w:t>
      </w:r>
    </w:p>
    <w:p w14:paraId="2B3966C7" w14:textId="77777777" w:rsidR="00D20B89" w:rsidRDefault="0055035F" w:rsidP="00573615">
      <w:pPr>
        <w:pStyle w:val="Default"/>
        <w:numPr>
          <w:ilvl w:val="0"/>
          <w:numId w:val="34"/>
        </w:numPr>
        <w:ind w:left="567" w:hanging="454"/>
        <w:jc w:val="both"/>
        <w:rPr>
          <w:rFonts w:cs="Calibri"/>
        </w:rPr>
      </w:pPr>
      <w:r w:rsidRPr="00D20B89">
        <w:rPr>
          <w:rFonts w:cs="Calibri"/>
        </w:rPr>
        <w:t xml:space="preserve">sprawdzenie poprawności działania koordynacji /kontrola offsetów ustalonych </w:t>
      </w:r>
      <w:r w:rsidR="00D20B89">
        <w:rPr>
          <w:rFonts w:cs="Calibri"/>
        </w:rPr>
        <w:br/>
      </w:r>
      <w:r w:rsidRPr="00D20B89">
        <w:rPr>
          <w:rFonts w:cs="Calibri"/>
        </w:rPr>
        <w:t xml:space="preserve">dla poszczególnych skrzyżowań; </w:t>
      </w:r>
    </w:p>
    <w:p w14:paraId="54289D82" w14:textId="77777777" w:rsidR="00D20B89" w:rsidRDefault="0055035F" w:rsidP="00573615">
      <w:pPr>
        <w:pStyle w:val="Default"/>
        <w:numPr>
          <w:ilvl w:val="0"/>
          <w:numId w:val="34"/>
        </w:numPr>
        <w:ind w:left="567" w:hanging="454"/>
        <w:jc w:val="both"/>
        <w:rPr>
          <w:rFonts w:cs="Calibri"/>
        </w:rPr>
      </w:pPr>
      <w:r w:rsidRPr="00D20B89">
        <w:rPr>
          <w:rFonts w:cs="Calibri"/>
        </w:rPr>
        <w:lastRenderedPageBreak/>
        <w:t xml:space="preserve">sprawdzanie poprawności działania wszystkich układów kontroli sterownika </w:t>
      </w:r>
      <w:r w:rsidR="00D20B89">
        <w:rPr>
          <w:rFonts w:cs="Calibri"/>
        </w:rPr>
        <w:br/>
      </w:r>
      <w:r w:rsidRPr="00D20B89">
        <w:rPr>
          <w:rFonts w:cs="Calibri"/>
        </w:rPr>
        <w:t xml:space="preserve">ze szczególnym uwzględnieniem układu wykrywania kolizji. W przypadku wykrycia niesprawności któregoś układu, Wykonawca obowiązany jest bezwzględnie wyłączyć sygnalizację i niezwłocznie przystąpić do naprawy usterki; </w:t>
      </w:r>
    </w:p>
    <w:p w14:paraId="352F6D6D" w14:textId="77777777" w:rsidR="00D20B89" w:rsidRDefault="0055035F" w:rsidP="00573615">
      <w:pPr>
        <w:pStyle w:val="Default"/>
        <w:numPr>
          <w:ilvl w:val="0"/>
          <w:numId w:val="34"/>
        </w:numPr>
        <w:ind w:left="567" w:hanging="454"/>
        <w:jc w:val="both"/>
        <w:rPr>
          <w:rFonts w:cs="Calibri"/>
        </w:rPr>
      </w:pPr>
      <w:r w:rsidRPr="00D20B89">
        <w:rPr>
          <w:rFonts w:cs="Calibri"/>
        </w:rPr>
        <w:t xml:space="preserve">systematyczne usuwanie nadmiaru gromadzonego kurzu w sterowniku i jego panelach; </w:t>
      </w:r>
    </w:p>
    <w:p w14:paraId="7785C955" w14:textId="77777777" w:rsidR="00D20B89" w:rsidRDefault="0055035F" w:rsidP="00573615">
      <w:pPr>
        <w:pStyle w:val="Default"/>
        <w:numPr>
          <w:ilvl w:val="0"/>
          <w:numId w:val="34"/>
        </w:numPr>
        <w:ind w:left="567" w:hanging="454"/>
        <w:jc w:val="both"/>
        <w:rPr>
          <w:rFonts w:cs="Calibri"/>
        </w:rPr>
      </w:pPr>
      <w:r w:rsidRPr="00D20B89">
        <w:rPr>
          <w:rFonts w:cs="Calibri"/>
        </w:rPr>
        <w:t>sprawdzanie czy zamontowane wkładki bezpiecznikowe posiadają odpowiedni ampera;</w:t>
      </w:r>
    </w:p>
    <w:p w14:paraId="6289C0CE" w14:textId="77777777" w:rsidR="0055035F" w:rsidRPr="00D20B89" w:rsidRDefault="0055035F" w:rsidP="00573615">
      <w:pPr>
        <w:pStyle w:val="Default"/>
        <w:numPr>
          <w:ilvl w:val="0"/>
          <w:numId w:val="34"/>
        </w:numPr>
        <w:ind w:left="567" w:hanging="454"/>
        <w:jc w:val="both"/>
        <w:rPr>
          <w:rFonts w:cs="Calibri"/>
        </w:rPr>
      </w:pPr>
      <w:r w:rsidRPr="00D20B89">
        <w:rPr>
          <w:rFonts w:cs="Calibri"/>
        </w:rPr>
        <w:t xml:space="preserve">konserwowanie zamków i rygli, a przed nastaniem okresu zimowego, tj. nie później </w:t>
      </w:r>
      <w:r w:rsidRPr="00D20B89">
        <w:rPr>
          <w:rFonts w:cs="Calibri"/>
        </w:rPr>
        <w:br/>
        <w:t xml:space="preserve">niż do 31 października każdego roku umowy także zapuszczanie zamków i rygli środkami niezamarzającymi; </w:t>
      </w:r>
    </w:p>
    <w:p w14:paraId="59B693A6" w14:textId="77777777" w:rsidR="0055035F" w:rsidRPr="001067B0" w:rsidRDefault="0055035F" w:rsidP="008C7B07">
      <w:pPr>
        <w:pStyle w:val="Default"/>
        <w:numPr>
          <w:ilvl w:val="0"/>
          <w:numId w:val="35"/>
        </w:numPr>
        <w:jc w:val="both"/>
        <w:rPr>
          <w:rFonts w:cs="Calibri"/>
        </w:rPr>
      </w:pPr>
      <w:r w:rsidRPr="001067B0">
        <w:rPr>
          <w:rFonts w:cs="Calibri"/>
          <w:b/>
          <w:bCs/>
        </w:rPr>
        <w:t xml:space="preserve">Pogotowie sygnalizacji. </w:t>
      </w:r>
    </w:p>
    <w:p w14:paraId="4C4B27F6" w14:textId="77777777" w:rsidR="0055035F" w:rsidRPr="001067B0" w:rsidRDefault="0055035F" w:rsidP="00573615">
      <w:pPr>
        <w:pStyle w:val="Default"/>
        <w:jc w:val="both"/>
        <w:rPr>
          <w:rFonts w:cs="Calibri"/>
        </w:rPr>
      </w:pPr>
      <w:r w:rsidRPr="001067B0">
        <w:rPr>
          <w:rFonts w:cs="Calibri"/>
        </w:rPr>
        <w:t xml:space="preserve">Wykonawca zapewni stałą i pełną dyspozycyjność zespołu konserwacyjnego tzw. „Pogotowia sygnalizacji” każdego dnia tygodnia, także w soboty, niedziele i święta w tym w dni ustawowo wolne od pracy, 24 godziny na dobę. </w:t>
      </w:r>
    </w:p>
    <w:p w14:paraId="7A48EE57" w14:textId="77777777" w:rsidR="0055035F" w:rsidRPr="001067B0" w:rsidRDefault="0055035F" w:rsidP="008E2B44">
      <w:pPr>
        <w:pStyle w:val="Default"/>
        <w:numPr>
          <w:ilvl w:val="0"/>
          <w:numId w:val="36"/>
        </w:numPr>
        <w:jc w:val="both"/>
        <w:rPr>
          <w:rFonts w:cs="Calibri"/>
        </w:rPr>
      </w:pPr>
      <w:r w:rsidRPr="001067B0">
        <w:rPr>
          <w:rFonts w:cs="Calibri"/>
          <w:b/>
          <w:bCs/>
        </w:rPr>
        <w:t xml:space="preserve">Usuwanie awarii w pracy drogowych sygnalizacji świetlnych. </w:t>
      </w:r>
    </w:p>
    <w:p w14:paraId="5AEC87F9" w14:textId="77777777" w:rsidR="0055035F" w:rsidRPr="001067B0" w:rsidRDefault="0055035F" w:rsidP="001D2969">
      <w:pPr>
        <w:pStyle w:val="Default"/>
        <w:numPr>
          <w:ilvl w:val="0"/>
          <w:numId w:val="37"/>
        </w:numPr>
        <w:jc w:val="both"/>
        <w:rPr>
          <w:rFonts w:cs="Calibri"/>
        </w:rPr>
      </w:pPr>
      <w:r w:rsidRPr="001067B0">
        <w:rPr>
          <w:rFonts w:cs="Calibri"/>
        </w:rPr>
        <w:t xml:space="preserve">Za awarię sygnalizacji uważa się każde uszkodzenie sygnalizacji, które nastąpi </w:t>
      </w:r>
      <w:r w:rsidRPr="001067B0">
        <w:rPr>
          <w:rFonts w:cs="Calibri"/>
        </w:rPr>
        <w:br/>
        <w:t xml:space="preserve">w sposób nagły i nie możliwy do przewidzenia w szczególności, jeżeli: </w:t>
      </w:r>
    </w:p>
    <w:p w14:paraId="3F294BC6" w14:textId="77777777" w:rsidR="001D2969" w:rsidRDefault="0055035F" w:rsidP="00573615">
      <w:pPr>
        <w:pStyle w:val="Default"/>
        <w:numPr>
          <w:ilvl w:val="0"/>
          <w:numId w:val="38"/>
        </w:numPr>
        <w:jc w:val="both"/>
        <w:rPr>
          <w:rFonts w:cs="Calibri"/>
        </w:rPr>
      </w:pPr>
      <w:r w:rsidRPr="001067B0">
        <w:rPr>
          <w:rFonts w:cs="Calibri"/>
        </w:rPr>
        <w:t xml:space="preserve">wywołane będzie zdarzeniami drogowymi lub innymi wypadkami, </w:t>
      </w:r>
    </w:p>
    <w:p w14:paraId="2E4CCF7C" w14:textId="77777777" w:rsidR="001D2969" w:rsidRDefault="0055035F" w:rsidP="00573615">
      <w:pPr>
        <w:pStyle w:val="Default"/>
        <w:numPr>
          <w:ilvl w:val="0"/>
          <w:numId w:val="38"/>
        </w:numPr>
        <w:jc w:val="both"/>
        <w:rPr>
          <w:rFonts w:cs="Calibri"/>
        </w:rPr>
      </w:pPr>
      <w:r w:rsidRPr="001D2969">
        <w:rPr>
          <w:rFonts w:cs="Calibri"/>
        </w:rPr>
        <w:t xml:space="preserve">powstanie w wyniku wystąpienia nagłych lub nieprzewidzianych czynników atmosferycznych, </w:t>
      </w:r>
    </w:p>
    <w:p w14:paraId="53C098BE" w14:textId="77777777" w:rsidR="001D2969" w:rsidRDefault="0055035F" w:rsidP="00573615">
      <w:pPr>
        <w:pStyle w:val="Default"/>
        <w:numPr>
          <w:ilvl w:val="0"/>
          <w:numId w:val="38"/>
        </w:numPr>
        <w:jc w:val="both"/>
        <w:rPr>
          <w:rFonts w:cs="Calibri"/>
        </w:rPr>
      </w:pPr>
      <w:r w:rsidRPr="001D2969">
        <w:rPr>
          <w:rFonts w:cs="Calibri"/>
        </w:rPr>
        <w:t xml:space="preserve">powstanie w wyniku wybryków chuligańskich, </w:t>
      </w:r>
    </w:p>
    <w:p w14:paraId="1EB0A2EB" w14:textId="77777777" w:rsidR="001D2969" w:rsidRDefault="0055035F" w:rsidP="00573615">
      <w:pPr>
        <w:pStyle w:val="Default"/>
        <w:numPr>
          <w:ilvl w:val="0"/>
          <w:numId w:val="38"/>
        </w:numPr>
        <w:jc w:val="both"/>
        <w:rPr>
          <w:rFonts w:cs="Calibri"/>
        </w:rPr>
      </w:pPr>
      <w:r w:rsidRPr="001D2969">
        <w:rPr>
          <w:rFonts w:cs="Calibri"/>
        </w:rPr>
        <w:t xml:space="preserve">wystąpi w razie niezapowiedzianych przerw w dostawie energii elektrycznej, </w:t>
      </w:r>
    </w:p>
    <w:p w14:paraId="7966C871" w14:textId="77777777" w:rsidR="0055035F" w:rsidRPr="001D2969" w:rsidRDefault="0055035F" w:rsidP="00573615">
      <w:pPr>
        <w:pStyle w:val="Default"/>
        <w:numPr>
          <w:ilvl w:val="0"/>
          <w:numId w:val="38"/>
        </w:numPr>
        <w:jc w:val="both"/>
        <w:rPr>
          <w:rFonts w:cs="Calibri"/>
        </w:rPr>
      </w:pPr>
      <w:r w:rsidRPr="001D2969">
        <w:rPr>
          <w:rFonts w:cs="Calibri"/>
        </w:rPr>
        <w:t xml:space="preserve">wywołane wyeksploatowaniem osprzętu. </w:t>
      </w:r>
    </w:p>
    <w:p w14:paraId="7724844B" w14:textId="77777777" w:rsidR="005A2282" w:rsidRDefault="0055035F" w:rsidP="005A2282">
      <w:pPr>
        <w:pStyle w:val="Default"/>
        <w:numPr>
          <w:ilvl w:val="0"/>
          <w:numId w:val="39"/>
        </w:numPr>
        <w:jc w:val="both"/>
        <w:rPr>
          <w:rFonts w:cs="Calibri"/>
        </w:rPr>
      </w:pPr>
      <w:r w:rsidRPr="001067B0">
        <w:rPr>
          <w:rFonts w:cs="Calibri"/>
        </w:rPr>
        <w:t xml:space="preserve">Prace należy prowadzić z uwzględnieniem niżej wymienionych uwag: </w:t>
      </w:r>
    </w:p>
    <w:p w14:paraId="4EF42B27" w14:textId="77777777" w:rsidR="0055035F" w:rsidRPr="005A2282" w:rsidRDefault="0055035F" w:rsidP="003C3BFC">
      <w:pPr>
        <w:pStyle w:val="Default"/>
        <w:numPr>
          <w:ilvl w:val="0"/>
          <w:numId w:val="40"/>
        </w:numPr>
        <w:jc w:val="both"/>
        <w:rPr>
          <w:rFonts w:cs="Calibri"/>
        </w:rPr>
      </w:pPr>
      <w:r w:rsidRPr="005A2282">
        <w:rPr>
          <w:rFonts w:cs="Calibri"/>
        </w:rPr>
        <w:t xml:space="preserve">Do usunięcia awarii Wykonawca zobowiązany jest przystąpić niezwłocznie (bez zbędnej zwłoki) po stwierdzeniu lub otrzymaniu zgłoszenia. Wykonawca usunie uszkodzenia, usterki lub braki w oparciu o rozpoznanie własne i zakresie niezbędnym </w:t>
      </w:r>
      <w:r w:rsidR="005A2282">
        <w:rPr>
          <w:rFonts w:cs="Calibri"/>
        </w:rPr>
        <w:br/>
      </w:r>
      <w:r w:rsidRPr="005A2282">
        <w:rPr>
          <w:rFonts w:cs="Calibri"/>
        </w:rPr>
        <w:t>do niezwłocznego uruchomienia pracy sygnalizacji.</w:t>
      </w:r>
    </w:p>
    <w:p w14:paraId="08286564" w14:textId="77777777" w:rsidR="0055035F" w:rsidRPr="001067B0" w:rsidRDefault="0055035F" w:rsidP="003C3BFC">
      <w:pPr>
        <w:pStyle w:val="Default"/>
        <w:numPr>
          <w:ilvl w:val="0"/>
          <w:numId w:val="41"/>
        </w:numPr>
        <w:jc w:val="both"/>
        <w:rPr>
          <w:rFonts w:cs="Calibri"/>
        </w:rPr>
      </w:pPr>
      <w:r w:rsidRPr="001067B0">
        <w:rPr>
          <w:rFonts w:cs="Calibri"/>
        </w:rPr>
        <w:t xml:space="preserve">Jeżeli termin usunięcia awarii przekracza 0,5 godziny Wykonawca zobowiązany jest powiadomić niezwłocznie Zamawiającego wskazując w szczególności: </w:t>
      </w:r>
    </w:p>
    <w:p w14:paraId="10C6683A" w14:textId="77777777" w:rsidR="005A2282" w:rsidRDefault="0055035F" w:rsidP="003C3BFC">
      <w:pPr>
        <w:pStyle w:val="Default"/>
        <w:numPr>
          <w:ilvl w:val="0"/>
          <w:numId w:val="42"/>
        </w:numPr>
        <w:jc w:val="both"/>
        <w:rPr>
          <w:rFonts w:cs="Calibri"/>
        </w:rPr>
      </w:pPr>
      <w:r w:rsidRPr="001067B0">
        <w:rPr>
          <w:rFonts w:cs="Calibri"/>
        </w:rPr>
        <w:t xml:space="preserve">zakres uszkodzeń, </w:t>
      </w:r>
    </w:p>
    <w:p w14:paraId="269923B5" w14:textId="77777777" w:rsidR="005A2282" w:rsidRDefault="0055035F" w:rsidP="003C3BFC">
      <w:pPr>
        <w:pStyle w:val="Default"/>
        <w:numPr>
          <w:ilvl w:val="0"/>
          <w:numId w:val="42"/>
        </w:numPr>
        <w:jc w:val="both"/>
        <w:rPr>
          <w:rFonts w:cs="Calibri"/>
        </w:rPr>
      </w:pPr>
      <w:r w:rsidRPr="005A2282">
        <w:rPr>
          <w:rFonts w:cs="Calibri"/>
        </w:rPr>
        <w:t xml:space="preserve">przyczynę awarii, </w:t>
      </w:r>
    </w:p>
    <w:p w14:paraId="5BFB97CA" w14:textId="77777777" w:rsidR="0055035F" w:rsidRPr="005A2282" w:rsidRDefault="0055035F" w:rsidP="003C3BFC">
      <w:pPr>
        <w:pStyle w:val="Default"/>
        <w:numPr>
          <w:ilvl w:val="0"/>
          <w:numId w:val="42"/>
        </w:numPr>
        <w:jc w:val="both"/>
        <w:rPr>
          <w:rFonts w:cs="Calibri"/>
        </w:rPr>
      </w:pPr>
      <w:r w:rsidRPr="005A2282">
        <w:rPr>
          <w:rFonts w:cs="Calibri"/>
        </w:rPr>
        <w:t xml:space="preserve">przewidziany termin zakończenia prac oraz zgłoszenie Inwestorowi o usunięciu usterki i doprowadzeniu sygnalizacji do stanu wyjściowego, </w:t>
      </w:r>
    </w:p>
    <w:p w14:paraId="5DFB13B2" w14:textId="77777777" w:rsidR="0055035F" w:rsidRPr="001067B0" w:rsidRDefault="0055035F" w:rsidP="003C3BFC">
      <w:pPr>
        <w:pStyle w:val="Default"/>
        <w:numPr>
          <w:ilvl w:val="0"/>
          <w:numId w:val="43"/>
        </w:numPr>
        <w:jc w:val="both"/>
        <w:rPr>
          <w:rFonts w:cs="Calibri"/>
        </w:rPr>
      </w:pPr>
      <w:r w:rsidRPr="001067B0">
        <w:rPr>
          <w:rFonts w:cs="Calibri"/>
        </w:rPr>
        <w:t xml:space="preserve">Jeżeli przewidywany termin usunięcia awarii przekracza 3 godziny Wykonawca zobowiązany jest powiadomić niezwłocznie Zamawiającego podając w formie pisemnej: </w:t>
      </w:r>
    </w:p>
    <w:p w14:paraId="042F8269" w14:textId="77777777" w:rsidR="00BD1632" w:rsidRDefault="0055035F" w:rsidP="003C3BFC">
      <w:pPr>
        <w:pStyle w:val="Default"/>
        <w:numPr>
          <w:ilvl w:val="0"/>
          <w:numId w:val="44"/>
        </w:numPr>
        <w:jc w:val="both"/>
        <w:rPr>
          <w:rFonts w:cs="Calibri"/>
        </w:rPr>
      </w:pPr>
      <w:r w:rsidRPr="001067B0">
        <w:rPr>
          <w:rFonts w:cs="Calibri"/>
        </w:rPr>
        <w:t xml:space="preserve">zakres uszkodzeń, </w:t>
      </w:r>
    </w:p>
    <w:p w14:paraId="2DAABB74" w14:textId="77777777" w:rsidR="0055035F" w:rsidRPr="00BD1632" w:rsidRDefault="0055035F" w:rsidP="003C3BFC">
      <w:pPr>
        <w:pStyle w:val="Default"/>
        <w:numPr>
          <w:ilvl w:val="0"/>
          <w:numId w:val="44"/>
        </w:numPr>
        <w:jc w:val="both"/>
        <w:rPr>
          <w:rFonts w:cs="Calibri"/>
        </w:rPr>
      </w:pPr>
      <w:r w:rsidRPr="00BD1632">
        <w:rPr>
          <w:rFonts w:cs="Calibri"/>
        </w:rPr>
        <w:t xml:space="preserve">przyczynę awarii, </w:t>
      </w:r>
    </w:p>
    <w:p w14:paraId="09E62BA8" w14:textId="77777777" w:rsidR="0055035F" w:rsidRPr="001067B0" w:rsidRDefault="0055035F" w:rsidP="003C3BFC">
      <w:pPr>
        <w:pStyle w:val="Default"/>
        <w:numPr>
          <w:ilvl w:val="0"/>
          <w:numId w:val="45"/>
        </w:numPr>
        <w:jc w:val="both"/>
        <w:rPr>
          <w:rFonts w:cs="Calibri"/>
        </w:rPr>
      </w:pPr>
      <w:r w:rsidRPr="001067B0">
        <w:rPr>
          <w:rFonts w:cs="Calibri"/>
        </w:rPr>
        <w:t xml:space="preserve">Przewidywany termin zakończenia prac oraz zgłoszenie Inwestorowi </w:t>
      </w:r>
      <w:r w:rsidR="00BD1632">
        <w:rPr>
          <w:rFonts w:cs="Calibri"/>
        </w:rPr>
        <w:br/>
      </w:r>
      <w:r w:rsidRPr="001067B0">
        <w:rPr>
          <w:rFonts w:cs="Calibri"/>
        </w:rPr>
        <w:t xml:space="preserve">o usunięciu usterki i doprowadzeniu sygnalizacji do stanu wyjściowego. </w:t>
      </w:r>
    </w:p>
    <w:p w14:paraId="5E258FB1" w14:textId="77777777" w:rsidR="0055035F" w:rsidRPr="001067B0" w:rsidRDefault="0055035F" w:rsidP="003C3BFC">
      <w:pPr>
        <w:pStyle w:val="Default"/>
        <w:numPr>
          <w:ilvl w:val="0"/>
          <w:numId w:val="46"/>
        </w:numPr>
        <w:jc w:val="both"/>
        <w:rPr>
          <w:rFonts w:cs="Calibri"/>
        </w:rPr>
      </w:pPr>
      <w:r w:rsidRPr="001067B0">
        <w:rPr>
          <w:rFonts w:cs="Calibri"/>
        </w:rPr>
        <w:t xml:space="preserve">Wykonawca winien uzyskać pisemną zgodę Zamawiającego w formie notatki służbowej sporządzonej w obecności Zamawiającego i Wykonawcy w sytuacji, gdy: </w:t>
      </w:r>
    </w:p>
    <w:p w14:paraId="620653F6" w14:textId="77777777" w:rsidR="00BD1632" w:rsidRDefault="0055035F" w:rsidP="003C3BFC">
      <w:pPr>
        <w:pStyle w:val="Default"/>
        <w:numPr>
          <w:ilvl w:val="0"/>
          <w:numId w:val="47"/>
        </w:numPr>
        <w:jc w:val="both"/>
        <w:rPr>
          <w:rFonts w:cs="Calibri"/>
        </w:rPr>
      </w:pPr>
      <w:r w:rsidRPr="001067B0">
        <w:rPr>
          <w:rFonts w:cs="Calibri"/>
        </w:rPr>
        <w:t xml:space="preserve">nie ma możliwości natychmiastowego odtworzenia właściwego stanu technicznego, gdy prace można prowadzić jedynie w godzinach mniejszego natężenia ruchu, przemawiają za tym inne względy lub dopuszczalne jest zakończenie prac związanych z usunięciem awarii w terminie późniejszym, a czas usunięcia awarii przekracza </w:t>
      </w:r>
      <w:r w:rsidR="00BD1632">
        <w:rPr>
          <w:rFonts w:cs="Calibri"/>
        </w:rPr>
        <w:br/>
      </w:r>
      <w:r w:rsidRPr="001067B0">
        <w:rPr>
          <w:rFonts w:cs="Calibri"/>
        </w:rPr>
        <w:t xml:space="preserve">6 godzin, </w:t>
      </w:r>
    </w:p>
    <w:p w14:paraId="27CFFC54" w14:textId="77777777" w:rsidR="0055035F" w:rsidRPr="00BD1632" w:rsidRDefault="0055035F" w:rsidP="003C3BFC">
      <w:pPr>
        <w:pStyle w:val="Default"/>
        <w:numPr>
          <w:ilvl w:val="0"/>
          <w:numId w:val="47"/>
        </w:numPr>
        <w:jc w:val="both"/>
        <w:rPr>
          <w:rFonts w:cs="Calibri"/>
        </w:rPr>
      </w:pPr>
      <w:r w:rsidRPr="00BD1632">
        <w:rPr>
          <w:rFonts w:cs="Calibri"/>
        </w:rPr>
        <w:lastRenderedPageBreak/>
        <w:t xml:space="preserve">zakres prac związanych z usunięciem awarii, której przewidywany koszt przekracza 2.000,00 zł </w:t>
      </w:r>
      <w:r w:rsidR="007C7548">
        <w:rPr>
          <w:rFonts w:cs="Calibri"/>
        </w:rPr>
        <w:t>b</w:t>
      </w:r>
      <w:r w:rsidRPr="00BD1632">
        <w:rPr>
          <w:rFonts w:cs="Calibri"/>
        </w:rPr>
        <w:t xml:space="preserve">rutto (słownie: Dwa tysiące złotych - </w:t>
      </w:r>
      <w:r w:rsidR="007C7548">
        <w:rPr>
          <w:rFonts w:cs="Calibri"/>
        </w:rPr>
        <w:t>b</w:t>
      </w:r>
      <w:r w:rsidRPr="00BD1632">
        <w:rPr>
          <w:rFonts w:cs="Calibri"/>
        </w:rPr>
        <w:t xml:space="preserve">rutto). W przypadku, gdy nie </w:t>
      </w:r>
      <w:r w:rsidRPr="00BD1632">
        <w:rPr>
          <w:rFonts w:cs="Calibri"/>
        </w:rPr>
        <w:br/>
        <w:t>ma możliwości zorganizowania natychmiastowej wizji w terenie Wykonawca sporządza</w:t>
      </w:r>
      <w:r w:rsidR="007C7548">
        <w:rPr>
          <w:rFonts w:cs="Calibri"/>
        </w:rPr>
        <w:t xml:space="preserve"> </w:t>
      </w:r>
      <w:r w:rsidRPr="00BD1632">
        <w:rPr>
          <w:rFonts w:cs="Calibri"/>
        </w:rPr>
        <w:t xml:space="preserve">w/w notatkę służbową osobiście i niezwłocznie przedkłada </w:t>
      </w:r>
      <w:r w:rsidR="00BD1632">
        <w:rPr>
          <w:rFonts w:cs="Calibri"/>
        </w:rPr>
        <w:br/>
      </w:r>
      <w:r w:rsidRPr="00BD1632">
        <w:rPr>
          <w:rFonts w:cs="Calibri"/>
        </w:rPr>
        <w:t xml:space="preserve">ją Zamawiającemu do akceptacji w terminie do 24 godzin od chwili doręczenia. </w:t>
      </w:r>
    </w:p>
    <w:p w14:paraId="710FF4EF" w14:textId="77777777" w:rsidR="0055035F" w:rsidRPr="001067B0" w:rsidRDefault="0055035F" w:rsidP="003C3BFC">
      <w:pPr>
        <w:pStyle w:val="Default"/>
        <w:numPr>
          <w:ilvl w:val="0"/>
          <w:numId w:val="48"/>
        </w:numPr>
        <w:jc w:val="both"/>
        <w:rPr>
          <w:rFonts w:cs="Calibri"/>
        </w:rPr>
      </w:pPr>
      <w:r w:rsidRPr="001067B0">
        <w:rPr>
          <w:rFonts w:cs="Calibri"/>
        </w:rPr>
        <w:t xml:space="preserve">Przedmiotowe prace określone w pkt. 2.5.2. obejmują: </w:t>
      </w:r>
    </w:p>
    <w:p w14:paraId="0C346D8A" w14:textId="77777777" w:rsidR="0055035F" w:rsidRPr="001067B0" w:rsidRDefault="0055035F" w:rsidP="003C3BFC">
      <w:pPr>
        <w:numPr>
          <w:ilvl w:val="0"/>
          <w:numId w:val="49"/>
        </w:numPr>
        <w:spacing w:after="0" w:line="240" w:lineRule="auto"/>
        <w:ind w:left="714" w:hanging="357"/>
        <w:rPr>
          <w:sz w:val="24"/>
          <w:szCs w:val="24"/>
        </w:rPr>
      </w:pPr>
      <w:r w:rsidRPr="001067B0">
        <w:rPr>
          <w:sz w:val="24"/>
          <w:szCs w:val="24"/>
        </w:rPr>
        <w:t xml:space="preserve">wprowadzanie zmian w stałej lub czasowej organizacji ruchu wykonywanych </w:t>
      </w:r>
      <w:r w:rsidR="00BD1632">
        <w:rPr>
          <w:sz w:val="24"/>
          <w:szCs w:val="24"/>
        </w:rPr>
        <w:br/>
      </w:r>
      <w:r w:rsidRPr="001067B0">
        <w:rPr>
          <w:sz w:val="24"/>
          <w:szCs w:val="24"/>
        </w:rPr>
        <w:t xml:space="preserve">na zlecenie Zamawiającego zgodnie z przekazaną lub wykonaną przez Wykonawcę dokumentacją techniczną albo zmianami zaakceptowanymi na piśmie – wymianę wyeksploatowanego osprzętu sygnalizacji na osprzęt nowej generacji zgodnie </w:t>
      </w:r>
      <w:r w:rsidR="00BD1632">
        <w:rPr>
          <w:sz w:val="24"/>
          <w:szCs w:val="24"/>
        </w:rPr>
        <w:br/>
      </w:r>
      <w:r w:rsidRPr="001067B0">
        <w:rPr>
          <w:sz w:val="24"/>
          <w:szCs w:val="24"/>
        </w:rPr>
        <w:t xml:space="preserve">z obowiązującymi normami, przepisami i trendami rozwoju systemów sterowania. </w:t>
      </w:r>
    </w:p>
    <w:p w14:paraId="525AEC39" w14:textId="77777777" w:rsidR="0055035F" w:rsidRPr="001067B0" w:rsidRDefault="0055035F" w:rsidP="003C3BFC">
      <w:pPr>
        <w:pStyle w:val="Default"/>
        <w:numPr>
          <w:ilvl w:val="0"/>
          <w:numId w:val="50"/>
        </w:numPr>
        <w:jc w:val="both"/>
        <w:rPr>
          <w:rFonts w:cs="Calibri"/>
        </w:rPr>
      </w:pPr>
      <w:r w:rsidRPr="001067B0">
        <w:rPr>
          <w:rFonts w:cs="Calibri"/>
        </w:rPr>
        <w:t xml:space="preserve">Podstawowe wymagania i zakres prac związanych z bieżącym utrzymaniem przedmiotu zamówienia obejmuje w szczególności: </w:t>
      </w:r>
    </w:p>
    <w:p w14:paraId="05251D2E" w14:textId="77777777" w:rsidR="008C4381" w:rsidRDefault="0055035F" w:rsidP="003C3BFC">
      <w:pPr>
        <w:pStyle w:val="Default"/>
        <w:numPr>
          <w:ilvl w:val="1"/>
          <w:numId w:val="51"/>
        </w:numPr>
        <w:ind w:left="397" w:hanging="397"/>
        <w:jc w:val="both"/>
        <w:rPr>
          <w:rFonts w:cs="Calibri"/>
        </w:rPr>
      </w:pPr>
      <w:r w:rsidRPr="001067B0">
        <w:rPr>
          <w:rFonts w:cs="Calibri"/>
        </w:rPr>
        <w:t xml:space="preserve">zobowiązanie Wykonawcy do utrzymywania wszystkich elementów sygnalizacji świetlnej wyszczególnionych w punkcie 2.1., na bieżąco w stanie technicznym zgodnym </w:t>
      </w:r>
      <w:r w:rsidRPr="001067B0">
        <w:rPr>
          <w:rFonts w:cs="Calibri"/>
        </w:rPr>
        <w:br/>
        <w:t xml:space="preserve">z obowiązującymi w tym zakresie przepisami, zapewniającym ich ciągłą i bezawaryjną eksploatację, </w:t>
      </w:r>
    </w:p>
    <w:p w14:paraId="7BDD1259" w14:textId="77777777" w:rsidR="008C4381" w:rsidRDefault="0055035F" w:rsidP="003C3BFC">
      <w:pPr>
        <w:pStyle w:val="Default"/>
        <w:numPr>
          <w:ilvl w:val="1"/>
          <w:numId w:val="51"/>
        </w:numPr>
        <w:ind w:left="397" w:hanging="397"/>
        <w:jc w:val="both"/>
        <w:rPr>
          <w:rFonts w:cs="Calibri"/>
        </w:rPr>
      </w:pPr>
      <w:r w:rsidRPr="008C4381">
        <w:rPr>
          <w:rFonts w:cs="Calibri"/>
        </w:rPr>
        <w:t xml:space="preserve">zobowiązanie Wykonawcy do założenia i prowadzenia dziennika eksploatacji sygnalizacji dla każdej sygnalizacji osobno i dokonywania wpisów odnośnie przerw w pracy, ich przyczyn, czasu trwania napraw, wszelkich zmian w oprogramowaniu oraz prowadzonych czynnościach konserwacyjnych. Wykonawca zobowiązany jest również do dokonywania objazdów sygnalizacji potwierdzając to każdorazowo stosownym wpisem do właściwego dziennika. </w:t>
      </w:r>
    </w:p>
    <w:p w14:paraId="6B15D9B7" w14:textId="77777777" w:rsidR="008C4381" w:rsidRDefault="0055035F" w:rsidP="003C3BFC">
      <w:pPr>
        <w:pStyle w:val="Default"/>
        <w:numPr>
          <w:ilvl w:val="1"/>
          <w:numId w:val="51"/>
        </w:numPr>
        <w:ind w:left="397" w:hanging="397"/>
        <w:jc w:val="both"/>
        <w:rPr>
          <w:rFonts w:cs="Calibri"/>
        </w:rPr>
      </w:pPr>
      <w:r w:rsidRPr="008C4381">
        <w:rPr>
          <w:rFonts w:cs="Calibri"/>
        </w:rPr>
        <w:t xml:space="preserve">zobowiązanie Wykonawcy do założenia i prowadzenia dziennika zgłoszeń awarii. Wszystkie zgłoszenia awarii, jak i termin usunięcia winny zostać odnotowane wraz </w:t>
      </w:r>
      <w:r w:rsidRPr="008C4381">
        <w:rPr>
          <w:rFonts w:cs="Calibri"/>
        </w:rPr>
        <w:br/>
        <w:t>z dokładnym określeniem osoby zgłaszającej awarię, daty i godziny zgłoszenia,</w:t>
      </w:r>
      <w:r w:rsidR="007C7548">
        <w:rPr>
          <w:rFonts w:cs="Calibri"/>
        </w:rPr>
        <w:t xml:space="preserve"> </w:t>
      </w:r>
      <w:r w:rsidRPr="008C4381">
        <w:rPr>
          <w:rFonts w:cs="Calibri"/>
        </w:rPr>
        <w:t xml:space="preserve">szczegółowym opisem usterki. W przypadku powstania usterek, uszkodzeń, które spowodowane są aktami wandalizmu, kradzieży lub kolizjami drogowymi Wykonawca zobowiązany jest do dołączenia do dziennika zgłoszeń awarii dokumentacji fotograficznej. </w:t>
      </w:r>
    </w:p>
    <w:p w14:paraId="404E2536" w14:textId="77777777" w:rsidR="0055035F" w:rsidRPr="008C4381" w:rsidRDefault="0055035F" w:rsidP="003C3BFC">
      <w:pPr>
        <w:pStyle w:val="Default"/>
        <w:numPr>
          <w:ilvl w:val="1"/>
          <w:numId w:val="51"/>
        </w:numPr>
        <w:ind w:left="397" w:hanging="397"/>
        <w:jc w:val="both"/>
        <w:rPr>
          <w:rFonts w:cs="Calibri"/>
        </w:rPr>
      </w:pPr>
      <w:r w:rsidRPr="008C4381">
        <w:rPr>
          <w:rFonts w:cs="Calibri"/>
        </w:rPr>
        <w:t xml:space="preserve">zobowiązanie Wykonawcy do dokonywania przeglądu stanu technicznego sygnalizacji, obejmującego w szczególności: </w:t>
      </w:r>
    </w:p>
    <w:p w14:paraId="10F65978" w14:textId="77777777" w:rsidR="008C4381" w:rsidRDefault="0055035F" w:rsidP="003C3BFC">
      <w:pPr>
        <w:pStyle w:val="Default"/>
        <w:numPr>
          <w:ilvl w:val="0"/>
          <w:numId w:val="49"/>
        </w:numPr>
        <w:jc w:val="both"/>
        <w:rPr>
          <w:rFonts w:cs="Calibri"/>
        </w:rPr>
      </w:pPr>
      <w:r w:rsidRPr="001067B0">
        <w:rPr>
          <w:rFonts w:cs="Calibri"/>
        </w:rPr>
        <w:t xml:space="preserve">dokonanie co najmniej raz w roku przeglądu generalnego i kompleksowej konserwacji istniejących urządzeń sygnalizacyjnych, </w:t>
      </w:r>
    </w:p>
    <w:p w14:paraId="55D303B2" w14:textId="77777777" w:rsidR="008C4381" w:rsidRDefault="0055035F" w:rsidP="003C3BFC">
      <w:pPr>
        <w:pStyle w:val="Default"/>
        <w:numPr>
          <w:ilvl w:val="0"/>
          <w:numId w:val="49"/>
        </w:numPr>
        <w:jc w:val="both"/>
        <w:rPr>
          <w:rFonts w:cs="Calibri"/>
        </w:rPr>
      </w:pPr>
      <w:r w:rsidRPr="008C4381">
        <w:rPr>
          <w:rFonts w:cs="Calibri"/>
        </w:rPr>
        <w:t xml:space="preserve">dokonanie co najmniej raz w miesiącu czyszczenia soczewek sygnalizacyjnych o czym powinien informować zamawiającego, </w:t>
      </w:r>
    </w:p>
    <w:p w14:paraId="1B4198DC" w14:textId="77777777" w:rsidR="008C4381" w:rsidRDefault="0055035F" w:rsidP="003C3BFC">
      <w:pPr>
        <w:pStyle w:val="Default"/>
        <w:numPr>
          <w:ilvl w:val="0"/>
          <w:numId w:val="49"/>
        </w:numPr>
        <w:jc w:val="both"/>
        <w:rPr>
          <w:rFonts w:cs="Calibri"/>
        </w:rPr>
      </w:pPr>
      <w:r w:rsidRPr="008C4381">
        <w:rPr>
          <w:rFonts w:cs="Calibri"/>
        </w:rPr>
        <w:t xml:space="preserve">wykonanie co najmniej raz w miesiącu przegląd pracy sterowników odnotowując </w:t>
      </w:r>
      <w:r w:rsidRPr="008C4381">
        <w:rPr>
          <w:rFonts w:cs="Calibri"/>
        </w:rPr>
        <w:br/>
        <w:t xml:space="preserve">je w dzienniku eksploatacji, </w:t>
      </w:r>
    </w:p>
    <w:p w14:paraId="3E91F78E" w14:textId="77777777" w:rsidR="008C4381" w:rsidRDefault="0055035F" w:rsidP="003C3BFC">
      <w:pPr>
        <w:pStyle w:val="Default"/>
        <w:numPr>
          <w:ilvl w:val="0"/>
          <w:numId w:val="49"/>
        </w:numPr>
        <w:jc w:val="both"/>
        <w:rPr>
          <w:rFonts w:cs="Calibri"/>
        </w:rPr>
      </w:pPr>
      <w:r w:rsidRPr="008C4381">
        <w:rPr>
          <w:rFonts w:cs="Calibri"/>
        </w:rPr>
        <w:t xml:space="preserve">systematyczne czyszczenie masztów, wysięgników i szaf sterowniczych (np. z ulotek, ogłoszeń, graffiti, itp.), </w:t>
      </w:r>
    </w:p>
    <w:p w14:paraId="00D2CEF1" w14:textId="77777777" w:rsidR="008C4381" w:rsidRDefault="0055035F" w:rsidP="003C3BFC">
      <w:pPr>
        <w:pStyle w:val="Default"/>
        <w:numPr>
          <w:ilvl w:val="0"/>
          <w:numId w:val="49"/>
        </w:numPr>
        <w:jc w:val="both"/>
        <w:rPr>
          <w:rFonts w:cs="Calibri"/>
        </w:rPr>
      </w:pPr>
      <w:r w:rsidRPr="008C4381">
        <w:rPr>
          <w:rFonts w:cs="Calibri"/>
        </w:rPr>
        <w:t xml:space="preserve">terminowe i wykonywane z należytą starannością wszystkie przewidziane przepisami czynności opomiarowania i badania instalacji elektrycznej sygnalizacji, </w:t>
      </w:r>
    </w:p>
    <w:p w14:paraId="3259AA8D" w14:textId="77777777" w:rsidR="0055035F" w:rsidRPr="008C4381" w:rsidRDefault="0055035F" w:rsidP="003C3BFC">
      <w:pPr>
        <w:pStyle w:val="Default"/>
        <w:numPr>
          <w:ilvl w:val="0"/>
          <w:numId w:val="49"/>
        </w:numPr>
        <w:jc w:val="both"/>
        <w:rPr>
          <w:rFonts w:cs="Calibri"/>
        </w:rPr>
      </w:pPr>
      <w:r w:rsidRPr="008C4381">
        <w:rPr>
          <w:rFonts w:cs="Calibri"/>
        </w:rPr>
        <w:t xml:space="preserve">terminowe i wykonywane z należytą starannością wszystkie przewidziane przepisami </w:t>
      </w:r>
      <w:r w:rsidRPr="008C4381">
        <w:rPr>
          <w:rFonts w:cs="Calibri"/>
        </w:rPr>
        <w:br/>
        <w:t xml:space="preserve">lub wymogami producenta inne czynności opomiarowania i badania. Wyniki </w:t>
      </w:r>
      <w:r w:rsidR="008C4381">
        <w:rPr>
          <w:rFonts w:cs="Calibri"/>
        </w:rPr>
        <w:br/>
      </w:r>
      <w:r w:rsidRPr="008C4381">
        <w:rPr>
          <w:rFonts w:cs="Calibri"/>
        </w:rPr>
        <w:t xml:space="preserve">i protokoły z badań Wykonawca winien niezwłocznie po ich wykonaniu przekazać Zamawiającemu. </w:t>
      </w:r>
    </w:p>
    <w:p w14:paraId="34F0A323" w14:textId="77777777" w:rsidR="008C4381" w:rsidRDefault="0055035F" w:rsidP="003C3BFC">
      <w:pPr>
        <w:pStyle w:val="Default"/>
        <w:numPr>
          <w:ilvl w:val="0"/>
          <w:numId w:val="52"/>
        </w:numPr>
        <w:ind w:left="397" w:hanging="397"/>
        <w:jc w:val="both"/>
        <w:rPr>
          <w:rFonts w:cs="Calibri"/>
        </w:rPr>
      </w:pPr>
      <w:r w:rsidRPr="001067B0">
        <w:rPr>
          <w:rFonts w:cs="Calibri"/>
        </w:rPr>
        <w:lastRenderedPageBreak/>
        <w:t xml:space="preserve">Wprowadzanie zmian w programach sygnalizacji – polegających na przeprogramowaniu sterownika w zakresie korekt programu dotyczących zmian długości wyświetlania poszczególnych długości świateł dla poszczególnych strumieni ruchu, offsetów koordynacji, zmian w harmonogramach pracy sygnalizacji oraz zakresu istniejącej akomodacji. Zmiany można wprowadzać wyłącznie w oparciu o nowy opracowany </w:t>
      </w:r>
      <w:r w:rsidR="008C4381">
        <w:rPr>
          <w:rFonts w:cs="Calibri"/>
        </w:rPr>
        <w:br/>
      </w:r>
      <w:r w:rsidRPr="001067B0">
        <w:rPr>
          <w:rFonts w:cs="Calibri"/>
        </w:rPr>
        <w:t xml:space="preserve">i zatwierdzony zgodnie z obowiązującymi przepisami program sygnalizacji świetlnej, otrzymany od Zamawiającego. Każde inne zlecenie wykonane należy wpisać do dziennika obsługi sygnalizacji opisując dokładnie, na czym ma polegać zmiana, podać stanowisko oraz dane personalne osoby wydającej polecenie i wprowadzić dopiero po uzyskaniu akceptacji Zamawiającego. </w:t>
      </w:r>
    </w:p>
    <w:p w14:paraId="0EAF58BC" w14:textId="77777777" w:rsidR="0055035F" w:rsidRPr="008C4381" w:rsidRDefault="0055035F" w:rsidP="003C3BFC">
      <w:pPr>
        <w:pStyle w:val="Default"/>
        <w:numPr>
          <w:ilvl w:val="0"/>
          <w:numId w:val="52"/>
        </w:numPr>
        <w:ind w:left="397" w:hanging="397"/>
        <w:jc w:val="both"/>
        <w:rPr>
          <w:rFonts w:cs="Calibri"/>
        </w:rPr>
      </w:pPr>
      <w:r w:rsidRPr="008C4381">
        <w:rPr>
          <w:rFonts w:cs="Calibri"/>
        </w:rPr>
        <w:t xml:space="preserve">zobowiązanie Wykonawcy do posiadania stanowiska naprawczego umożliwiającego pełne, ciągłe programowanie oraz naprawę wszystkich elementów sygnalizacji i sterowników  Wszystkie elementy sygnalizacji nadające się do naprawy lub ponownego wykorzystania Wykonawca zobowiązany jest naprawić i przechowywać we własnych pomieszczeniach magazynowych oraz posiadać dodatkowe 2 sztuki sygnalizatorów różnego typu (kierunkowy, ogólny, małogabarytowy, przyciski dla pieszych). Całkowite zniszczenie, zużycie, złomowanie wszystkich materiałów sygnalizacyjnych musi być potwierdzone przez Zamawiającego, w momencie przejęcia w bieżące utrzymanie sygnalizacji w danym rejonie utrzymujący zobowiązany jest wykonać kopie kluczy do sterowników (na własny koszt) i przekazać 1 komplet Zamawiającemu. Każdorazowa zmiana zamka do drzwi sterownika musi być zgłoszona. </w:t>
      </w:r>
    </w:p>
    <w:p w14:paraId="77EBEC6A" w14:textId="77777777" w:rsidR="0055035F" w:rsidRPr="001067B0" w:rsidRDefault="0055035F" w:rsidP="003C3BFC">
      <w:pPr>
        <w:pStyle w:val="Default"/>
        <w:numPr>
          <w:ilvl w:val="0"/>
          <w:numId w:val="53"/>
        </w:numPr>
        <w:jc w:val="both"/>
        <w:rPr>
          <w:rFonts w:cs="Calibri"/>
        </w:rPr>
      </w:pPr>
      <w:r w:rsidRPr="001067B0">
        <w:rPr>
          <w:rFonts w:cs="Calibri"/>
        </w:rPr>
        <w:t xml:space="preserve">Wykonawca zobowiązany jest do sporządzenia raportu z ekspertyzy konstrukcji wsporczych i rejestrowania wyników w formie pisemnej, co najmniej raz w roku kalendarzowym w zakresie względów bezpieczeństwa uczestników ruchu. </w:t>
      </w:r>
    </w:p>
    <w:p w14:paraId="30D984F9" w14:textId="77777777" w:rsidR="0055035F" w:rsidRPr="001067B0" w:rsidRDefault="0055035F" w:rsidP="003C3BFC">
      <w:pPr>
        <w:pStyle w:val="Default"/>
        <w:numPr>
          <w:ilvl w:val="0"/>
          <w:numId w:val="54"/>
        </w:numPr>
        <w:jc w:val="both"/>
        <w:rPr>
          <w:rFonts w:cs="Calibri"/>
        </w:rPr>
      </w:pPr>
      <w:r w:rsidRPr="001067B0">
        <w:rPr>
          <w:rFonts w:cs="Calibri"/>
        </w:rPr>
        <w:t xml:space="preserve">Raport określony w pkt. 2.6. powinien zawierać w szczególności: </w:t>
      </w:r>
    </w:p>
    <w:p w14:paraId="23CF1A41" w14:textId="77777777" w:rsidR="008C4381" w:rsidRDefault="0055035F" w:rsidP="003C3BFC">
      <w:pPr>
        <w:pStyle w:val="Default"/>
        <w:numPr>
          <w:ilvl w:val="0"/>
          <w:numId w:val="55"/>
        </w:numPr>
        <w:jc w:val="both"/>
        <w:rPr>
          <w:rFonts w:cs="Calibri"/>
        </w:rPr>
      </w:pPr>
      <w:r w:rsidRPr="001067B0">
        <w:rPr>
          <w:rFonts w:cs="Calibri"/>
        </w:rPr>
        <w:t xml:space="preserve">analizę aktualnej nośności w świetle obowiązujących przepisów prawa, </w:t>
      </w:r>
    </w:p>
    <w:p w14:paraId="5B2EE243" w14:textId="77777777" w:rsidR="008C4381" w:rsidRDefault="0055035F" w:rsidP="003C3BFC">
      <w:pPr>
        <w:pStyle w:val="Default"/>
        <w:numPr>
          <w:ilvl w:val="0"/>
          <w:numId w:val="55"/>
        </w:numPr>
        <w:jc w:val="both"/>
        <w:rPr>
          <w:rFonts w:cs="Calibri"/>
        </w:rPr>
      </w:pPr>
      <w:r w:rsidRPr="008C4381">
        <w:rPr>
          <w:rFonts w:cs="Calibri"/>
        </w:rPr>
        <w:t xml:space="preserve">ocenę stanu technicznego, </w:t>
      </w:r>
    </w:p>
    <w:p w14:paraId="30AB1C73" w14:textId="77777777" w:rsidR="008C4381" w:rsidRDefault="0055035F" w:rsidP="003C3BFC">
      <w:pPr>
        <w:pStyle w:val="Default"/>
        <w:numPr>
          <w:ilvl w:val="0"/>
          <w:numId w:val="55"/>
        </w:numPr>
        <w:jc w:val="both"/>
        <w:rPr>
          <w:rFonts w:cs="Calibri"/>
        </w:rPr>
      </w:pPr>
      <w:r w:rsidRPr="008C4381">
        <w:rPr>
          <w:rFonts w:cs="Calibri"/>
        </w:rPr>
        <w:t xml:space="preserve">część opisową i fotograficzną obrazującą rzeczywisty stan podstawowych elementów konstrukcji, </w:t>
      </w:r>
    </w:p>
    <w:p w14:paraId="2F6F4823" w14:textId="77777777" w:rsidR="0055035F" w:rsidRPr="008C4381" w:rsidRDefault="0055035F" w:rsidP="003C3BFC">
      <w:pPr>
        <w:pStyle w:val="Default"/>
        <w:numPr>
          <w:ilvl w:val="0"/>
          <w:numId w:val="55"/>
        </w:numPr>
        <w:jc w:val="both"/>
        <w:rPr>
          <w:rFonts w:cs="Calibri"/>
        </w:rPr>
      </w:pPr>
      <w:r w:rsidRPr="008C4381">
        <w:rPr>
          <w:rFonts w:cs="Calibri"/>
        </w:rPr>
        <w:t xml:space="preserve">wnioski i zalecenia. </w:t>
      </w:r>
    </w:p>
    <w:p w14:paraId="5B2F30D1" w14:textId="77777777" w:rsidR="008C4381" w:rsidRDefault="0055035F" w:rsidP="003C3BFC">
      <w:pPr>
        <w:pStyle w:val="Default"/>
        <w:numPr>
          <w:ilvl w:val="0"/>
          <w:numId w:val="56"/>
        </w:numPr>
        <w:jc w:val="both"/>
        <w:rPr>
          <w:rFonts w:cs="Calibri"/>
        </w:rPr>
      </w:pPr>
      <w:r w:rsidRPr="001067B0">
        <w:rPr>
          <w:rFonts w:cs="Calibri"/>
        </w:rPr>
        <w:t xml:space="preserve">Wykonawca na każde żądanie udostępni odpowiedni sprzęt i środki w celu wykonania kontroli przez Zamawiającego. </w:t>
      </w:r>
    </w:p>
    <w:p w14:paraId="3C70B46B" w14:textId="77777777" w:rsidR="0055035F" w:rsidRPr="008C4381" w:rsidRDefault="0055035F" w:rsidP="003C3BFC">
      <w:pPr>
        <w:pStyle w:val="Default"/>
        <w:numPr>
          <w:ilvl w:val="0"/>
          <w:numId w:val="57"/>
        </w:numPr>
        <w:jc w:val="both"/>
        <w:rPr>
          <w:rFonts w:cs="Calibri"/>
        </w:rPr>
      </w:pPr>
      <w:r w:rsidRPr="008C4381">
        <w:rPr>
          <w:rFonts w:cs="Calibri"/>
          <w:b/>
          <w:bCs/>
        </w:rPr>
        <w:t xml:space="preserve">Dyspozycyjność Wykonawcy. </w:t>
      </w:r>
    </w:p>
    <w:p w14:paraId="4AC63554" w14:textId="77777777" w:rsidR="0055035F" w:rsidRPr="001067B0" w:rsidRDefault="0055035F" w:rsidP="00573615">
      <w:pPr>
        <w:pStyle w:val="Default"/>
        <w:jc w:val="both"/>
        <w:rPr>
          <w:rFonts w:cs="Calibri"/>
        </w:rPr>
      </w:pPr>
      <w:r w:rsidRPr="001067B0">
        <w:rPr>
          <w:rFonts w:cs="Calibri"/>
        </w:rPr>
        <w:t xml:space="preserve">W momencie złożenia oferty Wykonawca powinien posiadać i poinformować o niezbędnych danych w zakresie: </w:t>
      </w:r>
    </w:p>
    <w:p w14:paraId="30F8A3CB" w14:textId="77777777" w:rsidR="008C4381" w:rsidRDefault="0055035F" w:rsidP="003C3BFC">
      <w:pPr>
        <w:pStyle w:val="Default"/>
        <w:numPr>
          <w:ilvl w:val="0"/>
          <w:numId w:val="58"/>
        </w:numPr>
        <w:jc w:val="both"/>
        <w:rPr>
          <w:rFonts w:cs="Calibri"/>
        </w:rPr>
      </w:pPr>
      <w:r w:rsidRPr="001067B0">
        <w:rPr>
          <w:rFonts w:cs="Calibri"/>
        </w:rPr>
        <w:t xml:space="preserve">wolnej linii telefonicznej bez obciążenia faxem lub modemem, </w:t>
      </w:r>
    </w:p>
    <w:p w14:paraId="4DB07923" w14:textId="77777777" w:rsidR="008C4381" w:rsidRDefault="0055035F" w:rsidP="003C3BFC">
      <w:pPr>
        <w:pStyle w:val="Default"/>
        <w:numPr>
          <w:ilvl w:val="0"/>
          <w:numId w:val="58"/>
        </w:numPr>
        <w:jc w:val="both"/>
        <w:rPr>
          <w:rFonts w:cs="Calibri"/>
        </w:rPr>
      </w:pPr>
      <w:r w:rsidRPr="008C4381">
        <w:rPr>
          <w:rFonts w:cs="Calibri"/>
        </w:rPr>
        <w:t xml:space="preserve">danych (numeru) urządzenia typu fax, </w:t>
      </w:r>
    </w:p>
    <w:p w14:paraId="06241E1E" w14:textId="77777777" w:rsidR="0055035F" w:rsidRPr="008C4381" w:rsidRDefault="0055035F" w:rsidP="003C3BFC">
      <w:pPr>
        <w:pStyle w:val="Default"/>
        <w:numPr>
          <w:ilvl w:val="0"/>
          <w:numId w:val="58"/>
        </w:numPr>
        <w:jc w:val="both"/>
        <w:rPr>
          <w:rFonts w:cs="Calibri"/>
        </w:rPr>
      </w:pPr>
      <w:r w:rsidRPr="008C4381">
        <w:rPr>
          <w:rFonts w:cs="Calibri"/>
        </w:rPr>
        <w:t xml:space="preserve">stałych dyżurów osób posiadających niezbędną wiedzę i kwalifikacje do usunięcia awarii sygnalizacji w godzinach 00.00-24.00 (całodobowo). </w:t>
      </w:r>
    </w:p>
    <w:p w14:paraId="32A415AE" w14:textId="77777777" w:rsidR="0055035F" w:rsidRPr="001067B0" w:rsidRDefault="0055035F" w:rsidP="003C3BFC">
      <w:pPr>
        <w:pStyle w:val="Default"/>
        <w:numPr>
          <w:ilvl w:val="0"/>
          <w:numId w:val="59"/>
        </w:numPr>
        <w:jc w:val="both"/>
        <w:rPr>
          <w:rFonts w:cs="Calibri"/>
        </w:rPr>
      </w:pPr>
      <w:r w:rsidRPr="001067B0">
        <w:rPr>
          <w:rFonts w:cs="Calibri"/>
          <w:b/>
          <w:bCs/>
        </w:rPr>
        <w:t xml:space="preserve">Wymagania dodatkowe. </w:t>
      </w:r>
    </w:p>
    <w:p w14:paraId="5BE07134" w14:textId="77777777" w:rsidR="0055035F" w:rsidRPr="001067B0" w:rsidRDefault="0055035F" w:rsidP="00573615">
      <w:pPr>
        <w:pStyle w:val="Default"/>
        <w:jc w:val="both"/>
        <w:rPr>
          <w:rFonts w:cs="Calibri"/>
        </w:rPr>
      </w:pPr>
      <w:r w:rsidRPr="001067B0">
        <w:rPr>
          <w:rFonts w:cs="Calibri"/>
        </w:rPr>
        <w:t xml:space="preserve">W przypadku powstania usterek, uszkodzeń, które spowodowane są aktami wandalizmu, kradzieży lub kolizjami drogowymi Wykonawca zobowiązany jest do wykonania naprawy (zgodnie z wymaganiami wskazanymi w szczegółowym opinie przedmiotu zamówienia oraz opracowania dokumentacji zdjęciowej) i do przekazania pisemnego zgłoszenia </w:t>
      </w:r>
      <w:r w:rsidRPr="001067B0">
        <w:rPr>
          <w:rFonts w:cs="Calibri"/>
        </w:rPr>
        <w:br/>
        <w:t xml:space="preserve">o przestępstwie do właściwych organów ścigania. Wykonawca w obecności inspektora sporządzi obmiar robót i złoży do akceptacji. Po dokonaniu akceptacji Zamawiający pokryje wszelkie koszty zakupu materiałów koniecznych do wykonania naprawy. Wykonawca </w:t>
      </w:r>
      <w:r w:rsidRPr="001067B0">
        <w:rPr>
          <w:rFonts w:cs="Calibri"/>
        </w:rPr>
        <w:lastRenderedPageBreak/>
        <w:t>zobowiązuje się do takiej organizacji robót, aby nie powodować niszczenia elementów pasa drogowego. Ponadto Wykonawca ponosi skutki prawne za ewentualne szkody osób trzecich spowodowane niewłaściwym oznakowaniem i zabezpieczeniem robót. Wykonawca zobowiązuje się do przestrzegania przepisów BHP, p-</w:t>
      </w:r>
      <w:proofErr w:type="spellStart"/>
      <w:r w:rsidRPr="001067B0">
        <w:rPr>
          <w:rFonts w:cs="Calibri"/>
        </w:rPr>
        <w:t>poż</w:t>
      </w:r>
      <w:proofErr w:type="spellEnd"/>
      <w:r w:rsidRPr="001067B0">
        <w:rPr>
          <w:rFonts w:cs="Calibri"/>
        </w:rPr>
        <w:t xml:space="preserve"> oraz ochrony środowiska. Wykonawca prowadził będzie roboty w pasie drogowym po zatwierdzeniu projektu organizacji ruchu opracowanego zgodnie z obowiązującymi przepisami, tj. Rozporządzeniem Ministra Infrastruktury z dnia 23 września 2003 r. w sprawie szczegółowych warunków zarządzania ruchem na drogach oraz wykonywania nadzoru nad tym zarządzeniem (</w:t>
      </w:r>
      <w:proofErr w:type="spellStart"/>
      <w:r w:rsidRPr="001067B0">
        <w:rPr>
          <w:rFonts w:cs="Calibri"/>
        </w:rPr>
        <w:t>t.j</w:t>
      </w:r>
      <w:proofErr w:type="spellEnd"/>
      <w:r w:rsidRPr="001067B0">
        <w:rPr>
          <w:rFonts w:cs="Calibri"/>
        </w:rPr>
        <w:t xml:space="preserve">. Dz. U. z 2017 r., poz. 784). </w:t>
      </w:r>
    </w:p>
    <w:p w14:paraId="4C63AC2F" w14:textId="77777777" w:rsidR="0055035F" w:rsidRPr="001067B0" w:rsidRDefault="0055035F" w:rsidP="00573615">
      <w:pPr>
        <w:pStyle w:val="Default"/>
        <w:jc w:val="both"/>
        <w:rPr>
          <w:rFonts w:cs="Calibri"/>
        </w:rPr>
      </w:pPr>
    </w:p>
    <w:p w14:paraId="26D16E2D" w14:textId="77777777" w:rsidR="0055035F" w:rsidRPr="001067B0" w:rsidRDefault="0055035F" w:rsidP="00573615">
      <w:pPr>
        <w:pStyle w:val="Default"/>
        <w:jc w:val="both"/>
        <w:rPr>
          <w:rFonts w:cs="Calibri"/>
          <w:b/>
          <w:bCs/>
        </w:rPr>
      </w:pPr>
      <w:r w:rsidRPr="001067B0">
        <w:rPr>
          <w:rFonts w:cs="Calibri"/>
          <w:b/>
          <w:bCs/>
        </w:rPr>
        <w:t xml:space="preserve">3. MATERIAŁY. </w:t>
      </w:r>
    </w:p>
    <w:p w14:paraId="4B7C8BCA" w14:textId="77777777" w:rsidR="0055035F" w:rsidRPr="001067B0" w:rsidRDefault="0055035F" w:rsidP="00573615">
      <w:pPr>
        <w:pStyle w:val="Default"/>
        <w:jc w:val="both"/>
        <w:rPr>
          <w:rFonts w:cs="Calibri"/>
        </w:rPr>
      </w:pPr>
    </w:p>
    <w:p w14:paraId="040B9D40" w14:textId="77777777" w:rsidR="0055035F" w:rsidRPr="001067B0" w:rsidRDefault="0055035F" w:rsidP="00573615">
      <w:pPr>
        <w:pStyle w:val="Default"/>
        <w:jc w:val="both"/>
        <w:rPr>
          <w:rFonts w:cs="Calibri"/>
        </w:rPr>
      </w:pPr>
      <w:r w:rsidRPr="001067B0">
        <w:rPr>
          <w:rFonts w:cs="Calibri"/>
        </w:rPr>
        <w:t xml:space="preserve">Stosowane przez Wykonawcę materiały powinny spełniać następujące warunki: </w:t>
      </w:r>
    </w:p>
    <w:p w14:paraId="4C9C640F" w14:textId="77777777" w:rsidR="00917DD2" w:rsidRDefault="0055035F" w:rsidP="003C3BFC">
      <w:pPr>
        <w:pStyle w:val="Default"/>
        <w:numPr>
          <w:ilvl w:val="0"/>
          <w:numId w:val="60"/>
        </w:numPr>
        <w:ind w:left="397" w:hanging="397"/>
        <w:jc w:val="both"/>
        <w:rPr>
          <w:rFonts w:cs="Calibri"/>
        </w:rPr>
      </w:pPr>
      <w:r w:rsidRPr="001067B0">
        <w:rPr>
          <w:rFonts w:cs="Calibri"/>
        </w:rPr>
        <w:t xml:space="preserve">osprzęt sygnalizacyjny winien odpowiadać wymogom załącznika nr 4 do Rozporządzenia Ministra Infrastruktury z dnia 3 lipca 2003r. w sprawie szczegółowych warunków technicznych dla znaków i sygnałów drogowych oraz urządzeń bezpieczeństwa ruchu drogowego i warunków </w:t>
      </w:r>
      <w:r w:rsidR="00917DD2" w:rsidRPr="001067B0">
        <w:rPr>
          <w:rFonts w:cs="Calibri"/>
        </w:rPr>
        <w:t xml:space="preserve">ich </w:t>
      </w:r>
      <w:r w:rsidRPr="001067B0">
        <w:rPr>
          <w:rFonts w:cs="Calibri"/>
        </w:rPr>
        <w:t xml:space="preserve">umieszczania na drogach </w:t>
      </w:r>
      <w:r w:rsidR="00917DD2" w:rsidRPr="009156BA">
        <w:rPr>
          <w:rFonts w:cs="Calibri"/>
        </w:rPr>
        <w:t>/Dz. U. 2019 poz. 2311/</w:t>
      </w:r>
      <w:r w:rsidRPr="001067B0">
        <w:rPr>
          <w:rFonts w:cs="Calibri"/>
        </w:rPr>
        <w:t xml:space="preserve">, PN, CE oraz innym przepisom szczegółowym obowiązującym w tym zakresie, </w:t>
      </w:r>
    </w:p>
    <w:p w14:paraId="26B77C0D" w14:textId="77777777" w:rsidR="00917DD2" w:rsidRDefault="0055035F" w:rsidP="003C3BFC">
      <w:pPr>
        <w:pStyle w:val="Default"/>
        <w:numPr>
          <w:ilvl w:val="0"/>
          <w:numId w:val="60"/>
        </w:numPr>
        <w:ind w:left="397" w:hanging="397"/>
        <w:jc w:val="both"/>
        <w:rPr>
          <w:rFonts w:cs="Calibri"/>
        </w:rPr>
      </w:pPr>
      <w:r w:rsidRPr="00917DD2">
        <w:rPr>
          <w:rFonts w:cs="Calibri"/>
        </w:rPr>
        <w:t xml:space="preserve">stosowane kable sygnalizacyjne, złącza kablowe winny być zgodne z PN i posiadać wymagane certyfikaty i zaświadczenia, </w:t>
      </w:r>
    </w:p>
    <w:p w14:paraId="681EC813" w14:textId="77777777" w:rsidR="00917DD2" w:rsidRDefault="0055035F" w:rsidP="003C3BFC">
      <w:pPr>
        <w:pStyle w:val="Default"/>
        <w:numPr>
          <w:ilvl w:val="0"/>
          <w:numId w:val="60"/>
        </w:numPr>
        <w:ind w:left="397" w:hanging="397"/>
        <w:jc w:val="both"/>
        <w:rPr>
          <w:rFonts w:cs="Calibri"/>
        </w:rPr>
      </w:pPr>
      <w:r w:rsidRPr="00917DD2">
        <w:rPr>
          <w:rFonts w:cs="Calibri"/>
        </w:rPr>
        <w:t>zastosowane słupy masztowe wysięgnikowe i wszystkie inne elementy metalowe winny posiadać odpowiednie zabezpieczenie antykorozyjne dwustronne lub należy wykorzystać rury dwustronne ocynkowane pokryte powłoką malarską z zewnątrz. Wykonawca jest zobowiązany raz do roku do odnowienia zabezpieczenia antykorozyjnego i powłok malarskich elementów sygnalizacji po uzgodnieniu zakresu prac z Zamawiającym.</w:t>
      </w:r>
    </w:p>
    <w:p w14:paraId="7FEE7A6F" w14:textId="77777777" w:rsidR="0055035F" w:rsidRPr="00917DD2" w:rsidRDefault="0055035F" w:rsidP="003C3BFC">
      <w:pPr>
        <w:pStyle w:val="Default"/>
        <w:numPr>
          <w:ilvl w:val="0"/>
          <w:numId w:val="60"/>
        </w:numPr>
        <w:ind w:left="397" w:hanging="397"/>
        <w:jc w:val="both"/>
        <w:rPr>
          <w:rFonts w:cs="Calibri"/>
        </w:rPr>
      </w:pPr>
      <w:r w:rsidRPr="00917DD2">
        <w:rPr>
          <w:rFonts w:cs="Calibri"/>
        </w:rPr>
        <w:t xml:space="preserve">zakup uszkodzonych materiałów eksploatacyjnych (np. wkłady LED, przyciski, zasilacze itp.), po uzgodnieniu z Inspektorem Nadzoru pokrywa Zamawiający według odrębnej kalkulacji. </w:t>
      </w:r>
    </w:p>
    <w:p w14:paraId="7ADBE5FD" w14:textId="77777777" w:rsidR="0055035F" w:rsidRPr="001067B0" w:rsidRDefault="0055035F" w:rsidP="00573615">
      <w:pPr>
        <w:pStyle w:val="Default"/>
        <w:jc w:val="both"/>
        <w:rPr>
          <w:rFonts w:cs="Calibri"/>
        </w:rPr>
      </w:pPr>
      <w:r w:rsidRPr="001067B0">
        <w:rPr>
          <w:rFonts w:cs="Calibri"/>
        </w:rPr>
        <w:t xml:space="preserve">Pozostałe materiały zapewnia Wykonawca w ramach ceny umownej, nie dotyczy </w:t>
      </w:r>
      <w:r w:rsidRPr="001067B0">
        <w:rPr>
          <w:rFonts w:cs="Calibri"/>
        </w:rPr>
        <w:br/>
        <w:t xml:space="preserve">to mechanicznego uszkodzenia słupków, słupów z wysięgnikami, konstrukcji ramowych </w:t>
      </w:r>
      <w:r w:rsidRPr="001067B0">
        <w:rPr>
          <w:rFonts w:cs="Calibri"/>
        </w:rPr>
        <w:br/>
        <w:t xml:space="preserve">i sygnalizatorów, których wartość pokrywa Zamawiający wg odrębnych kalkulacji. </w:t>
      </w:r>
    </w:p>
    <w:p w14:paraId="611309E1" w14:textId="77777777" w:rsidR="0055035F" w:rsidRPr="001067B0" w:rsidRDefault="0055035F" w:rsidP="00573615">
      <w:pPr>
        <w:pStyle w:val="Default"/>
        <w:jc w:val="both"/>
        <w:rPr>
          <w:rFonts w:cs="Calibri"/>
        </w:rPr>
      </w:pPr>
      <w:r w:rsidRPr="001067B0">
        <w:rPr>
          <w:rFonts w:cs="Calibri"/>
          <w:b/>
          <w:bCs/>
        </w:rPr>
        <w:t xml:space="preserve">3.1. Wymagania dodatkowe. </w:t>
      </w:r>
    </w:p>
    <w:p w14:paraId="326ED707" w14:textId="77777777" w:rsidR="0055035F" w:rsidRPr="001067B0" w:rsidRDefault="0055035F" w:rsidP="00573615">
      <w:pPr>
        <w:pStyle w:val="Default"/>
        <w:jc w:val="both"/>
        <w:rPr>
          <w:rFonts w:cs="Calibri"/>
        </w:rPr>
      </w:pPr>
      <w:r w:rsidRPr="001067B0">
        <w:rPr>
          <w:rFonts w:cs="Calibri"/>
          <w:b/>
          <w:bCs/>
        </w:rPr>
        <w:t xml:space="preserve">a. </w:t>
      </w:r>
      <w:r w:rsidRPr="001067B0">
        <w:rPr>
          <w:rFonts w:cs="Calibri"/>
        </w:rPr>
        <w:t xml:space="preserve">Urządzenia wykorzystywane w realizacji przedmiotowych robót powinny spełniać wymagania oceny zgodności lub być oznaczone znakami bezpieczeństwa. Elementy konstrukcyjne (nośne), których zastosowanie nie wynika z dokumentacji projektowej powinny posiadać stosowne atesty, certyfikaty, świadectwa i deklaracje zgodności potwierdzające, że elementy te są w stanie bezpiecznie przenieść obciążenia statyczne </w:t>
      </w:r>
      <w:r w:rsidRPr="001067B0">
        <w:rPr>
          <w:rFonts w:cs="Calibri"/>
        </w:rPr>
        <w:br/>
        <w:t xml:space="preserve">i dynamiczne, określone odpowiednimi normami. </w:t>
      </w:r>
    </w:p>
    <w:p w14:paraId="613BFCA9" w14:textId="77777777" w:rsidR="0055035F" w:rsidRPr="001067B0" w:rsidRDefault="0055035F" w:rsidP="00573615">
      <w:pPr>
        <w:pStyle w:val="Default"/>
        <w:jc w:val="both"/>
        <w:rPr>
          <w:rFonts w:cs="Calibri"/>
        </w:rPr>
      </w:pPr>
      <w:r w:rsidRPr="001067B0">
        <w:rPr>
          <w:rFonts w:cs="Calibri"/>
          <w:b/>
          <w:bCs/>
        </w:rPr>
        <w:t xml:space="preserve">b. </w:t>
      </w:r>
      <w:r w:rsidRPr="001067B0">
        <w:rPr>
          <w:rFonts w:cs="Calibri"/>
        </w:rPr>
        <w:t xml:space="preserve">Za jakość zastosowanych materiałów i wykonywanych robót oraz ich zgodność </w:t>
      </w:r>
      <w:r w:rsidRPr="001067B0">
        <w:rPr>
          <w:rFonts w:cs="Calibri"/>
        </w:rPr>
        <w:br/>
        <w:t xml:space="preserve">z wymaganiami norm odpowiedzialny jest wykonawca robót. Wykonawca zobowiązany jest przed wykonaniem robót montażowych sprawdzić czy urządzenia (elementy) nie posiadają wad technicznych, które wykluczają ich zastosowanie. </w:t>
      </w:r>
    </w:p>
    <w:p w14:paraId="5558C66C" w14:textId="77777777" w:rsidR="0055035F" w:rsidRPr="001067B0" w:rsidRDefault="0055035F" w:rsidP="00573615">
      <w:pPr>
        <w:pStyle w:val="Default"/>
        <w:jc w:val="both"/>
        <w:rPr>
          <w:rFonts w:cs="Calibri"/>
        </w:rPr>
      </w:pPr>
      <w:r w:rsidRPr="001067B0">
        <w:rPr>
          <w:rFonts w:cs="Calibri"/>
          <w:b/>
          <w:bCs/>
        </w:rPr>
        <w:t xml:space="preserve">3.1.1. </w:t>
      </w:r>
      <w:r w:rsidRPr="001067B0">
        <w:rPr>
          <w:rFonts w:cs="Calibri"/>
        </w:rPr>
        <w:t xml:space="preserve">Do obowiązków Wykonawcy w zakresie zapewnienia jakości materiałów należy </w:t>
      </w:r>
      <w:r w:rsidRPr="001067B0">
        <w:rPr>
          <w:rFonts w:cs="Calibri"/>
        </w:rPr>
        <w:br/>
        <w:t xml:space="preserve">w szczególności: </w:t>
      </w:r>
    </w:p>
    <w:p w14:paraId="49C0EDB5" w14:textId="77777777" w:rsidR="00917DD2" w:rsidRDefault="0055035F" w:rsidP="003C3BFC">
      <w:pPr>
        <w:pStyle w:val="Default"/>
        <w:numPr>
          <w:ilvl w:val="0"/>
          <w:numId w:val="61"/>
        </w:numPr>
        <w:ind w:left="397" w:hanging="397"/>
        <w:jc w:val="both"/>
        <w:rPr>
          <w:rFonts w:cs="Calibri"/>
        </w:rPr>
      </w:pPr>
      <w:r w:rsidRPr="001067B0">
        <w:rPr>
          <w:rFonts w:cs="Calibri"/>
        </w:rPr>
        <w:t xml:space="preserve">uzyskanie od producentów wszystkich wymaganych certyfikatów oraz zaświadczeń oraz przedstawienie ich na żądanie Zamawiającego, </w:t>
      </w:r>
    </w:p>
    <w:p w14:paraId="096C15BE" w14:textId="77777777" w:rsidR="00917DD2" w:rsidRDefault="0055035F" w:rsidP="003C3BFC">
      <w:pPr>
        <w:pStyle w:val="Default"/>
        <w:numPr>
          <w:ilvl w:val="0"/>
          <w:numId w:val="61"/>
        </w:numPr>
        <w:ind w:left="397" w:hanging="397"/>
        <w:jc w:val="both"/>
        <w:rPr>
          <w:rFonts w:cs="Calibri"/>
        </w:rPr>
      </w:pPr>
      <w:r w:rsidRPr="00917DD2">
        <w:rPr>
          <w:rFonts w:cs="Calibri"/>
        </w:rPr>
        <w:t xml:space="preserve">wyegzekwowanie od producenta (dostawcy) materiałów odpowiedniej jakości, </w:t>
      </w:r>
    </w:p>
    <w:p w14:paraId="128ADD76" w14:textId="77777777" w:rsidR="00917DD2" w:rsidRDefault="0055035F" w:rsidP="003C3BFC">
      <w:pPr>
        <w:pStyle w:val="Default"/>
        <w:numPr>
          <w:ilvl w:val="0"/>
          <w:numId w:val="61"/>
        </w:numPr>
        <w:ind w:left="397" w:hanging="397"/>
        <w:jc w:val="both"/>
        <w:rPr>
          <w:rFonts w:cs="Calibri"/>
        </w:rPr>
      </w:pPr>
      <w:r w:rsidRPr="00917DD2">
        <w:rPr>
          <w:rFonts w:cs="Calibri"/>
        </w:rPr>
        <w:lastRenderedPageBreak/>
        <w:t xml:space="preserve">przestrzeganie warunków transportu i przechowywania materiałów, które zagwarantują zachowanie ich jakości i przydatności właściwie do planowanych robót, </w:t>
      </w:r>
    </w:p>
    <w:p w14:paraId="745EBD9F" w14:textId="77777777" w:rsidR="0055035F" w:rsidRPr="00917DD2" w:rsidRDefault="0055035F" w:rsidP="003C3BFC">
      <w:pPr>
        <w:pStyle w:val="Default"/>
        <w:numPr>
          <w:ilvl w:val="0"/>
          <w:numId w:val="61"/>
        </w:numPr>
        <w:ind w:left="397" w:hanging="397"/>
        <w:jc w:val="both"/>
        <w:rPr>
          <w:rFonts w:cs="Calibri"/>
        </w:rPr>
      </w:pPr>
      <w:r w:rsidRPr="00917DD2">
        <w:rPr>
          <w:rFonts w:cs="Calibri"/>
        </w:rPr>
        <w:t xml:space="preserve">prowadzenie systematycznej kontroli jakości otrzymywanych materiałów. </w:t>
      </w:r>
    </w:p>
    <w:p w14:paraId="719D8115" w14:textId="77777777" w:rsidR="0055035F" w:rsidRPr="001067B0" w:rsidRDefault="0055035F" w:rsidP="00573615">
      <w:pPr>
        <w:pStyle w:val="Default"/>
        <w:jc w:val="both"/>
        <w:rPr>
          <w:rFonts w:cs="Calibri"/>
        </w:rPr>
      </w:pPr>
    </w:p>
    <w:p w14:paraId="426DFA70" w14:textId="77777777" w:rsidR="0055035F" w:rsidRPr="001067B0" w:rsidRDefault="0055035F" w:rsidP="00573615">
      <w:pPr>
        <w:pStyle w:val="Default"/>
        <w:jc w:val="both"/>
        <w:rPr>
          <w:rFonts w:cs="Calibri"/>
        </w:rPr>
      </w:pPr>
      <w:r w:rsidRPr="001067B0">
        <w:rPr>
          <w:rFonts w:cs="Calibri"/>
          <w:b/>
          <w:bCs/>
        </w:rPr>
        <w:t xml:space="preserve">4. SPRZĘT. </w:t>
      </w:r>
    </w:p>
    <w:p w14:paraId="102D859D" w14:textId="77777777" w:rsidR="0055035F" w:rsidRPr="001067B0" w:rsidRDefault="0055035F" w:rsidP="00573615">
      <w:pPr>
        <w:pStyle w:val="Default"/>
        <w:jc w:val="both"/>
        <w:rPr>
          <w:rFonts w:cs="Calibri"/>
        </w:rPr>
      </w:pPr>
    </w:p>
    <w:p w14:paraId="3D6B933B" w14:textId="77777777" w:rsidR="0055035F" w:rsidRPr="001067B0" w:rsidRDefault="0055035F" w:rsidP="00573615">
      <w:pPr>
        <w:pStyle w:val="Default"/>
        <w:jc w:val="both"/>
        <w:rPr>
          <w:rFonts w:cs="Calibri"/>
        </w:rPr>
      </w:pPr>
      <w:r w:rsidRPr="001067B0">
        <w:rPr>
          <w:rFonts w:cs="Calibri"/>
        </w:rPr>
        <w:t>Wykonawca zobowiązany jest do używania jedynie takiego sprzętu, który gwarantuje zachowanie wymaganej jakości wykonywanych robót. Roboty powinny być wykonywane przy użyciu potrzebnej ilości  sprzętu o odpowiedniej wydajności i w ustalonym czasie.</w:t>
      </w:r>
    </w:p>
    <w:p w14:paraId="62FC04F0" w14:textId="77777777" w:rsidR="0055035F" w:rsidRPr="001067B0" w:rsidRDefault="0055035F" w:rsidP="00573615">
      <w:pPr>
        <w:pStyle w:val="Default"/>
        <w:jc w:val="both"/>
        <w:rPr>
          <w:rFonts w:cs="Calibri"/>
        </w:rPr>
      </w:pPr>
    </w:p>
    <w:p w14:paraId="79566877" w14:textId="77777777" w:rsidR="0055035F" w:rsidRPr="001067B0" w:rsidRDefault="0055035F" w:rsidP="00573615">
      <w:pPr>
        <w:pStyle w:val="Default"/>
        <w:jc w:val="both"/>
        <w:rPr>
          <w:rFonts w:cs="Calibri"/>
          <w:b/>
          <w:bCs/>
        </w:rPr>
      </w:pPr>
      <w:r w:rsidRPr="001067B0">
        <w:rPr>
          <w:rFonts w:cs="Calibri"/>
          <w:b/>
          <w:bCs/>
        </w:rPr>
        <w:t xml:space="preserve">5. ORGANIZACJA ROBÓT. </w:t>
      </w:r>
    </w:p>
    <w:p w14:paraId="02F2920C" w14:textId="77777777" w:rsidR="0055035F" w:rsidRPr="001067B0" w:rsidRDefault="0055035F" w:rsidP="00573615">
      <w:pPr>
        <w:pStyle w:val="Default"/>
        <w:jc w:val="both"/>
        <w:rPr>
          <w:rFonts w:cs="Calibri"/>
        </w:rPr>
      </w:pPr>
    </w:p>
    <w:p w14:paraId="2ED990BB" w14:textId="77777777" w:rsidR="0055035F" w:rsidRPr="001067B0" w:rsidRDefault="0055035F" w:rsidP="00573615">
      <w:pPr>
        <w:pStyle w:val="Default"/>
        <w:jc w:val="both"/>
        <w:rPr>
          <w:rFonts w:cs="Calibri"/>
        </w:rPr>
      </w:pPr>
      <w:r w:rsidRPr="001067B0">
        <w:rPr>
          <w:rFonts w:cs="Calibri"/>
          <w:b/>
          <w:bCs/>
        </w:rPr>
        <w:t xml:space="preserve">5.1. </w:t>
      </w:r>
      <w:r w:rsidRPr="001067B0">
        <w:rPr>
          <w:rFonts w:cs="Calibri"/>
        </w:rPr>
        <w:t xml:space="preserve">Realizacja robót winna odbywać się ze szczególnym uwzględnieniem obowiązujących terminów. Ze względu na konieczność prowadzenia robót na ulicach o bardzo dużym natężeniu ruchu kołowego, Wykonawca może być zmuszony do wykonywania prac w dniach wolnych od pracy lub porze nocnej. </w:t>
      </w:r>
    </w:p>
    <w:p w14:paraId="6B921C84" w14:textId="77777777" w:rsidR="0055035F" w:rsidRPr="001067B0" w:rsidRDefault="0055035F" w:rsidP="00573615">
      <w:pPr>
        <w:pStyle w:val="Default"/>
        <w:jc w:val="both"/>
        <w:rPr>
          <w:rFonts w:cs="Calibri"/>
        </w:rPr>
      </w:pPr>
      <w:r w:rsidRPr="001067B0">
        <w:rPr>
          <w:rFonts w:cs="Calibri"/>
          <w:b/>
          <w:bCs/>
        </w:rPr>
        <w:t xml:space="preserve">5.2. </w:t>
      </w:r>
      <w:r w:rsidRPr="001067B0">
        <w:rPr>
          <w:rFonts w:cs="Calibri"/>
        </w:rPr>
        <w:t xml:space="preserve">W uzasadnionych przypadkach Wykonawca jest zobowiązany do oznakowania robót zgodnie z Rozporządzeniem Ministra Infrastruktury z dnia 3 lipca 2003r. w sprawie szczegółowych warunków technicznych dla znaków i sygnałów drogowych oraz urządzeń bezpieczeństwa ruchu drogowego i warunków umieszczania ich na drogach (Dz. U. z 2003r., nr 220, poz. 2181 ze zm.), a na zajecie pasa drogowego wymagane jest sporządzenie </w:t>
      </w:r>
      <w:r w:rsidRPr="001067B0">
        <w:rPr>
          <w:rFonts w:cs="Calibri"/>
        </w:rPr>
        <w:br/>
        <w:t xml:space="preserve">i zatwierdzenie projektu organizacji ruchu na czas robót. Wykonawca zobowiązany jest również do oczyszczania na bieżąco pasa drogowego z zanieczyszczeń powstałych w czasie prowadzenia robót. </w:t>
      </w:r>
    </w:p>
    <w:p w14:paraId="5F5CE8D7" w14:textId="77777777" w:rsidR="0055035F" w:rsidRPr="001067B0" w:rsidRDefault="0055035F" w:rsidP="00573615">
      <w:pPr>
        <w:pStyle w:val="Default"/>
        <w:jc w:val="both"/>
        <w:rPr>
          <w:rFonts w:cs="Calibri"/>
        </w:rPr>
      </w:pPr>
      <w:r w:rsidRPr="001067B0">
        <w:rPr>
          <w:rFonts w:cs="Calibri"/>
          <w:b/>
          <w:bCs/>
        </w:rPr>
        <w:t xml:space="preserve">5.3. </w:t>
      </w:r>
      <w:r w:rsidRPr="001067B0">
        <w:rPr>
          <w:rFonts w:cs="Calibri"/>
        </w:rPr>
        <w:t xml:space="preserve">Wykonawca ponosi odpowiedzialność za szkody wynikłe z niewłaściwego sposobu </w:t>
      </w:r>
      <w:r w:rsidRPr="001067B0">
        <w:rPr>
          <w:rFonts w:cs="Calibri"/>
        </w:rPr>
        <w:br/>
        <w:t xml:space="preserve">i niewłaściwej organizacji robót. </w:t>
      </w:r>
    </w:p>
    <w:p w14:paraId="0A5D67BC" w14:textId="4BC3E393" w:rsidR="0055035F" w:rsidRPr="001067B0" w:rsidRDefault="0055035F" w:rsidP="00573615">
      <w:pPr>
        <w:pStyle w:val="Default"/>
        <w:jc w:val="both"/>
        <w:rPr>
          <w:rFonts w:cs="Calibri"/>
        </w:rPr>
      </w:pPr>
      <w:r w:rsidRPr="001067B0">
        <w:rPr>
          <w:rFonts w:cs="Calibri"/>
          <w:b/>
          <w:bCs/>
        </w:rPr>
        <w:t xml:space="preserve">5.4. </w:t>
      </w:r>
      <w:r w:rsidRPr="001067B0">
        <w:rPr>
          <w:rFonts w:cs="Calibri"/>
        </w:rPr>
        <w:t>Przy realizacji robót wymagających czasochłonnego przygotowania techniczno</w:t>
      </w:r>
      <w:r w:rsidR="00006CDE">
        <w:rPr>
          <w:rFonts w:cs="Calibri"/>
        </w:rPr>
        <w:t>-</w:t>
      </w:r>
      <w:r w:rsidRPr="001067B0">
        <w:rPr>
          <w:rFonts w:cs="Calibri"/>
        </w:rPr>
        <w:t xml:space="preserve"> organizacyjnego terminy wykonania określane będą pisemnie w drodze odrębnych ustaleń, </w:t>
      </w:r>
      <w:r w:rsidRPr="001067B0">
        <w:rPr>
          <w:rFonts w:cs="Calibri"/>
        </w:rPr>
        <w:br/>
        <w:t xml:space="preserve">w zależności od zakresu i stopnia skomplikowania. </w:t>
      </w:r>
    </w:p>
    <w:p w14:paraId="3C6152CA" w14:textId="77777777" w:rsidR="0055035F" w:rsidRPr="001067B0" w:rsidRDefault="0055035F" w:rsidP="00573615">
      <w:pPr>
        <w:pStyle w:val="Default"/>
        <w:jc w:val="both"/>
        <w:rPr>
          <w:rFonts w:cs="Calibri"/>
        </w:rPr>
      </w:pPr>
    </w:p>
    <w:p w14:paraId="7CB1F1C3" w14:textId="77777777" w:rsidR="0055035F" w:rsidRPr="001067B0" w:rsidRDefault="0055035F" w:rsidP="00573615">
      <w:pPr>
        <w:pStyle w:val="Default"/>
        <w:jc w:val="both"/>
        <w:rPr>
          <w:rFonts w:cs="Calibri"/>
          <w:b/>
          <w:bCs/>
        </w:rPr>
      </w:pPr>
      <w:r w:rsidRPr="001067B0">
        <w:rPr>
          <w:rFonts w:cs="Calibri"/>
          <w:b/>
          <w:bCs/>
        </w:rPr>
        <w:t>6. ODBIÓR I ROZLICZENIE ROBÓT.</w:t>
      </w:r>
    </w:p>
    <w:p w14:paraId="5194B2A3" w14:textId="77777777" w:rsidR="0055035F" w:rsidRPr="001067B0" w:rsidRDefault="0055035F" w:rsidP="00573615">
      <w:pPr>
        <w:pStyle w:val="Default"/>
        <w:jc w:val="both"/>
        <w:rPr>
          <w:rFonts w:cs="Calibri"/>
        </w:rPr>
      </w:pPr>
    </w:p>
    <w:p w14:paraId="5095E72A" w14:textId="77777777" w:rsidR="0055035F" w:rsidRPr="001067B0" w:rsidRDefault="0055035F" w:rsidP="00573615">
      <w:pPr>
        <w:pStyle w:val="Default"/>
        <w:jc w:val="both"/>
        <w:rPr>
          <w:rFonts w:cs="Calibri"/>
        </w:rPr>
      </w:pPr>
      <w:r w:rsidRPr="001067B0">
        <w:rPr>
          <w:rFonts w:cs="Calibri"/>
          <w:b/>
          <w:bCs/>
        </w:rPr>
        <w:t xml:space="preserve">6.1. </w:t>
      </w:r>
      <w:r w:rsidRPr="001067B0">
        <w:rPr>
          <w:rFonts w:cs="Calibri"/>
        </w:rPr>
        <w:t xml:space="preserve">Rozliczenie robót odbywać się będzie w okresach miesięcznych. </w:t>
      </w:r>
    </w:p>
    <w:p w14:paraId="21D208D5" w14:textId="77777777" w:rsidR="0055035F" w:rsidRPr="001067B0" w:rsidRDefault="0055035F" w:rsidP="00573615">
      <w:pPr>
        <w:pStyle w:val="Default"/>
        <w:jc w:val="both"/>
        <w:rPr>
          <w:rFonts w:cs="Calibri"/>
        </w:rPr>
      </w:pPr>
      <w:r w:rsidRPr="001067B0">
        <w:rPr>
          <w:rFonts w:cs="Calibri"/>
          <w:b/>
          <w:bCs/>
        </w:rPr>
        <w:t xml:space="preserve">6.2. </w:t>
      </w:r>
      <w:r w:rsidRPr="001067B0">
        <w:rPr>
          <w:rFonts w:cs="Calibri"/>
        </w:rPr>
        <w:t xml:space="preserve">Wszystkie wykonywane roboty będą kontrolowane i odbierane przez osobę wskazaną przez Zamawiającego. </w:t>
      </w:r>
    </w:p>
    <w:p w14:paraId="11A98D4D" w14:textId="77777777" w:rsidR="0055035F" w:rsidRPr="001067B0" w:rsidRDefault="0055035F" w:rsidP="00573615">
      <w:pPr>
        <w:pStyle w:val="Default"/>
        <w:jc w:val="both"/>
        <w:rPr>
          <w:rFonts w:cs="Calibri"/>
        </w:rPr>
      </w:pPr>
      <w:r w:rsidRPr="001067B0">
        <w:rPr>
          <w:rFonts w:cs="Calibri"/>
          <w:b/>
          <w:bCs/>
        </w:rPr>
        <w:t xml:space="preserve">6.3. </w:t>
      </w:r>
      <w:r w:rsidRPr="001067B0">
        <w:rPr>
          <w:rFonts w:cs="Calibri"/>
        </w:rPr>
        <w:t xml:space="preserve">W przypadku stwierdzenia podczas odbioru wad lub opóźnień w realizacji Zamawiający zastrzega sobie prawo do obniżenia wynagrodzenia o 10 % za każde stwierdzone nieterminowe lub nienależyte wykonanie obowiązków wynikających ze specyfikacji technicznej. Zamawiający może zażądać usunięcia wad w określonym terminie na koszt Wykonawcy. </w:t>
      </w:r>
    </w:p>
    <w:p w14:paraId="309E861C" w14:textId="77777777" w:rsidR="0055035F" w:rsidRPr="001067B0" w:rsidRDefault="0055035F" w:rsidP="00573615">
      <w:pPr>
        <w:pStyle w:val="Default"/>
        <w:jc w:val="both"/>
        <w:rPr>
          <w:rFonts w:cs="Calibri"/>
        </w:rPr>
      </w:pPr>
      <w:r w:rsidRPr="001067B0">
        <w:rPr>
          <w:rFonts w:cs="Calibri"/>
          <w:b/>
          <w:bCs/>
        </w:rPr>
        <w:t xml:space="preserve">6.4. </w:t>
      </w:r>
      <w:r w:rsidRPr="001067B0">
        <w:rPr>
          <w:rFonts w:cs="Calibri"/>
        </w:rPr>
        <w:t>Kary określone w pkt. 6.3. mogą być stosowane łącznie lub oddzielnie; decyzję, w tym zakresie podejmie Zamawiający.</w:t>
      </w:r>
    </w:p>
    <w:p w14:paraId="4C8BB06B" w14:textId="77777777" w:rsidR="0055035F" w:rsidRPr="001067B0" w:rsidRDefault="0055035F" w:rsidP="00573615">
      <w:pPr>
        <w:pStyle w:val="Default"/>
        <w:jc w:val="both"/>
        <w:rPr>
          <w:rFonts w:cs="Calibri"/>
          <w:b/>
          <w:bCs/>
        </w:rPr>
      </w:pPr>
      <w:r w:rsidRPr="001067B0">
        <w:rPr>
          <w:rFonts w:cs="Calibri"/>
          <w:b/>
          <w:bCs/>
        </w:rPr>
        <w:t xml:space="preserve">6.5. </w:t>
      </w:r>
      <w:r w:rsidRPr="001067B0">
        <w:rPr>
          <w:rFonts w:cs="Calibri"/>
        </w:rPr>
        <w:t>Przed rozliczeniem robót Wykonawca przedłoży Zamawiającemu do zatwierdzenia książkę obmiaru robót na roboty inne niż wynikające z bieżącego utrzymania sygnalizacji zawierająca miesięczny</w:t>
      </w:r>
      <w:r w:rsidR="007C7548">
        <w:rPr>
          <w:rFonts w:cs="Calibri"/>
        </w:rPr>
        <w:t xml:space="preserve"> </w:t>
      </w:r>
      <w:r w:rsidRPr="001067B0">
        <w:rPr>
          <w:rFonts w:cs="Calibri"/>
        </w:rPr>
        <w:t>wykaz obiektów z podaniem rodzajów i ilości z wykonywanych robót oraz datę ich realizacji.</w:t>
      </w:r>
    </w:p>
    <w:p w14:paraId="25FBE751" w14:textId="77777777" w:rsidR="0055035F" w:rsidRPr="001067B0" w:rsidRDefault="0055035F" w:rsidP="00573615">
      <w:pPr>
        <w:pStyle w:val="Default"/>
        <w:jc w:val="both"/>
        <w:rPr>
          <w:rFonts w:cs="Calibri"/>
        </w:rPr>
      </w:pPr>
      <w:r w:rsidRPr="001067B0">
        <w:rPr>
          <w:rFonts w:cs="Calibri"/>
          <w:b/>
          <w:bCs/>
        </w:rPr>
        <w:lastRenderedPageBreak/>
        <w:t xml:space="preserve"> 6.6. </w:t>
      </w:r>
      <w:r w:rsidRPr="001067B0">
        <w:rPr>
          <w:rFonts w:cs="Calibri"/>
        </w:rPr>
        <w:t xml:space="preserve">Rozliczenie robót innych niż wynikających z bieżącego utrzymania sygnalizacji odbywać się będzie na podstawie zatwierdzonych przez Zamawiającego: </w:t>
      </w:r>
    </w:p>
    <w:p w14:paraId="4BE5DE39" w14:textId="77777777" w:rsidR="0055035F" w:rsidRPr="001067B0" w:rsidRDefault="0055035F" w:rsidP="00573615">
      <w:pPr>
        <w:pStyle w:val="Default"/>
        <w:jc w:val="both"/>
        <w:rPr>
          <w:rFonts w:cs="Calibri"/>
        </w:rPr>
      </w:pPr>
      <w:r w:rsidRPr="001067B0">
        <w:rPr>
          <w:rFonts w:cs="Calibri"/>
        </w:rPr>
        <w:t xml:space="preserve">- książki obmiaru robót, </w:t>
      </w:r>
    </w:p>
    <w:p w14:paraId="4C8B1BB4" w14:textId="77777777" w:rsidR="0055035F" w:rsidRPr="001067B0" w:rsidRDefault="0055035F" w:rsidP="00573615">
      <w:pPr>
        <w:pStyle w:val="Default"/>
        <w:jc w:val="both"/>
        <w:rPr>
          <w:rFonts w:cs="Calibri"/>
        </w:rPr>
      </w:pPr>
      <w:r w:rsidRPr="001067B0">
        <w:rPr>
          <w:rFonts w:cs="Calibri"/>
        </w:rPr>
        <w:t xml:space="preserve">- kosztorysu powykonawczego sporządzonego przez Wykonawcę wg obowiązujących cen jednostkowych, </w:t>
      </w:r>
    </w:p>
    <w:p w14:paraId="0FB2B0EB" w14:textId="77777777" w:rsidR="0055035F" w:rsidRPr="001067B0" w:rsidRDefault="0055035F" w:rsidP="00573615">
      <w:pPr>
        <w:pStyle w:val="Default"/>
        <w:jc w:val="both"/>
        <w:rPr>
          <w:rFonts w:cs="Calibri"/>
        </w:rPr>
      </w:pPr>
      <w:r w:rsidRPr="001067B0">
        <w:rPr>
          <w:rFonts w:cs="Calibri"/>
        </w:rPr>
        <w:t xml:space="preserve">- protokołu odbioru wykonania robót. </w:t>
      </w:r>
    </w:p>
    <w:p w14:paraId="5539E9C2" w14:textId="77777777" w:rsidR="0055035F" w:rsidRPr="001067B0" w:rsidRDefault="0055035F" w:rsidP="00573615">
      <w:pPr>
        <w:pStyle w:val="Default"/>
        <w:jc w:val="both"/>
        <w:rPr>
          <w:rFonts w:cs="Calibri"/>
        </w:rPr>
      </w:pPr>
      <w:r w:rsidRPr="001067B0">
        <w:rPr>
          <w:rFonts w:cs="Calibri"/>
        </w:rPr>
        <w:t xml:space="preserve">Jednocześnie Zamawiający zastrzega prawo do żądania okazania faktur zakupionych materiałów i dokonania ich weryfikacji. </w:t>
      </w:r>
    </w:p>
    <w:p w14:paraId="29C98EC5" w14:textId="77777777" w:rsidR="0055035F" w:rsidRPr="001067B0" w:rsidRDefault="0055035F" w:rsidP="00573615">
      <w:pPr>
        <w:pStyle w:val="Default"/>
        <w:jc w:val="both"/>
        <w:rPr>
          <w:rFonts w:cs="Calibri"/>
        </w:rPr>
      </w:pPr>
      <w:r w:rsidRPr="001067B0">
        <w:rPr>
          <w:rFonts w:cs="Calibri"/>
          <w:b/>
          <w:bCs/>
        </w:rPr>
        <w:t xml:space="preserve">6.7. </w:t>
      </w:r>
      <w:r w:rsidRPr="001067B0">
        <w:rPr>
          <w:rFonts w:cs="Calibri"/>
        </w:rPr>
        <w:t xml:space="preserve">Zamawiający może zażądać sporządzenia oddzielnych kosztorysów lub kosztorysów </w:t>
      </w:r>
      <w:r w:rsidRPr="001067B0">
        <w:rPr>
          <w:rFonts w:cs="Calibri"/>
        </w:rPr>
        <w:br/>
        <w:t xml:space="preserve">i faktur dla określonych zadań. </w:t>
      </w:r>
    </w:p>
    <w:p w14:paraId="3476E67F" w14:textId="77777777" w:rsidR="0055035F" w:rsidRPr="001067B0" w:rsidRDefault="0055035F" w:rsidP="00573615">
      <w:pPr>
        <w:pStyle w:val="Default"/>
        <w:jc w:val="both"/>
        <w:rPr>
          <w:rFonts w:cs="Calibri"/>
        </w:rPr>
      </w:pPr>
    </w:p>
    <w:p w14:paraId="50756230" w14:textId="77777777" w:rsidR="0055035F" w:rsidRPr="001067B0" w:rsidRDefault="0055035F" w:rsidP="00573615">
      <w:pPr>
        <w:pStyle w:val="Default"/>
        <w:jc w:val="both"/>
        <w:rPr>
          <w:rFonts w:cs="Calibri"/>
        </w:rPr>
      </w:pPr>
    </w:p>
    <w:p w14:paraId="4244B34A" w14:textId="77777777" w:rsidR="0055035F" w:rsidRPr="001067B0" w:rsidRDefault="0055035F" w:rsidP="00573615">
      <w:pPr>
        <w:pStyle w:val="Default"/>
        <w:jc w:val="both"/>
        <w:rPr>
          <w:rFonts w:cs="Calibri"/>
        </w:rPr>
      </w:pPr>
    </w:p>
    <w:p w14:paraId="609EEE47" w14:textId="77777777" w:rsidR="0055035F" w:rsidRPr="001067B0" w:rsidRDefault="0055035F" w:rsidP="00573615">
      <w:pPr>
        <w:pStyle w:val="Default"/>
        <w:jc w:val="both"/>
        <w:rPr>
          <w:rFonts w:cs="Calibri"/>
        </w:rPr>
      </w:pPr>
    </w:p>
    <w:p w14:paraId="4C28162C" w14:textId="77777777" w:rsidR="0055035F" w:rsidRPr="001067B0" w:rsidRDefault="0055035F" w:rsidP="00573615">
      <w:pPr>
        <w:pStyle w:val="Default"/>
        <w:jc w:val="both"/>
        <w:rPr>
          <w:rFonts w:cs="Calibri"/>
        </w:rPr>
      </w:pPr>
    </w:p>
    <w:p w14:paraId="38E783E8" w14:textId="77777777" w:rsidR="0055035F" w:rsidRPr="001067B0" w:rsidRDefault="0055035F" w:rsidP="00573615">
      <w:pPr>
        <w:pStyle w:val="Default"/>
        <w:jc w:val="both"/>
        <w:rPr>
          <w:rFonts w:cs="Calibri"/>
        </w:rPr>
      </w:pPr>
    </w:p>
    <w:p w14:paraId="24BC20AB" w14:textId="77777777" w:rsidR="0055035F" w:rsidRPr="001067B0" w:rsidRDefault="0055035F" w:rsidP="00573615">
      <w:pPr>
        <w:pStyle w:val="Default"/>
        <w:jc w:val="both"/>
        <w:rPr>
          <w:rFonts w:cs="Calibri"/>
        </w:rPr>
      </w:pPr>
    </w:p>
    <w:p w14:paraId="603DFB3D" w14:textId="77777777" w:rsidR="0055035F" w:rsidRPr="001067B0" w:rsidRDefault="0055035F" w:rsidP="006F1652">
      <w:pPr>
        <w:jc w:val="right"/>
        <w:rPr>
          <w:sz w:val="22"/>
          <w:szCs w:val="22"/>
        </w:rPr>
      </w:pPr>
    </w:p>
    <w:sectPr w:rsidR="0055035F" w:rsidRPr="001067B0" w:rsidSect="00731D76">
      <w:footerReference w:type="default" r:id="rId8"/>
      <w:pgSz w:w="11906" w:h="16838"/>
      <w:pgMar w:top="1417" w:right="1417" w:bottom="141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77E1B" w14:textId="77777777" w:rsidR="00C4523E" w:rsidRDefault="00C4523E" w:rsidP="003B1027">
      <w:pPr>
        <w:spacing w:after="0" w:line="240" w:lineRule="auto"/>
      </w:pPr>
      <w:r>
        <w:separator/>
      </w:r>
    </w:p>
  </w:endnote>
  <w:endnote w:type="continuationSeparator" w:id="0">
    <w:p w14:paraId="12F0461E" w14:textId="77777777" w:rsidR="00C4523E" w:rsidRDefault="00C4523E" w:rsidP="003B1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D569D" w14:textId="77777777" w:rsidR="0055035F" w:rsidRPr="001067B0" w:rsidRDefault="0055035F">
    <w:pPr>
      <w:pStyle w:val="Stopka"/>
      <w:jc w:val="right"/>
      <w:rPr>
        <w:sz w:val="28"/>
        <w:szCs w:val="28"/>
      </w:rPr>
    </w:pPr>
    <w:r w:rsidRPr="001067B0">
      <w:rPr>
        <w:sz w:val="24"/>
        <w:szCs w:val="24"/>
      </w:rPr>
      <w:t xml:space="preserve">str. </w:t>
    </w:r>
    <w:r w:rsidR="008F0881" w:rsidRPr="001067B0">
      <w:rPr>
        <w:sz w:val="24"/>
        <w:szCs w:val="24"/>
      </w:rPr>
      <w:fldChar w:fldCharType="begin"/>
    </w:r>
    <w:r w:rsidRPr="001067B0">
      <w:rPr>
        <w:sz w:val="24"/>
        <w:szCs w:val="24"/>
      </w:rPr>
      <w:instrText xml:space="preserve"> PAGE    \* MERGEFORMAT </w:instrText>
    </w:r>
    <w:r w:rsidR="008F0881" w:rsidRPr="001067B0">
      <w:rPr>
        <w:sz w:val="24"/>
        <w:szCs w:val="24"/>
      </w:rPr>
      <w:fldChar w:fldCharType="separate"/>
    </w:r>
    <w:r w:rsidR="007C7548">
      <w:rPr>
        <w:noProof/>
        <w:sz w:val="24"/>
        <w:szCs w:val="24"/>
      </w:rPr>
      <w:t>8</w:t>
    </w:r>
    <w:r w:rsidR="008F0881" w:rsidRPr="001067B0">
      <w:rPr>
        <w:sz w:val="24"/>
        <w:szCs w:val="24"/>
      </w:rPr>
      <w:fldChar w:fldCharType="end"/>
    </w:r>
  </w:p>
  <w:p w14:paraId="2120BA00" w14:textId="77777777" w:rsidR="0055035F" w:rsidRDefault="005503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C3910" w14:textId="77777777" w:rsidR="00C4523E" w:rsidRDefault="00C4523E" w:rsidP="003B1027">
      <w:pPr>
        <w:spacing w:after="0" w:line="240" w:lineRule="auto"/>
      </w:pPr>
      <w:r>
        <w:separator/>
      </w:r>
    </w:p>
  </w:footnote>
  <w:footnote w:type="continuationSeparator" w:id="0">
    <w:p w14:paraId="61357A45" w14:textId="77777777" w:rsidR="00C4523E" w:rsidRDefault="00C4523E" w:rsidP="003B10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2510"/>
    <w:multiLevelType w:val="multilevel"/>
    <w:tmpl w:val="09685090"/>
    <w:lvl w:ilvl="0">
      <w:start w:val="1"/>
      <w:numFmt w:val="none"/>
      <w:lvlText w:val="2.6.2."/>
      <w:lvlJc w:val="left"/>
      <w:pPr>
        <w:ind w:left="0" w:firstLine="0"/>
      </w:pPr>
      <w:rPr>
        <w:rFonts w:ascii="Calibri" w:hAnsi="Calibri" w:hint="default"/>
        <w:b/>
        <w:i w:val="0"/>
        <w:sz w:val="24"/>
      </w:rPr>
    </w:lvl>
    <w:lvl w:ilvl="1">
      <w:start w:val="1"/>
      <w:numFmt w:val="lowerLetter"/>
      <w:lvlText w:val="%2."/>
      <w:lvlJc w:val="left"/>
      <w:pPr>
        <w:ind w:left="720" w:hanging="266"/>
      </w:pPr>
      <w:rPr>
        <w:rFonts w:ascii="Calibri" w:hAnsi="Calibri"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237EF7"/>
    <w:multiLevelType w:val="multilevel"/>
    <w:tmpl w:val="AF280ECC"/>
    <w:lvl w:ilvl="0">
      <w:start w:val="1"/>
      <w:numFmt w:val="none"/>
      <w:lvlText w:val="1.15."/>
      <w:lvlJc w:val="left"/>
      <w:pPr>
        <w:ind w:left="454" w:hanging="454"/>
      </w:pPr>
      <w:rPr>
        <w:rFonts w:ascii="Calibri" w:hAnsi="Calibri" w:hint="default"/>
        <w:b/>
        <w:i w:val="0"/>
        <w:sz w:val="24"/>
      </w:rPr>
    </w:lvl>
    <w:lvl w:ilvl="1">
      <w:start w:val="1"/>
      <w:numFmt w:val="decimal"/>
      <w:lvlText w:val="%2.3."/>
      <w:lvlJc w:val="left"/>
      <w:pPr>
        <w:ind w:left="792" w:hanging="432"/>
      </w:pPr>
      <w:rPr>
        <w:rFonts w:ascii="Calibri" w:hAnsi="Calibri" w:hint="default"/>
        <w:b/>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7001C"/>
    <w:multiLevelType w:val="multilevel"/>
    <w:tmpl w:val="860E4F14"/>
    <w:lvl w:ilvl="0">
      <w:start w:val="1"/>
      <w:numFmt w:val="none"/>
      <w:lvlText w:val="1.4."/>
      <w:lvlJc w:val="left"/>
      <w:pPr>
        <w:ind w:left="360" w:hanging="360"/>
      </w:pPr>
      <w:rPr>
        <w:rFonts w:ascii="Calibri" w:hAnsi="Calibri" w:hint="default"/>
        <w:b/>
        <w:i w:val="0"/>
        <w:sz w:val="24"/>
      </w:rPr>
    </w:lvl>
    <w:lvl w:ilvl="1">
      <w:start w:val="1"/>
      <w:numFmt w:val="decimal"/>
      <w:lvlText w:val="%2.3."/>
      <w:lvlJc w:val="left"/>
      <w:pPr>
        <w:ind w:left="792" w:hanging="432"/>
      </w:pPr>
      <w:rPr>
        <w:rFonts w:ascii="Calibri" w:hAnsi="Calibri" w:hint="default"/>
        <w:b/>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EB17DF"/>
    <w:multiLevelType w:val="multilevel"/>
    <w:tmpl w:val="D6204798"/>
    <w:lvl w:ilvl="0">
      <w:start w:val="1"/>
      <w:numFmt w:val="none"/>
      <w:lvlText w:val="2.5.3."/>
      <w:lvlJc w:val="left"/>
      <w:pPr>
        <w:ind w:left="0" w:firstLine="0"/>
      </w:pPr>
      <w:rPr>
        <w:rFonts w:ascii="Calibri" w:hAnsi="Calibri"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20243D"/>
    <w:multiLevelType w:val="multilevel"/>
    <w:tmpl w:val="CA2C7964"/>
    <w:lvl w:ilvl="0">
      <w:start w:val="1"/>
      <w:numFmt w:val="none"/>
      <w:lvlText w:val="2.4."/>
      <w:lvlJc w:val="left"/>
      <w:pPr>
        <w:ind w:left="360" w:hanging="360"/>
      </w:pPr>
      <w:rPr>
        <w:rFonts w:ascii="Calibri" w:hAnsi="Calibri"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5E6A6D"/>
    <w:multiLevelType w:val="multilevel"/>
    <w:tmpl w:val="D1D45CA2"/>
    <w:lvl w:ilvl="0">
      <w:start w:val="1"/>
      <w:numFmt w:val="none"/>
      <w:lvlText w:val="1.5."/>
      <w:lvlJc w:val="left"/>
      <w:pPr>
        <w:ind w:left="360" w:hanging="360"/>
      </w:pPr>
      <w:rPr>
        <w:rFonts w:ascii="Calibri" w:hAnsi="Calibri" w:hint="default"/>
        <w:b/>
        <w:i w:val="0"/>
        <w:sz w:val="24"/>
      </w:rPr>
    </w:lvl>
    <w:lvl w:ilvl="1">
      <w:start w:val="1"/>
      <w:numFmt w:val="decimal"/>
      <w:lvlText w:val="%2.3."/>
      <w:lvlJc w:val="left"/>
      <w:pPr>
        <w:ind w:left="792" w:hanging="432"/>
      </w:pPr>
      <w:rPr>
        <w:rFonts w:ascii="Calibri" w:hAnsi="Calibri" w:hint="default"/>
        <w:b/>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6E681C"/>
    <w:multiLevelType w:val="multilevel"/>
    <w:tmpl w:val="C5A860A6"/>
    <w:lvl w:ilvl="0">
      <w:start w:val="1"/>
      <w:numFmt w:val="decimal"/>
      <w:lvlText w:val="%1."/>
      <w:lvlJc w:val="left"/>
      <w:pPr>
        <w:ind w:left="360" w:hanging="360"/>
      </w:pPr>
    </w:lvl>
    <w:lvl w:ilvl="1">
      <w:start w:val="1"/>
      <w:numFmt w:val="decimal"/>
      <w:lvlText w:val="%2.1."/>
      <w:lvlJc w:val="left"/>
      <w:pPr>
        <w:ind w:left="792" w:hanging="432"/>
      </w:pPr>
      <w:rPr>
        <w:rFonts w:ascii="Calibri" w:hAnsi="Calibri" w:hint="default"/>
        <w:b/>
        <w:i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C754B1"/>
    <w:multiLevelType w:val="multilevel"/>
    <w:tmpl w:val="26AC19C0"/>
    <w:lvl w:ilvl="0">
      <w:start w:val="1"/>
      <w:numFmt w:val="none"/>
      <w:lvlText w:val="1.14."/>
      <w:lvlJc w:val="left"/>
      <w:pPr>
        <w:ind w:left="454" w:hanging="454"/>
      </w:pPr>
      <w:rPr>
        <w:rFonts w:ascii="Calibri" w:hAnsi="Calibri" w:hint="default"/>
        <w:b/>
        <w:i w:val="0"/>
        <w:sz w:val="24"/>
      </w:rPr>
    </w:lvl>
    <w:lvl w:ilvl="1">
      <w:start w:val="1"/>
      <w:numFmt w:val="decimal"/>
      <w:lvlText w:val="%2.3."/>
      <w:lvlJc w:val="left"/>
      <w:pPr>
        <w:ind w:left="792" w:hanging="432"/>
      </w:pPr>
      <w:rPr>
        <w:rFonts w:ascii="Calibri" w:hAnsi="Calibri" w:hint="default"/>
        <w:b/>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1D27B0"/>
    <w:multiLevelType w:val="hybridMultilevel"/>
    <w:tmpl w:val="7E4C8ECA"/>
    <w:lvl w:ilvl="0" w:tplc="7BD2A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250C97"/>
    <w:multiLevelType w:val="multilevel"/>
    <w:tmpl w:val="EFC048C6"/>
    <w:lvl w:ilvl="0">
      <w:start w:val="1"/>
      <w:numFmt w:val="none"/>
      <w:lvlText w:val="1.9."/>
      <w:lvlJc w:val="left"/>
      <w:pPr>
        <w:ind w:left="454" w:hanging="454"/>
      </w:pPr>
      <w:rPr>
        <w:rFonts w:ascii="Calibri" w:hAnsi="Calibri" w:hint="default"/>
        <w:b/>
        <w:i w:val="0"/>
        <w:sz w:val="24"/>
      </w:rPr>
    </w:lvl>
    <w:lvl w:ilvl="1">
      <w:start w:val="1"/>
      <w:numFmt w:val="decimal"/>
      <w:lvlText w:val="%2.3."/>
      <w:lvlJc w:val="left"/>
      <w:pPr>
        <w:ind w:left="792" w:hanging="432"/>
      </w:pPr>
      <w:rPr>
        <w:rFonts w:ascii="Calibri" w:hAnsi="Calibri" w:hint="default"/>
        <w:b/>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BD22AC"/>
    <w:multiLevelType w:val="multilevel"/>
    <w:tmpl w:val="BC5A83D0"/>
    <w:lvl w:ilvl="0">
      <w:start w:val="1"/>
      <w:numFmt w:val="none"/>
      <w:lvlText w:val="1.11."/>
      <w:lvlJc w:val="left"/>
      <w:pPr>
        <w:ind w:left="454" w:hanging="454"/>
      </w:pPr>
      <w:rPr>
        <w:rFonts w:ascii="Calibri" w:hAnsi="Calibri" w:hint="default"/>
        <w:b/>
        <w:i w:val="0"/>
        <w:sz w:val="24"/>
      </w:rPr>
    </w:lvl>
    <w:lvl w:ilvl="1">
      <w:start w:val="1"/>
      <w:numFmt w:val="decimal"/>
      <w:lvlText w:val="%2.3."/>
      <w:lvlJc w:val="left"/>
      <w:pPr>
        <w:ind w:left="792" w:hanging="432"/>
      </w:pPr>
      <w:rPr>
        <w:rFonts w:ascii="Calibri" w:hAnsi="Calibri" w:hint="default"/>
        <w:b/>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1F3025"/>
    <w:multiLevelType w:val="multilevel"/>
    <w:tmpl w:val="FA7E58F6"/>
    <w:lvl w:ilvl="0">
      <w:start w:val="1"/>
      <w:numFmt w:val="none"/>
      <w:lvlText w:val="1.7."/>
      <w:lvlJc w:val="left"/>
      <w:pPr>
        <w:ind w:left="454" w:hanging="454"/>
      </w:pPr>
      <w:rPr>
        <w:rFonts w:ascii="Calibri" w:hAnsi="Calibri" w:hint="default"/>
        <w:b/>
        <w:i w:val="0"/>
        <w:sz w:val="24"/>
      </w:rPr>
    </w:lvl>
    <w:lvl w:ilvl="1">
      <w:start w:val="1"/>
      <w:numFmt w:val="decimal"/>
      <w:lvlText w:val="%2.3."/>
      <w:lvlJc w:val="left"/>
      <w:pPr>
        <w:ind w:left="792" w:hanging="432"/>
      </w:pPr>
      <w:rPr>
        <w:rFonts w:ascii="Calibri" w:hAnsi="Calibri" w:hint="default"/>
        <w:b/>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7D42A4"/>
    <w:multiLevelType w:val="multilevel"/>
    <w:tmpl w:val="1AC8CAA8"/>
    <w:lvl w:ilvl="0">
      <w:start w:val="1"/>
      <w:numFmt w:val="none"/>
      <w:lvlText w:val="2.8."/>
      <w:lvlJc w:val="left"/>
      <w:pPr>
        <w:ind w:left="0" w:firstLine="0"/>
      </w:pPr>
      <w:rPr>
        <w:rFonts w:ascii="Calibri" w:hAnsi="Calibri" w:hint="default"/>
        <w:b/>
        <w:i w:val="0"/>
        <w:sz w:val="24"/>
      </w:rPr>
    </w:lvl>
    <w:lvl w:ilvl="1">
      <w:start w:val="1"/>
      <w:numFmt w:val="lowerLetter"/>
      <w:lvlText w:val="%2."/>
      <w:lvlJc w:val="left"/>
      <w:pPr>
        <w:ind w:left="720" w:hanging="266"/>
      </w:pPr>
      <w:rPr>
        <w:rFonts w:ascii="Calibri" w:hAnsi="Calibri"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31343BD"/>
    <w:multiLevelType w:val="multilevel"/>
    <w:tmpl w:val="CD98FC28"/>
    <w:lvl w:ilvl="0">
      <w:start w:val="1"/>
      <w:numFmt w:val="none"/>
      <w:lvlText w:val=""/>
      <w:lvlJc w:val="left"/>
      <w:pPr>
        <w:ind w:left="454" w:hanging="454"/>
      </w:pPr>
      <w:rPr>
        <w:rFonts w:ascii="Calibri" w:hAnsi="Calibri" w:hint="default"/>
        <w:b/>
        <w:i w:val="0"/>
        <w:sz w:val="24"/>
      </w:rPr>
    </w:lvl>
    <w:lvl w:ilvl="1">
      <w:start w:val="1"/>
      <w:numFmt w:val="none"/>
      <w:lvlText w:val="2.2.1."/>
      <w:lvlJc w:val="left"/>
      <w:pPr>
        <w:ind w:left="792" w:hanging="432"/>
      </w:pPr>
      <w:rPr>
        <w:rFonts w:ascii="Calibri" w:hAnsi="Calibri" w:hint="default"/>
        <w:b/>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4C2DB7"/>
    <w:multiLevelType w:val="hybridMultilevel"/>
    <w:tmpl w:val="FC108170"/>
    <w:lvl w:ilvl="0" w:tplc="7BD2A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56A0CB6"/>
    <w:multiLevelType w:val="multilevel"/>
    <w:tmpl w:val="CA88488A"/>
    <w:lvl w:ilvl="0">
      <w:start w:val="1"/>
      <w:numFmt w:val="none"/>
      <w:lvlText w:val="1.16."/>
      <w:lvlJc w:val="left"/>
      <w:pPr>
        <w:ind w:left="454" w:hanging="454"/>
      </w:pPr>
      <w:rPr>
        <w:rFonts w:ascii="Calibri" w:hAnsi="Calibri" w:hint="default"/>
        <w:b/>
        <w:i w:val="0"/>
        <w:sz w:val="24"/>
      </w:rPr>
    </w:lvl>
    <w:lvl w:ilvl="1">
      <w:start w:val="1"/>
      <w:numFmt w:val="decimal"/>
      <w:lvlText w:val="%2.3."/>
      <w:lvlJc w:val="left"/>
      <w:pPr>
        <w:ind w:left="792" w:hanging="432"/>
      </w:pPr>
      <w:rPr>
        <w:rFonts w:ascii="Calibri" w:hAnsi="Calibri" w:hint="default"/>
        <w:b/>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7884CFF"/>
    <w:multiLevelType w:val="multilevel"/>
    <w:tmpl w:val="7A00B66E"/>
    <w:lvl w:ilvl="0">
      <w:start w:val="1"/>
      <w:numFmt w:val="none"/>
      <w:lvlText w:val="2.5.2."/>
      <w:lvlJc w:val="left"/>
      <w:pPr>
        <w:ind w:left="0" w:firstLine="0"/>
      </w:pPr>
      <w:rPr>
        <w:rFonts w:ascii="Calibri" w:hAnsi="Calibri"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BB91323"/>
    <w:multiLevelType w:val="hybridMultilevel"/>
    <w:tmpl w:val="B1406296"/>
    <w:lvl w:ilvl="0" w:tplc="7BD2A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CEF10CC"/>
    <w:multiLevelType w:val="multilevel"/>
    <w:tmpl w:val="B04023AA"/>
    <w:lvl w:ilvl="0">
      <w:start w:val="1"/>
      <w:numFmt w:val="none"/>
      <w:lvlText w:val="1.10."/>
      <w:lvlJc w:val="left"/>
      <w:pPr>
        <w:ind w:left="454" w:hanging="454"/>
      </w:pPr>
      <w:rPr>
        <w:rFonts w:ascii="Calibri" w:hAnsi="Calibri" w:hint="default"/>
        <w:b/>
        <w:i w:val="0"/>
        <w:sz w:val="24"/>
      </w:rPr>
    </w:lvl>
    <w:lvl w:ilvl="1">
      <w:start w:val="1"/>
      <w:numFmt w:val="decimal"/>
      <w:lvlText w:val="%2.3."/>
      <w:lvlJc w:val="left"/>
      <w:pPr>
        <w:ind w:left="792" w:hanging="432"/>
      </w:pPr>
      <w:rPr>
        <w:rFonts w:ascii="Calibri" w:hAnsi="Calibri" w:hint="default"/>
        <w:b/>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D44366A"/>
    <w:multiLevelType w:val="multilevel"/>
    <w:tmpl w:val="C5A860A6"/>
    <w:styleLink w:val="Styl1"/>
    <w:lvl w:ilvl="0">
      <w:start w:val="1"/>
      <w:numFmt w:val="decimal"/>
      <w:lvlText w:val="%1."/>
      <w:lvlJc w:val="left"/>
      <w:pPr>
        <w:ind w:left="360" w:hanging="360"/>
      </w:pPr>
    </w:lvl>
    <w:lvl w:ilvl="1">
      <w:start w:val="1"/>
      <w:numFmt w:val="decimal"/>
      <w:lvlText w:val="%2.1."/>
      <w:lvlJc w:val="left"/>
      <w:pPr>
        <w:ind w:left="792" w:hanging="432"/>
      </w:pPr>
      <w:rPr>
        <w:rFonts w:ascii="Calibri" w:hAnsi="Calibri" w:hint="default"/>
        <w:b/>
        <w:i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F2F5E49"/>
    <w:multiLevelType w:val="multilevel"/>
    <w:tmpl w:val="E1868644"/>
    <w:lvl w:ilvl="0">
      <w:start w:val="1"/>
      <w:numFmt w:val="none"/>
      <w:lvlText w:val="1.23."/>
      <w:lvlJc w:val="left"/>
      <w:pPr>
        <w:ind w:left="454" w:hanging="454"/>
      </w:pPr>
      <w:rPr>
        <w:rFonts w:ascii="Calibri" w:hAnsi="Calibri" w:hint="default"/>
        <w:b/>
        <w:i w:val="0"/>
        <w:sz w:val="24"/>
      </w:rPr>
    </w:lvl>
    <w:lvl w:ilvl="1">
      <w:start w:val="1"/>
      <w:numFmt w:val="decimal"/>
      <w:lvlText w:val="%2.3."/>
      <w:lvlJc w:val="left"/>
      <w:pPr>
        <w:ind w:left="792" w:hanging="432"/>
      </w:pPr>
      <w:rPr>
        <w:rFonts w:ascii="Calibri" w:hAnsi="Calibri" w:hint="default"/>
        <w:b/>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6142F3"/>
    <w:multiLevelType w:val="hybridMultilevel"/>
    <w:tmpl w:val="636CC284"/>
    <w:lvl w:ilvl="0" w:tplc="7BD2A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74213C1"/>
    <w:multiLevelType w:val="multilevel"/>
    <w:tmpl w:val="ECC4C288"/>
    <w:lvl w:ilvl="0">
      <w:start w:val="1"/>
      <w:numFmt w:val="none"/>
      <w:lvlText w:val="1.18."/>
      <w:lvlJc w:val="left"/>
      <w:pPr>
        <w:ind w:left="454" w:hanging="454"/>
      </w:pPr>
      <w:rPr>
        <w:rFonts w:ascii="Calibri" w:hAnsi="Calibri" w:hint="default"/>
        <w:b/>
        <w:i w:val="0"/>
        <w:sz w:val="24"/>
      </w:rPr>
    </w:lvl>
    <w:lvl w:ilvl="1">
      <w:start w:val="1"/>
      <w:numFmt w:val="decimal"/>
      <w:lvlText w:val="%2.3."/>
      <w:lvlJc w:val="left"/>
      <w:pPr>
        <w:ind w:left="792" w:hanging="432"/>
      </w:pPr>
      <w:rPr>
        <w:rFonts w:ascii="Calibri" w:hAnsi="Calibri" w:hint="default"/>
        <w:b/>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7877A87"/>
    <w:multiLevelType w:val="hybridMultilevel"/>
    <w:tmpl w:val="D8F0FB22"/>
    <w:lvl w:ilvl="0" w:tplc="7BD2A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F485C01"/>
    <w:multiLevelType w:val="hybridMultilevel"/>
    <w:tmpl w:val="FC3AEBFE"/>
    <w:lvl w:ilvl="0" w:tplc="7BD2A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0872CC3"/>
    <w:multiLevelType w:val="multilevel"/>
    <w:tmpl w:val="4D2AA0E2"/>
    <w:lvl w:ilvl="0">
      <w:start w:val="1"/>
      <w:numFmt w:val="none"/>
      <w:lvlText w:val="1.25."/>
      <w:lvlJc w:val="left"/>
      <w:pPr>
        <w:ind w:left="454" w:hanging="454"/>
      </w:pPr>
      <w:rPr>
        <w:rFonts w:ascii="Calibri" w:hAnsi="Calibri" w:hint="default"/>
        <w:b/>
        <w:i w:val="0"/>
        <w:sz w:val="24"/>
      </w:rPr>
    </w:lvl>
    <w:lvl w:ilvl="1">
      <w:start w:val="1"/>
      <w:numFmt w:val="none"/>
      <w:lvlText w:val="2.2."/>
      <w:lvlJc w:val="left"/>
      <w:pPr>
        <w:ind w:left="792" w:hanging="432"/>
      </w:pPr>
      <w:rPr>
        <w:rFonts w:ascii="Calibri" w:hAnsi="Calibri" w:hint="default"/>
        <w:b/>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2F3390C"/>
    <w:multiLevelType w:val="multilevel"/>
    <w:tmpl w:val="21CE4DC2"/>
    <w:lvl w:ilvl="0">
      <w:start w:val="1"/>
      <w:numFmt w:val="none"/>
      <w:lvlText w:val="1.21."/>
      <w:lvlJc w:val="left"/>
      <w:pPr>
        <w:ind w:left="454" w:hanging="454"/>
      </w:pPr>
      <w:rPr>
        <w:rFonts w:ascii="Calibri" w:hAnsi="Calibri" w:hint="default"/>
        <w:b/>
        <w:i w:val="0"/>
        <w:sz w:val="24"/>
      </w:rPr>
    </w:lvl>
    <w:lvl w:ilvl="1">
      <w:start w:val="1"/>
      <w:numFmt w:val="decimal"/>
      <w:lvlText w:val="%2.3."/>
      <w:lvlJc w:val="left"/>
      <w:pPr>
        <w:ind w:left="792" w:hanging="432"/>
      </w:pPr>
      <w:rPr>
        <w:rFonts w:ascii="Calibri" w:hAnsi="Calibri" w:hint="default"/>
        <w:b/>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39B472F"/>
    <w:multiLevelType w:val="multilevel"/>
    <w:tmpl w:val="32DA3062"/>
    <w:lvl w:ilvl="0">
      <w:start w:val="1"/>
      <w:numFmt w:val="none"/>
      <w:lvlText w:val="2.6.1."/>
      <w:lvlJc w:val="left"/>
      <w:pPr>
        <w:ind w:left="0" w:firstLine="0"/>
      </w:pPr>
      <w:rPr>
        <w:rFonts w:ascii="Calibri" w:hAnsi="Calibri" w:hint="default"/>
        <w:b/>
        <w:i w:val="0"/>
        <w:sz w:val="24"/>
      </w:rPr>
    </w:lvl>
    <w:lvl w:ilvl="1">
      <w:start w:val="1"/>
      <w:numFmt w:val="lowerLetter"/>
      <w:lvlText w:val="%2."/>
      <w:lvlJc w:val="left"/>
      <w:pPr>
        <w:ind w:left="720" w:hanging="266"/>
      </w:pPr>
      <w:rPr>
        <w:rFonts w:ascii="Calibri" w:hAnsi="Calibri"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3B249F4"/>
    <w:multiLevelType w:val="hybridMultilevel"/>
    <w:tmpl w:val="91165EDA"/>
    <w:lvl w:ilvl="0" w:tplc="7BD2A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4BE7093"/>
    <w:multiLevelType w:val="multilevel"/>
    <w:tmpl w:val="58A88E3E"/>
    <w:lvl w:ilvl="0">
      <w:start w:val="1"/>
      <w:numFmt w:val="none"/>
      <w:lvlText w:val="2.5.4."/>
      <w:lvlJc w:val="left"/>
      <w:pPr>
        <w:ind w:left="0" w:firstLine="0"/>
      </w:pPr>
      <w:rPr>
        <w:rFonts w:ascii="Calibri" w:hAnsi="Calibri" w:hint="default"/>
        <w:b/>
        <w:i w:val="0"/>
        <w:sz w:val="24"/>
      </w:rPr>
    </w:lvl>
    <w:lvl w:ilvl="1">
      <w:start w:val="1"/>
      <w:numFmt w:val="lowerLetter"/>
      <w:lvlText w:val="%2."/>
      <w:lvlJc w:val="left"/>
      <w:pPr>
        <w:ind w:left="720" w:hanging="266"/>
      </w:pPr>
      <w:rPr>
        <w:rFonts w:ascii="Calibri" w:hAnsi="Calibri"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76F3ED5"/>
    <w:multiLevelType w:val="multilevel"/>
    <w:tmpl w:val="50C8646A"/>
    <w:lvl w:ilvl="0">
      <w:start w:val="1"/>
      <w:numFmt w:val="none"/>
      <w:lvlText w:val=""/>
      <w:lvlJc w:val="left"/>
      <w:pPr>
        <w:ind w:left="454" w:hanging="454"/>
      </w:pPr>
      <w:rPr>
        <w:rFonts w:ascii="Calibri" w:hAnsi="Calibri" w:hint="default"/>
        <w:b/>
        <w:i w:val="0"/>
        <w:sz w:val="24"/>
      </w:rPr>
    </w:lvl>
    <w:lvl w:ilvl="1">
      <w:start w:val="1"/>
      <w:numFmt w:val="none"/>
      <w:lvlText w:val="2.2.3."/>
      <w:lvlJc w:val="left"/>
      <w:pPr>
        <w:ind w:left="792" w:hanging="432"/>
      </w:pPr>
      <w:rPr>
        <w:rFonts w:ascii="Calibri" w:hAnsi="Calibri" w:hint="default"/>
        <w:b/>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8A067DA"/>
    <w:multiLevelType w:val="multilevel"/>
    <w:tmpl w:val="DE109084"/>
    <w:lvl w:ilvl="0">
      <w:start w:val="1"/>
      <w:numFmt w:val="none"/>
      <w:lvlText w:val="1.6."/>
      <w:lvlJc w:val="left"/>
      <w:pPr>
        <w:ind w:left="360" w:hanging="360"/>
      </w:pPr>
      <w:rPr>
        <w:rFonts w:ascii="Calibri" w:hAnsi="Calibri" w:hint="default"/>
        <w:b/>
        <w:i w:val="0"/>
        <w:sz w:val="24"/>
      </w:rPr>
    </w:lvl>
    <w:lvl w:ilvl="1">
      <w:start w:val="1"/>
      <w:numFmt w:val="decimal"/>
      <w:lvlText w:val="%2.3."/>
      <w:lvlJc w:val="left"/>
      <w:pPr>
        <w:ind w:left="792" w:hanging="432"/>
      </w:pPr>
      <w:rPr>
        <w:rFonts w:ascii="Calibri" w:hAnsi="Calibri" w:hint="default"/>
        <w:b/>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98E1929"/>
    <w:multiLevelType w:val="multilevel"/>
    <w:tmpl w:val="5C943410"/>
    <w:lvl w:ilvl="0">
      <w:start w:val="1"/>
      <w:numFmt w:val="none"/>
      <w:lvlText w:val="1.8."/>
      <w:lvlJc w:val="left"/>
      <w:pPr>
        <w:ind w:left="454" w:hanging="454"/>
      </w:pPr>
      <w:rPr>
        <w:rFonts w:ascii="Calibri" w:hAnsi="Calibri" w:hint="default"/>
        <w:b/>
        <w:i w:val="0"/>
        <w:sz w:val="24"/>
      </w:rPr>
    </w:lvl>
    <w:lvl w:ilvl="1">
      <w:start w:val="1"/>
      <w:numFmt w:val="decimal"/>
      <w:lvlText w:val="%2.3."/>
      <w:lvlJc w:val="left"/>
      <w:pPr>
        <w:ind w:left="792" w:hanging="432"/>
      </w:pPr>
      <w:rPr>
        <w:rFonts w:ascii="Calibri" w:hAnsi="Calibri" w:hint="default"/>
        <w:b/>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DE345A7"/>
    <w:multiLevelType w:val="multilevel"/>
    <w:tmpl w:val="CA081204"/>
    <w:lvl w:ilvl="0">
      <w:start w:val="1"/>
      <w:numFmt w:val="none"/>
      <w:lvlText w:val="1.22."/>
      <w:lvlJc w:val="left"/>
      <w:pPr>
        <w:ind w:left="454" w:hanging="454"/>
      </w:pPr>
      <w:rPr>
        <w:rFonts w:ascii="Calibri" w:hAnsi="Calibri" w:hint="default"/>
        <w:b/>
        <w:i w:val="0"/>
        <w:sz w:val="24"/>
      </w:rPr>
    </w:lvl>
    <w:lvl w:ilvl="1">
      <w:start w:val="1"/>
      <w:numFmt w:val="decimal"/>
      <w:lvlText w:val="%2.3."/>
      <w:lvlJc w:val="left"/>
      <w:pPr>
        <w:ind w:left="792" w:hanging="432"/>
      </w:pPr>
      <w:rPr>
        <w:rFonts w:ascii="Calibri" w:hAnsi="Calibri" w:hint="default"/>
        <w:b/>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F193188"/>
    <w:multiLevelType w:val="multilevel"/>
    <w:tmpl w:val="92A2EBB2"/>
    <w:lvl w:ilvl="0">
      <w:start w:val="1"/>
      <w:numFmt w:val="none"/>
      <w:lvlText w:val="1.25."/>
      <w:lvlJc w:val="left"/>
      <w:pPr>
        <w:ind w:left="454" w:hanging="454"/>
      </w:pPr>
      <w:rPr>
        <w:rFonts w:ascii="Calibri" w:hAnsi="Calibri" w:hint="default"/>
        <w:b/>
        <w:i w:val="0"/>
        <w:sz w:val="24"/>
      </w:rPr>
    </w:lvl>
    <w:lvl w:ilvl="1">
      <w:start w:val="1"/>
      <w:numFmt w:val="none"/>
      <w:lvlText w:val="2.1."/>
      <w:lvlJc w:val="left"/>
      <w:pPr>
        <w:ind w:left="792" w:hanging="432"/>
      </w:pPr>
      <w:rPr>
        <w:rFonts w:ascii="Calibri" w:hAnsi="Calibri" w:hint="default"/>
        <w:b/>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FE2490A"/>
    <w:multiLevelType w:val="hybridMultilevel"/>
    <w:tmpl w:val="84426A58"/>
    <w:lvl w:ilvl="0" w:tplc="7BD2A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23D3662"/>
    <w:multiLevelType w:val="singleLevel"/>
    <w:tmpl w:val="95927C8E"/>
    <w:lvl w:ilvl="0">
      <w:start w:val="1"/>
      <w:numFmt w:val="decimal"/>
      <w:lvlText w:val="%1.2."/>
      <w:lvlJc w:val="left"/>
      <w:pPr>
        <w:ind w:left="792" w:hanging="432"/>
      </w:pPr>
      <w:rPr>
        <w:rFonts w:ascii="Calibri" w:hAnsi="Calibri" w:hint="default"/>
        <w:b/>
        <w:i w:val="0"/>
        <w:sz w:val="24"/>
      </w:rPr>
    </w:lvl>
  </w:abstractNum>
  <w:abstractNum w:abstractNumId="37" w15:restartNumberingAfterBreak="0">
    <w:nsid w:val="54B3209D"/>
    <w:multiLevelType w:val="hybridMultilevel"/>
    <w:tmpl w:val="C2746324"/>
    <w:lvl w:ilvl="0" w:tplc="7BD2A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5073279"/>
    <w:multiLevelType w:val="multilevel"/>
    <w:tmpl w:val="56FC6DD2"/>
    <w:lvl w:ilvl="0">
      <w:start w:val="1"/>
      <w:numFmt w:val="none"/>
      <w:lvlText w:val="2.5."/>
      <w:lvlJc w:val="left"/>
      <w:pPr>
        <w:ind w:left="0" w:firstLine="0"/>
      </w:pPr>
      <w:rPr>
        <w:rFonts w:ascii="Calibri" w:hAnsi="Calibri"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A387293"/>
    <w:multiLevelType w:val="hybridMultilevel"/>
    <w:tmpl w:val="A274C39E"/>
    <w:lvl w:ilvl="0" w:tplc="7BD2A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C8E7678"/>
    <w:multiLevelType w:val="multilevel"/>
    <w:tmpl w:val="C56EBBCA"/>
    <w:lvl w:ilvl="0">
      <w:start w:val="1"/>
      <w:numFmt w:val="none"/>
      <w:lvlText w:val="1.12."/>
      <w:lvlJc w:val="left"/>
      <w:pPr>
        <w:ind w:left="454" w:hanging="454"/>
      </w:pPr>
      <w:rPr>
        <w:rFonts w:ascii="Calibri" w:hAnsi="Calibri" w:hint="default"/>
        <w:b/>
        <w:i w:val="0"/>
        <w:sz w:val="24"/>
      </w:rPr>
    </w:lvl>
    <w:lvl w:ilvl="1">
      <w:start w:val="1"/>
      <w:numFmt w:val="decimal"/>
      <w:lvlText w:val="%2.3."/>
      <w:lvlJc w:val="left"/>
      <w:pPr>
        <w:ind w:left="792" w:hanging="432"/>
      </w:pPr>
      <w:rPr>
        <w:rFonts w:ascii="Calibri" w:hAnsi="Calibri" w:hint="default"/>
        <w:b/>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E1B7364"/>
    <w:multiLevelType w:val="multilevel"/>
    <w:tmpl w:val="39BA0680"/>
    <w:lvl w:ilvl="0">
      <w:start w:val="1"/>
      <w:numFmt w:val="none"/>
      <w:lvlText w:val=""/>
      <w:lvlJc w:val="left"/>
      <w:pPr>
        <w:ind w:left="454" w:hanging="454"/>
      </w:pPr>
      <w:rPr>
        <w:rFonts w:ascii="Calibri" w:hAnsi="Calibri" w:hint="default"/>
        <w:b/>
        <w:i w:val="0"/>
        <w:sz w:val="24"/>
      </w:rPr>
    </w:lvl>
    <w:lvl w:ilvl="1">
      <w:start w:val="1"/>
      <w:numFmt w:val="none"/>
      <w:lvlText w:val="2.2.2."/>
      <w:lvlJc w:val="left"/>
      <w:pPr>
        <w:ind w:left="792" w:hanging="432"/>
      </w:pPr>
      <w:rPr>
        <w:rFonts w:ascii="Calibri" w:hAnsi="Calibri" w:hint="default"/>
        <w:b/>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03B7F98"/>
    <w:multiLevelType w:val="hybridMultilevel"/>
    <w:tmpl w:val="7226775A"/>
    <w:lvl w:ilvl="0" w:tplc="7BD2A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38C3CEB"/>
    <w:multiLevelType w:val="multilevel"/>
    <w:tmpl w:val="6608C734"/>
    <w:lvl w:ilvl="0">
      <w:start w:val="1"/>
      <w:numFmt w:val="none"/>
      <w:lvlText w:val="2.5.2.3."/>
      <w:lvlJc w:val="left"/>
      <w:pPr>
        <w:ind w:left="0" w:firstLine="0"/>
      </w:pPr>
      <w:rPr>
        <w:rFonts w:ascii="Calibri" w:hAnsi="Calibri"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4224056"/>
    <w:multiLevelType w:val="multilevel"/>
    <w:tmpl w:val="F594D0C4"/>
    <w:lvl w:ilvl="0">
      <w:start w:val="1"/>
      <w:numFmt w:val="none"/>
      <w:lvlText w:val="1.25."/>
      <w:lvlJc w:val="left"/>
      <w:pPr>
        <w:ind w:left="454" w:hanging="454"/>
      </w:pPr>
      <w:rPr>
        <w:rFonts w:ascii="Calibri" w:hAnsi="Calibri" w:hint="default"/>
        <w:b/>
        <w:i w:val="0"/>
        <w:sz w:val="24"/>
      </w:rPr>
    </w:lvl>
    <w:lvl w:ilvl="1">
      <w:start w:val="1"/>
      <w:numFmt w:val="decimal"/>
      <w:lvlText w:val="%2.3."/>
      <w:lvlJc w:val="left"/>
      <w:pPr>
        <w:ind w:left="792" w:hanging="432"/>
      </w:pPr>
      <w:rPr>
        <w:rFonts w:ascii="Calibri" w:hAnsi="Calibri" w:hint="default"/>
        <w:b/>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6900163"/>
    <w:multiLevelType w:val="multilevel"/>
    <w:tmpl w:val="7E641FFE"/>
    <w:lvl w:ilvl="0">
      <w:start w:val="1"/>
      <w:numFmt w:val="none"/>
      <w:lvlText w:val="1.13."/>
      <w:lvlJc w:val="left"/>
      <w:pPr>
        <w:ind w:left="454" w:hanging="454"/>
      </w:pPr>
      <w:rPr>
        <w:rFonts w:ascii="Calibri" w:hAnsi="Calibri" w:hint="default"/>
        <w:b/>
        <w:i w:val="0"/>
        <w:sz w:val="24"/>
      </w:rPr>
    </w:lvl>
    <w:lvl w:ilvl="1">
      <w:start w:val="1"/>
      <w:numFmt w:val="decimal"/>
      <w:lvlText w:val="%2.3."/>
      <w:lvlJc w:val="left"/>
      <w:pPr>
        <w:ind w:left="792" w:hanging="432"/>
      </w:pPr>
      <w:rPr>
        <w:rFonts w:ascii="Calibri" w:hAnsi="Calibri" w:hint="default"/>
        <w:b/>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84A27A3"/>
    <w:multiLevelType w:val="multilevel"/>
    <w:tmpl w:val="628C17C2"/>
    <w:lvl w:ilvl="0">
      <w:start w:val="1"/>
      <w:numFmt w:val="none"/>
      <w:lvlText w:val="2.5.2.4."/>
      <w:lvlJc w:val="left"/>
      <w:pPr>
        <w:ind w:left="0" w:firstLine="0"/>
      </w:pPr>
      <w:rPr>
        <w:rFonts w:ascii="Calibri" w:hAnsi="Calibri"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A9C4117"/>
    <w:multiLevelType w:val="multilevel"/>
    <w:tmpl w:val="34B6B02A"/>
    <w:lvl w:ilvl="0">
      <w:start w:val="1"/>
      <w:numFmt w:val="none"/>
      <w:lvlText w:val="1.19."/>
      <w:lvlJc w:val="left"/>
      <w:pPr>
        <w:ind w:left="454" w:hanging="454"/>
      </w:pPr>
      <w:rPr>
        <w:rFonts w:ascii="Calibri" w:hAnsi="Calibri" w:hint="default"/>
        <w:b/>
        <w:i w:val="0"/>
        <w:sz w:val="24"/>
      </w:rPr>
    </w:lvl>
    <w:lvl w:ilvl="1">
      <w:start w:val="1"/>
      <w:numFmt w:val="decimal"/>
      <w:lvlText w:val="%2.3."/>
      <w:lvlJc w:val="left"/>
      <w:pPr>
        <w:ind w:left="792" w:hanging="432"/>
      </w:pPr>
      <w:rPr>
        <w:rFonts w:ascii="Calibri" w:hAnsi="Calibri" w:hint="default"/>
        <w:b/>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C775C69"/>
    <w:multiLevelType w:val="multilevel"/>
    <w:tmpl w:val="2B5E00FA"/>
    <w:lvl w:ilvl="0">
      <w:start w:val="1"/>
      <w:numFmt w:val="none"/>
      <w:lvlText w:val=""/>
      <w:lvlJc w:val="left"/>
      <w:pPr>
        <w:ind w:left="454" w:hanging="454"/>
      </w:pPr>
      <w:rPr>
        <w:rFonts w:ascii="Calibri" w:hAnsi="Calibri" w:hint="default"/>
        <w:b/>
        <w:i w:val="0"/>
        <w:sz w:val="24"/>
      </w:rPr>
    </w:lvl>
    <w:lvl w:ilvl="1">
      <w:start w:val="1"/>
      <w:numFmt w:val="none"/>
      <w:lvlText w:val="2.3."/>
      <w:lvlJc w:val="left"/>
      <w:pPr>
        <w:ind w:left="792" w:hanging="432"/>
      </w:pPr>
      <w:rPr>
        <w:rFonts w:ascii="Calibri" w:hAnsi="Calibri" w:hint="default"/>
        <w:b/>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CA13777"/>
    <w:multiLevelType w:val="multilevel"/>
    <w:tmpl w:val="04CAFA88"/>
    <w:lvl w:ilvl="0">
      <w:start w:val="1"/>
      <w:numFmt w:val="none"/>
      <w:lvlText w:val="2.5.2.5."/>
      <w:lvlJc w:val="left"/>
      <w:pPr>
        <w:ind w:left="0" w:firstLine="0"/>
      </w:pPr>
      <w:rPr>
        <w:rFonts w:ascii="Calibri" w:hAnsi="Calibri"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CBB00CF"/>
    <w:multiLevelType w:val="multilevel"/>
    <w:tmpl w:val="40ECF350"/>
    <w:lvl w:ilvl="0">
      <w:start w:val="1"/>
      <w:numFmt w:val="none"/>
      <w:lvlText w:val="2.5.2.1."/>
      <w:lvlJc w:val="left"/>
      <w:pPr>
        <w:ind w:left="0" w:firstLine="0"/>
      </w:pPr>
      <w:rPr>
        <w:rFonts w:ascii="Calibri" w:hAnsi="Calibri"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CC21013"/>
    <w:multiLevelType w:val="multilevel"/>
    <w:tmpl w:val="6E72929C"/>
    <w:lvl w:ilvl="0">
      <w:start w:val="1"/>
      <w:numFmt w:val="none"/>
      <w:lvlText w:val="2.6."/>
      <w:lvlJc w:val="left"/>
      <w:pPr>
        <w:ind w:left="0" w:firstLine="0"/>
      </w:pPr>
      <w:rPr>
        <w:rFonts w:ascii="Calibri" w:hAnsi="Calibri" w:hint="default"/>
        <w:b/>
        <w:i w:val="0"/>
        <w:sz w:val="24"/>
      </w:rPr>
    </w:lvl>
    <w:lvl w:ilvl="1">
      <w:start w:val="1"/>
      <w:numFmt w:val="lowerLetter"/>
      <w:lvlText w:val="%2."/>
      <w:lvlJc w:val="left"/>
      <w:pPr>
        <w:ind w:left="720" w:hanging="266"/>
      </w:pPr>
      <w:rPr>
        <w:rFonts w:ascii="Calibri" w:hAnsi="Calibri"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CE84EB1"/>
    <w:multiLevelType w:val="multilevel"/>
    <w:tmpl w:val="93E08EA6"/>
    <w:lvl w:ilvl="0">
      <w:start w:val="1"/>
      <w:numFmt w:val="none"/>
      <w:lvlText w:val="1.20."/>
      <w:lvlJc w:val="left"/>
      <w:pPr>
        <w:ind w:left="454" w:hanging="454"/>
      </w:pPr>
      <w:rPr>
        <w:rFonts w:ascii="Calibri" w:hAnsi="Calibri" w:hint="default"/>
        <w:b/>
        <w:i w:val="0"/>
        <w:sz w:val="24"/>
      </w:rPr>
    </w:lvl>
    <w:lvl w:ilvl="1">
      <w:start w:val="1"/>
      <w:numFmt w:val="decimal"/>
      <w:lvlText w:val="%2.3."/>
      <w:lvlJc w:val="left"/>
      <w:pPr>
        <w:ind w:left="792" w:hanging="432"/>
      </w:pPr>
      <w:rPr>
        <w:rFonts w:ascii="Calibri" w:hAnsi="Calibri" w:hint="default"/>
        <w:b/>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ED1049F"/>
    <w:multiLevelType w:val="multilevel"/>
    <w:tmpl w:val="55B2E11E"/>
    <w:lvl w:ilvl="0">
      <w:start w:val="1"/>
      <w:numFmt w:val="none"/>
      <w:lvlText w:val="2.5.4."/>
      <w:lvlJc w:val="left"/>
      <w:pPr>
        <w:ind w:left="0" w:firstLine="0"/>
      </w:pPr>
      <w:rPr>
        <w:rFonts w:ascii="Calibri" w:hAnsi="Calibri"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F335524"/>
    <w:multiLevelType w:val="multilevel"/>
    <w:tmpl w:val="D2FA77F8"/>
    <w:lvl w:ilvl="0">
      <w:start w:val="1"/>
      <w:numFmt w:val="none"/>
      <w:lvlText w:val="2.5.1."/>
      <w:lvlJc w:val="left"/>
      <w:pPr>
        <w:ind w:left="0" w:firstLine="0"/>
      </w:pPr>
      <w:rPr>
        <w:rFonts w:ascii="Calibri" w:hAnsi="Calibri"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46227BC"/>
    <w:multiLevelType w:val="multilevel"/>
    <w:tmpl w:val="B8BED64E"/>
    <w:lvl w:ilvl="0">
      <w:start w:val="1"/>
      <w:numFmt w:val="none"/>
      <w:lvlText w:val="e."/>
      <w:lvlJc w:val="left"/>
      <w:pPr>
        <w:ind w:left="0" w:firstLine="0"/>
      </w:pPr>
      <w:rPr>
        <w:rFonts w:ascii="Calibri" w:hAnsi="Calibri" w:hint="default"/>
        <w:b/>
        <w:i w:val="0"/>
        <w:sz w:val="24"/>
      </w:rPr>
    </w:lvl>
    <w:lvl w:ilvl="1">
      <w:start w:val="1"/>
      <w:numFmt w:val="lowerLetter"/>
      <w:lvlText w:val="%2."/>
      <w:lvlJc w:val="left"/>
      <w:pPr>
        <w:ind w:left="720" w:hanging="266"/>
      </w:pPr>
      <w:rPr>
        <w:rFonts w:ascii="Calibri" w:hAnsi="Calibri"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69B73E0"/>
    <w:multiLevelType w:val="hybridMultilevel"/>
    <w:tmpl w:val="4EF0E1E0"/>
    <w:lvl w:ilvl="0" w:tplc="3DA0A68A">
      <w:start w:val="1"/>
      <w:numFmt w:val="decimal"/>
      <w:lvlText w:val="%1."/>
      <w:lvlJc w:val="left"/>
      <w:pPr>
        <w:ind w:left="780" w:hanging="360"/>
      </w:pPr>
      <w:rPr>
        <w:rFonts w:ascii="Calibri" w:hAnsi="Calibri" w:hint="default"/>
        <w:b/>
        <w:i w:val="0"/>
        <w:sz w:val="24"/>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7" w15:restartNumberingAfterBreak="0">
    <w:nsid w:val="7C384202"/>
    <w:multiLevelType w:val="multilevel"/>
    <w:tmpl w:val="7CFEB122"/>
    <w:lvl w:ilvl="0">
      <w:start w:val="1"/>
      <w:numFmt w:val="none"/>
      <w:lvlText w:val="2.7."/>
      <w:lvlJc w:val="left"/>
      <w:pPr>
        <w:ind w:left="0" w:firstLine="0"/>
      </w:pPr>
      <w:rPr>
        <w:rFonts w:ascii="Calibri" w:hAnsi="Calibri" w:hint="default"/>
        <w:b/>
        <w:i w:val="0"/>
        <w:sz w:val="24"/>
      </w:rPr>
    </w:lvl>
    <w:lvl w:ilvl="1">
      <w:start w:val="1"/>
      <w:numFmt w:val="lowerLetter"/>
      <w:lvlText w:val="%2."/>
      <w:lvlJc w:val="left"/>
      <w:pPr>
        <w:ind w:left="720" w:hanging="266"/>
      </w:pPr>
      <w:rPr>
        <w:rFonts w:ascii="Calibri" w:hAnsi="Calibri"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7CBC1AB6"/>
    <w:multiLevelType w:val="multilevel"/>
    <w:tmpl w:val="14F8CAA6"/>
    <w:lvl w:ilvl="0">
      <w:start w:val="1"/>
      <w:numFmt w:val="none"/>
      <w:lvlText w:val="1.17."/>
      <w:lvlJc w:val="left"/>
      <w:pPr>
        <w:ind w:left="454" w:hanging="454"/>
      </w:pPr>
      <w:rPr>
        <w:rFonts w:ascii="Calibri" w:hAnsi="Calibri" w:hint="default"/>
        <w:b/>
        <w:i w:val="0"/>
        <w:sz w:val="24"/>
      </w:rPr>
    </w:lvl>
    <w:lvl w:ilvl="1">
      <w:start w:val="1"/>
      <w:numFmt w:val="decimal"/>
      <w:lvlText w:val="%2.3."/>
      <w:lvlJc w:val="left"/>
      <w:pPr>
        <w:ind w:left="792" w:hanging="432"/>
      </w:pPr>
      <w:rPr>
        <w:rFonts w:ascii="Calibri" w:hAnsi="Calibri" w:hint="default"/>
        <w:b/>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DF56ADE"/>
    <w:multiLevelType w:val="multilevel"/>
    <w:tmpl w:val="ED9C39C0"/>
    <w:lvl w:ilvl="0">
      <w:start w:val="1"/>
      <w:numFmt w:val="none"/>
      <w:lvlText w:val="2.5.2.2."/>
      <w:lvlJc w:val="left"/>
      <w:pPr>
        <w:ind w:left="0" w:firstLine="0"/>
      </w:pPr>
      <w:rPr>
        <w:rFonts w:ascii="Calibri" w:hAnsi="Calibri"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7F582C92"/>
    <w:multiLevelType w:val="multilevel"/>
    <w:tmpl w:val="15825B8E"/>
    <w:lvl w:ilvl="0">
      <w:start w:val="1"/>
      <w:numFmt w:val="none"/>
      <w:lvlText w:val="1.3."/>
      <w:lvlJc w:val="left"/>
      <w:pPr>
        <w:ind w:left="360" w:hanging="360"/>
      </w:pPr>
      <w:rPr>
        <w:rFonts w:ascii="Calibri" w:hAnsi="Calibri" w:hint="default"/>
        <w:b/>
        <w:i w:val="0"/>
        <w:sz w:val="24"/>
      </w:rPr>
    </w:lvl>
    <w:lvl w:ilvl="1">
      <w:start w:val="1"/>
      <w:numFmt w:val="decimal"/>
      <w:lvlText w:val="%2.3."/>
      <w:lvlJc w:val="left"/>
      <w:pPr>
        <w:ind w:left="792" w:hanging="432"/>
      </w:pPr>
      <w:rPr>
        <w:rFonts w:ascii="Calibri" w:hAnsi="Calibri" w:hint="default"/>
        <w:b/>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19"/>
  </w:num>
  <w:num w:numId="3">
    <w:abstractNumId w:val="36"/>
  </w:num>
  <w:num w:numId="4">
    <w:abstractNumId w:val="60"/>
  </w:num>
  <w:num w:numId="5">
    <w:abstractNumId w:val="2"/>
  </w:num>
  <w:num w:numId="6">
    <w:abstractNumId w:val="5"/>
  </w:num>
  <w:num w:numId="7">
    <w:abstractNumId w:val="31"/>
  </w:num>
  <w:num w:numId="8">
    <w:abstractNumId w:val="11"/>
  </w:num>
  <w:num w:numId="9">
    <w:abstractNumId w:val="32"/>
  </w:num>
  <w:num w:numId="10">
    <w:abstractNumId w:val="9"/>
  </w:num>
  <w:num w:numId="11">
    <w:abstractNumId w:val="18"/>
  </w:num>
  <w:num w:numId="12">
    <w:abstractNumId w:val="10"/>
  </w:num>
  <w:num w:numId="13">
    <w:abstractNumId w:val="40"/>
  </w:num>
  <w:num w:numId="14">
    <w:abstractNumId w:val="45"/>
  </w:num>
  <w:num w:numId="15">
    <w:abstractNumId w:val="7"/>
  </w:num>
  <w:num w:numId="16">
    <w:abstractNumId w:val="1"/>
  </w:num>
  <w:num w:numId="17">
    <w:abstractNumId w:val="15"/>
  </w:num>
  <w:num w:numId="18">
    <w:abstractNumId w:val="58"/>
  </w:num>
  <w:num w:numId="19">
    <w:abstractNumId w:val="22"/>
  </w:num>
  <w:num w:numId="20">
    <w:abstractNumId w:val="47"/>
  </w:num>
  <w:num w:numId="21">
    <w:abstractNumId w:val="52"/>
  </w:num>
  <w:num w:numId="22">
    <w:abstractNumId w:val="26"/>
  </w:num>
  <w:num w:numId="23">
    <w:abstractNumId w:val="33"/>
  </w:num>
  <w:num w:numId="24">
    <w:abstractNumId w:val="20"/>
  </w:num>
  <w:num w:numId="25">
    <w:abstractNumId w:val="44"/>
  </w:num>
  <w:num w:numId="26">
    <w:abstractNumId w:val="34"/>
  </w:num>
  <w:num w:numId="27">
    <w:abstractNumId w:val="56"/>
  </w:num>
  <w:num w:numId="28">
    <w:abstractNumId w:val="17"/>
  </w:num>
  <w:num w:numId="29">
    <w:abstractNumId w:val="25"/>
  </w:num>
  <w:num w:numId="30">
    <w:abstractNumId w:val="13"/>
  </w:num>
  <w:num w:numId="31">
    <w:abstractNumId w:val="41"/>
  </w:num>
  <w:num w:numId="32">
    <w:abstractNumId w:val="30"/>
  </w:num>
  <w:num w:numId="33">
    <w:abstractNumId w:val="48"/>
  </w:num>
  <w:num w:numId="34">
    <w:abstractNumId w:val="8"/>
  </w:num>
  <w:num w:numId="35">
    <w:abstractNumId w:val="4"/>
  </w:num>
  <w:num w:numId="36">
    <w:abstractNumId w:val="38"/>
  </w:num>
  <w:num w:numId="37">
    <w:abstractNumId w:val="54"/>
  </w:num>
  <w:num w:numId="38">
    <w:abstractNumId w:val="23"/>
  </w:num>
  <w:num w:numId="39">
    <w:abstractNumId w:val="16"/>
  </w:num>
  <w:num w:numId="40">
    <w:abstractNumId w:val="50"/>
  </w:num>
  <w:num w:numId="41">
    <w:abstractNumId w:val="59"/>
  </w:num>
  <w:num w:numId="42">
    <w:abstractNumId w:val="42"/>
  </w:num>
  <w:num w:numId="43">
    <w:abstractNumId w:val="43"/>
  </w:num>
  <w:num w:numId="44">
    <w:abstractNumId w:val="39"/>
  </w:num>
  <w:num w:numId="45">
    <w:abstractNumId w:val="46"/>
  </w:num>
  <w:num w:numId="46">
    <w:abstractNumId w:val="49"/>
  </w:num>
  <w:num w:numId="47">
    <w:abstractNumId w:val="28"/>
  </w:num>
  <w:num w:numId="48">
    <w:abstractNumId w:val="3"/>
  </w:num>
  <w:num w:numId="49">
    <w:abstractNumId w:val="24"/>
  </w:num>
  <w:num w:numId="50">
    <w:abstractNumId w:val="53"/>
  </w:num>
  <w:num w:numId="51">
    <w:abstractNumId w:val="29"/>
  </w:num>
  <w:num w:numId="52">
    <w:abstractNumId w:val="55"/>
  </w:num>
  <w:num w:numId="53">
    <w:abstractNumId w:val="51"/>
  </w:num>
  <w:num w:numId="54">
    <w:abstractNumId w:val="27"/>
  </w:num>
  <w:num w:numId="55">
    <w:abstractNumId w:val="21"/>
  </w:num>
  <w:num w:numId="56">
    <w:abstractNumId w:val="0"/>
  </w:num>
  <w:num w:numId="57">
    <w:abstractNumId w:val="57"/>
  </w:num>
  <w:num w:numId="58">
    <w:abstractNumId w:val="37"/>
  </w:num>
  <w:num w:numId="59">
    <w:abstractNumId w:val="12"/>
  </w:num>
  <w:num w:numId="60">
    <w:abstractNumId w:val="35"/>
  </w:num>
  <w:num w:numId="61">
    <w:abstractNumId w:val="1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E5634"/>
    <w:rsid w:val="00006CDE"/>
    <w:rsid w:val="00042FCA"/>
    <w:rsid w:val="000830A5"/>
    <w:rsid w:val="001067B0"/>
    <w:rsid w:val="00126F4B"/>
    <w:rsid w:val="001524CA"/>
    <w:rsid w:val="001B2EE9"/>
    <w:rsid w:val="001D2969"/>
    <w:rsid w:val="0021209D"/>
    <w:rsid w:val="00223BA1"/>
    <w:rsid w:val="00263CF8"/>
    <w:rsid w:val="002A21ED"/>
    <w:rsid w:val="003014D3"/>
    <w:rsid w:val="00307015"/>
    <w:rsid w:val="00377318"/>
    <w:rsid w:val="003927B9"/>
    <w:rsid w:val="003B1027"/>
    <w:rsid w:val="003C3BFC"/>
    <w:rsid w:val="004911D6"/>
    <w:rsid w:val="00500740"/>
    <w:rsid w:val="00510173"/>
    <w:rsid w:val="0055035F"/>
    <w:rsid w:val="00566F05"/>
    <w:rsid w:val="00573615"/>
    <w:rsid w:val="005A2282"/>
    <w:rsid w:val="005A485F"/>
    <w:rsid w:val="005B33A0"/>
    <w:rsid w:val="0061788C"/>
    <w:rsid w:val="00651073"/>
    <w:rsid w:val="00693CED"/>
    <w:rsid w:val="006C5E5F"/>
    <w:rsid w:val="006D4F85"/>
    <w:rsid w:val="006F1652"/>
    <w:rsid w:val="00731D76"/>
    <w:rsid w:val="00770415"/>
    <w:rsid w:val="007726F5"/>
    <w:rsid w:val="007C7548"/>
    <w:rsid w:val="00853812"/>
    <w:rsid w:val="00853C48"/>
    <w:rsid w:val="008639B3"/>
    <w:rsid w:val="00863F92"/>
    <w:rsid w:val="008C4381"/>
    <w:rsid w:val="008C7B07"/>
    <w:rsid w:val="008E2B44"/>
    <w:rsid w:val="008E40BD"/>
    <w:rsid w:val="008F0881"/>
    <w:rsid w:val="008F6054"/>
    <w:rsid w:val="009124A1"/>
    <w:rsid w:val="00916233"/>
    <w:rsid w:val="00917DD2"/>
    <w:rsid w:val="009703A3"/>
    <w:rsid w:val="009B01F3"/>
    <w:rsid w:val="009B5B1F"/>
    <w:rsid w:val="009C0183"/>
    <w:rsid w:val="00A122CA"/>
    <w:rsid w:val="00A97D3E"/>
    <w:rsid w:val="00AE3B1A"/>
    <w:rsid w:val="00AE5634"/>
    <w:rsid w:val="00B5285D"/>
    <w:rsid w:val="00B82028"/>
    <w:rsid w:val="00BD1632"/>
    <w:rsid w:val="00C03F8F"/>
    <w:rsid w:val="00C322DB"/>
    <w:rsid w:val="00C4523E"/>
    <w:rsid w:val="00D16D49"/>
    <w:rsid w:val="00D20B89"/>
    <w:rsid w:val="00D70320"/>
    <w:rsid w:val="00D70D2D"/>
    <w:rsid w:val="00D93664"/>
    <w:rsid w:val="00E3119F"/>
    <w:rsid w:val="00E519C7"/>
    <w:rsid w:val="00EC09FC"/>
    <w:rsid w:val="00EF4B7F"/>
    <w:rsid w:val="00F24E77"/>
    <w:rsid w:val="00F36595"/>
    <w:rsid w:val="00FA7DF2"/>
    <w:rsid w:val="00FB5C70"/>
    <w:rsid w:val="00FF208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9EFF59"/>
  <w15:docId w15:val="{36C5ED08-D346-4375-9066-FEA07001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5634"/>
    <w:pPr>
      <w:spacing w:after="200" w:line="276" w:lineRule="auto"/>
      <w:jc w:val="both"/>
    </w:pPr>
    <w:rPr>
      <w:rFonts w:cs="Calibri"/>
      <w:lang w:eastAsia="en-US"/>
    </w:rPr>
  </w:style>
  <w:style w:type="paragraph" w:styleId="Nagwek1">
    <w:name w:val="heading 1"/>
    <w:basedOn w:val="Normalny"/>
    <w:next w:val="Normalny"/>
    <w:link w:val="Nagwek1Znak"/>
    <w:uiPriority w:val="99"/>
    <w:qFormat/>
    <w:rsid w:val="00126F4B"/>
    <w:pPr>
      <w:spacing w:before="300" w:after="40"/>
      <w:jc w:val="left"/>
      <w:outlineLvl w:val="0"/>
    </w:pPr>
    <w:rPr>
      <w:smallCaps/>
      <w:spacing w:val="5"/>
      <w:sz w:val="32"/>
      <w:szCs w:val="32"/>
    </w:rPr>
  </w:style>
  <w:style w:type="paragraph" w:styleId="Nagwek2">
    <w:name w:val="heading 2"/>
    <w:basedOn w:val="Normalny"/>
    <w:next w:val="Normalny"/>
    <w:link w:val="Nagwek2Znak"/>
    <w:uiPriority w:val="99"/>
    <w:qFormat/>
    <w:rsid w:val="00126F4B"/>
    <w:pPr>
      <w:spacing w:before="240" w:after="80"/>
      <w:jc w:val="left"/>
      <w:outlineLvl w:val="1"/>
    </w:pPr>
    <w:rPr>
      <w:smallCaps/>
      <w:spacing w:val="5"/>
      <w:sz w:val="28"/>
      <w:szCs w:val="28"/>
    </w:rPr>
  </w:style>
  <w:style w:type="paragraph" w:styleId="Nagwek3">
    <w:name w:val="heading 3"/>
    <w:basedOn w:val="Normalny"/>
    <w:next w:val="Normalny"/>
    <w:link w:val="Nagwek3Znak"/>
    <w:uiPriority w:val="99"/>
    <w:qFormat/>
    <w:rsid w:val="00126F4B"/>
    <w:pPr>
      <w:spacing w:after="0"/>
      <w:jc w:val="left"/>
      <w:outlineLvl w:val="2"/>
    </w:pPr>
    <w:rPr>
      <w:smallCaps/>
      <w:spacing w:val="5"/>
      <w:sz w:val="24"/>
      <w:szCs w:val="24"/>
    </w:rPr>
  </w:style>
  <w:style w:type="paragraph" w:styleId="Nagwek4">
    <w:name w:val="heading 4"/>
    <w:basedOn w:val="Normalny"/>
    <w:next w:val="Normalny"/>
    <w:link w:val="Nagwek4Znak"/>
    <w:uiPriority w:val="99"/>
    <w:qFormat/>
    <w:rsid w:val="00126F4B"/>
    <w:pPr>
      <w:spacing w:before="240" w:after="0"/>
      <w:jc w:val="left"/>
      <w:outlineLvl w:val="3"/>
    </w:pPr>
    <w:rPr>
      <w:smallCaps/>
      <w:spacing w:val="10"/>
      <w:sz w:val="22"/>
      <w:szCs w:val="22"/>
    </w:rPr>
  </w:style>
  <w:style w:type="paragraph" w:styleId="Nagwek5">
    <w:name w:val="heading 5"/>
    <w:basedOn w:val="Normalny"/>
    <w:next w:val="Normalny"/>
    <w:link w:val="Nagwek5Znak"/>
    <w:uiPriority w:val="99"/>
    <w:qFormat/>
    <w:rsid w:val="00126F4B"/>
    <w:pPr>
      <w:spacing w:before="200" w:after="0"/>
      <w:jc w:val="left"/>
      <w:outlineLvl w:val="4"/>
    </w:pPr>
    <w:rPr>
      <w:smallCaps/>
      <w:color w:val="943634"/>
      <w:spacing w:val="10"/>
      <w:sz w:val="22"/>
      <w:szCs w:val="22"/>
    </w:rPr>
  </w:style>
  <w:style w:type="paragraph" w:styleId="Nagwek6">
    <w:name w:val="heading 6"/>
    <w:basedOn w:val="Normalny"/>
    <w:next w:val="Normalny"/>
    <w:link w:val="Nagwek6Znak"/>
    <w:uiPriority w:val="99"/>
    <w:qFormat/>
    <w:rsid w:val="00126F4B"/>
    <w:pPr>
      <w:spacing w:after="0"/>
      <w:jc w:val="left"/>
      <w:outlineLvl w:val="5"/>
    </w:pPr>
    <w:rPr>
      <w:smallCaps/>
      <w:color w:val="C0504D"/>
      <w:spacing w:val="5"/>
      <w:sz w:val="22"/>
      <w:szCs w:val="22"/>
    </w:rPr>
  </w:style>
  <w:style w:type="paragraph" w:styleId="Nagwek7">
    <w:name w:val="heading 7"/>
    <w:basedOn w:val="Normalny"/>
    <w:next w:val="Normalny"/>
    <w:link w:val="Nagwek7Znak"/>
    <w:uiPriority w:val="99"/>
    <w:qFormat/>
    <w:rsid w:val="00126F4B"/>
    <w:pPr>
      <w:spacing w:after="0"/>
      <w:jc w:val="left"/>
      <w:outlineLvl w:val="6"/>
    </w:pPr>
    <w:rPr>
      <w:b/>
      <w:bCs/>
      <w:smallCaps/>
      <w:color w:val="C0504D"/>
      <w:spacing w:val="10"/>
    </w:rPr>
  </w:style>
  <w:style w:type="paragraph" w:styleId="Nagwek8">
    <w:name w:val="heading 8"/>
    <w:basedOn w:val="Normalny"/>
    <w:next w:val="Normalny"/>
    <w:link w:val="Nagwek8Znak"/>
    <w:uiPriority w:val="99"/>
    <w:qFormat/>
    <w:rsid w:val="00126F4B"/>
    <w:pPr>
      <w:spacing w:after="0"/>
      <w:jc w:val="left"/>
      <w:outlineLvl w:val="7"/>
    </w:pPr>
    <w:rPr>
      <w:b/>
      <w:bCs/>
      <w:i/>
      <w:iCs/>
      <w:smallCaps/>
      <w:color w:val="943634"/>
    </w:rPr>
  </w:style>
  <w:style w:type="paragraph" w:styleId="Nagwek9">
    <w:name w:val="heading 9"/>
    <w:basedOn w:val="Normalny"/>
    <w:next w:val="Normalny"/>
    <w:link w:val="Nagwek9Znak"/>
    <w:uiPriority w:val="99"/>
    <w:qFormat/>
    <w:rsid w:val="00126F4B"/>
    <w:pPr>
      <w:spacing w:after="0"/>
      <w:jc w:val="left"/>
      <w:outlineLvl w:val="8"/>
    </w:pPr>
    <w:rPr>
      <w:b/>
      <w:bCs/>
      <w:i/>
      <w:iCs/>
      <w:smallCaps/>
      <w:color w:val="6224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126F4B"/>
    <w:rPr>
      <w:smallCaps/>
      <w:spacing w:val="5"/>
      <w:sz w:val="32"/>
      <w:szCs w:val="32"/>
    </w:rPr>
  </w:style>
  <w:style w:type="character" w:customStyle="1" w:styleId="Nagwek2Znak">
    <w:name w:val="Nagłówek 2 Znak"/>
    <w:link w:val="Nagwek2"/>
    <w:uiPriority w:val="99"/>
    <w:semiHidden/>
    <w:locked/>
    <w:rsid w:val="00126F4B"/>
    <w:rPr>
      <w:smallCaps/>
      <w:spacing w:val="5"/>
      <w:sz w:val="28"/>
      <w:szCs w:val="28"/>
    </w:rPr>
  </w:style>
  <w:style w:type="character" w:customStyle="1" w:styleId="Nagwek3Znak">
    <w:name w:val="Nagłówek 3 Znak"/>
    <w:link w:val="Nagwek3"/>
    <w:uiPriority w:val="99"/>
    <w:semiHidden/>
    <w:locked/>
    <w:rsid w:val="00126F4B"/>
    <w:rPr>
      <w:smallCaps/>
      <w:spacing w:val="5"/>
      <w:sz w:val="24"/>
      <w:szCs w:val="24"/>
    </w:rPr>
  </w:style>
  <w:style w:type="character" w:customStyle="1" w:styleId="Nagwek4Znak">
    <w:name w:val="Nagłówek 4 Znak"/>
    <w:link w:val="Nagwek4"/>
    <w:uiPriority w:val="99"/>
    <w:semiHidden/>
    <w:locked/>
    <w:rsid w:val="00126F4B"/>
    <w:rPr>
      <w:smallCaps/>
      <w:spacing w:val="10"/>
      <w:sz w:val="22"/>
      <w:szCs w:val="22"/>
    </w:rPr>
  </w:style>
  <w:style w:type="character" w:customStyle="1" w:styleId="Nagwek5Znak">
    <w:name w:val="Nagłówek 5 Znak"/>
    <w:link w:val="Nagwek5"/>
    <w:uiPriority w:val="99"/>
    <w:semiHidden/>
    <w:locked/>
    <w:rsid w:val="00126F4B"/>
    <w:rPr>
      <w:smallCaps/>
      <w:color w:val="943634"/>
      <w:spacing w:val="10"/>
      <w:sz w:val="26"/>
      <w:szCs w:val="26"/>
    </w:rPr>
  </w:style>
  <w:style w:type="character" w:customStyle="1" w:styleId="Nagwek6Znak">
    <w:name w:val="Nagłówek 6 Znak"/>
    <w:link w:val="Nagwek6"/>
    <w:uiPriority w:val="99"/>
    <w:semiHidden/>
    <w:locked/>
    <w:rsid w:val="00126F4B"/>
    <w:rPr>
      <w:smallCaps/>
      <w:color w:val="C0504D"/>
      <w:spacing w:val="5"/>
      <w:sz w:val="22"/>
      <w:szCs w:val="22"/>
    </w:rPr>
  </w:style>
  <w:style w:type="character" w:customStyle="1" w:styleId="Nagwek7Znak">
    <w:name w:val="Nagłówek 7 Znak"/>
    <w:link w:val="Nagwek7"/>
    <w:uiPriority w:val="99"/>
    <w:semiHidden/>
    <w:locked/>
    <w:rsid w:val="00126F4B"/>
    <w:rPr>
      <w:b/>
      <w:bCs/>
      <w:smallCaps/>
      <w:color w:val="C0504D"/>
      <w:spacing w:val="10"/>
    </w:rPr>
  </w:style>
  <w:style w:type="character" w:customStyle="1" w:styleId="Nagwek8Znak">
    <w:name w:val="Nagłówek 8 Znak"/>
    <w:link w:val="Nagwek8"/>
    <w:uiPriority w:val="99"/>
    <w:semiHidden/>
    <w:locked/>
    <w:rsid w:val="00126F4B"/>
    <w:rPr>
      <w:b/>
      <w:bCs/>
      <w:i/>
      <w:iCs/>
      <w:smallCaps/>
      <w:color w:val="943634"/>
    </w:rPr>
  </w:style>
  <w:style w:type="character" w:customStyle="1" w:styleId="Nagwek9Znak">
    <w:name w:val="Nagłówek 9 Znak"/>
    <w:link w:val="Nagwek9"/>
    <w:uiPriority w:val="99"/>
    <w:semiHidden/>
    <w:locked/>
    <w:rsid w:val="00126F4B"/>
    <w:rPr>
      <w:b/>
      <w:bCs/>
      <w:i/>
      <w:iCs/>
      <w:smallCaps/>
      <w:color w:val="622423"/>
    </w:rPr>
  </w:style>
  <w:style w:type="paragraph" w:styleId="Legenda">
    <w:name w:val="caption"/>
    <w:basedOn w:val="Normalny"/>
    <w:next w:val="Normalny"/>
    <w:uiPriority w:val="99"/>
    <w:qFormat/>
    <w:rsid w:val="00126F4B"/>
    <w:rPr>
      <w:b/>
      <w:bCs/>
      <w:caps/>
      <w:sz w:val="16"/>
      <w:szCs w:val="16"/>
    </w:rPr>
  </w:style>
  <w:style w:type="paragraph" w:styleId="Tytu">
    <w:name w:val="Title"/>
    <w:basedOn w:val="Normalny"/>
    <w:next w:val="Normalny"/>
    <w:link w:val="TytuZnak"/>
    <w:uiPriority w:val="99"/>
    <w:qFormat/>
    <w:rsid w:val="00126F4B"/>
    <w:pPr>
      <w:pBdr>
        <w:top w:val="single" w:sz="12" w:space="1" w:color="C0504D"/>
      </w:pBdr>
      <w:spacing w:line="240" w:lineRule="auto"/>
      <w:jc w:val="right"/>
    </w:pPr>
    <w:rPr>
      <w:smallCaps/>
      <w:sz w:val="48"/>
      <w:szCs w:val="48"/>
    </w:rPr>
  </w:style>
  <w:style w:type="character" w:customStyle="1" w:styleId="TytuZnak">
    <w:name w:val="Tytuł Znak"/>
    <w:link w:val="Tytu"/>
    <w:uiPriority w:val="99"/>
    <w:locked/>
    <w:rsid w:val="00126F4B"/>
    <w:rPr>
      <w:smallCaps/>
      <w:sz w:val="48"/>
      <w:szCs w:val="48"/>
    </w:rPr>
  </w:style>
  <w:style w:type="paragraph" w:styleId="Podtytu">
    <w:name w:val="Subtitle"/>
    <w:basedOn w:val="Normalny"/>
    <w:next w:val="Normalny"/>
    <w:link w:val="PodtytuZnak"/>
    <w:uiPriority w:val="99"/>
    <w:qFormat/>
    <w:rsid w:val="00126F4B"/>
    <w:pPr>
      <w:spacing w:after="720" w:line="240" w:lineRule="auto"/>
      <w:jc w:val="right"/>
    </w:pPr>
    <w:rPr>
      <w:rFonts w:ascii="Cambria" w:eastAsia="Times New Roman" w:hAnsi="Cambria" w:cs="Cambria"/>
    </w:rPr>
  </w:style>
  <w:style w:type="character" w:customStyle="1" w:styleId="PodtytuZnak">
    <w:name w:val="Podtytuł Znak"/>
    <w:link w:val="Podtytu"/>
    <w:uiPriority w:val="99"/>
    <w:locked/>
    <w:rsid w:val="00126F4B"/>
    <w:rPr>
      <w:rFonts w:ascii="Cambria" w:hAnsi="Cambria" w:cs="Cambria"/>
      <w:sz w:val="22"/>
      <w:szCs w:val="22"/>
    </w:rPr>
  </w:style>
  <w:style w:type="character" w:styleId="Pogrubienie">
    <w:name w:val="Strong"/>
    <w:uiPriority w:val="99"/>
    <w:qFormat/>
    <w:rsid w:val="00126F4B"/>
    <w:rPr>
      <w:b/>
      <w:bCs/>
      <w:color w:val="C0504D"/>
    </w:rPr>
  </w:style>
  <w:style w:type="character" w:styleId="Uwydatnienie">
    <w:name w:val="Emphasis"/>
    <w:uiPriority w:val="99"/>
    <w:qFormat/>
    <w:rsid w:val="00126F4B"/>
    <w:rPr>
      <w:b/>
      <w:bCs/>
      <w:i/>
      <w:iCs/>
      <w:spacing w:val="10"/>
    </w:rPr>
  </w:style>
  <w:style w:type="paragraph" w:styleId="Bezodstpw">
    <w:name w:val="No Spacing"/>
    <w:basedOn w:val="Normalny"/>
    <w:link w:val="BezodstpwZnak"/>
    <w:uiPriority w:val="99"/>
    <w:qFormat/>
    <w:rsid w:val="00126F4B"/>
    <w:pPr>
      <w:spacing w:after="0" w:line="240" w:lineRule="auto"/>
    </w:pPr>
  </w:style>
  <w:style w:type="character" w:customStyle="1" w:styleId="BezodstpwZnak">
    <w:name w:val="Bez odstępów Znak"/>
    <w:basedOn w:val="Domylnaczcionkaakapitu"/>
    <w:link w:val="Bezodstpw"/>
    <w:uiPriority w:val="99"/>
    <w:locked/>
    <w:rsid w:val="00126F4B"/>
  </w:style>
  <w:style w:type="paragraph" w:styleId="Akapitzlist">
    <w:name w:val="List Paragraph"/>
    <w:basedOn w:val="Normalny"/>
    <w:link w:val="AkapitzlistZnak"/>
    <w:uiPriority w:val="34"/>
    <w:qFormat/>
    <w:rsid w:val="00126F4B"/>
    <w:pPr>
      <w:ind w:left="720"/>
    </w:pPr>
  </w:style>
  <w:style w:type="character" w:customStyle="1" w:styleId="AkapitzlistZnak">
    <w:name w:val="Akapit z listą Znak"/>
    <w:link w:val="Akapitzlist"/>
    <w:uiPriority w:val="99"/>
    <w:locked/>
    <w:rsid w:val="00126F4B"/>
  </w:style>
  <w:style w:type="paragraph" w:styleId="Cytat">
    <w:name w:val="Quote"/>
    <w:basedOn w:val="Normalny"/>
    <w:next w:val="Normalny"/>
    <w:link w:val="CytatZnak"/>
    <w:uiPriority w:val="99"/>
    <w:qFormat/>
    <w:rsid w:val="00126F4B"/>
    <w:rPr>
      <w:i/>
      <w:iCs/>
    </w:rPr>
  </w:style>
  <w:style w:type="character" w:customStyle="1" w:styleId="CytatZnak">
    <w:name w:val="Cytat Znak"/>
    <w:link w:val="Cytat"/>
    <w:uiPriority w:val="99"/>
    <w:locked/>
    <w:rsid w:val="00126F4B"/>
    <w:rPr>
      <w:i/>
      <w:iCs/>
    </w:rPr>
  </w:style>
  <w:style w:type="paragraph" w:styleId="Cytatintensywny">
    <w:name w:val="Intense Quote"/>
    <w:basedOn w:val="Normalny"/>
    <w:next w:val="Normalny"/>
    <w:link w:val="CytatintensywnyZnak"/>
    <w:uiPriority w:val="99"/>
    <w:qFormat/>
    <w:rsid w:val="00126F4B"/>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bCs/>
      <w:i/>
      <w:iCs/>
      <w:color w:val="FFFFFF"/>
    </w:rPr>
  </w:style>
  <w:style w:type="character" w:customStyle="1" w:styleId="CytatintensywnyZnak">
    <w:name w:val="Cytat intensywny Znak"/>
    <w:link w:val="Cytatintensywny"/>
    <w:uiPriority w:val="99"/>
    <w:locked/>
    <w:rsid w:val="00126F4B"/>
    <w:rPr>
      <w:b/>
      <w:bCs/>
      <w:i/>
      <w:iCs/>
      <w:color w:val="FFFFFF"/>
      <w:shd w:val="clear" w:color="auto" w:fill="C0504D"/>
    </w:rPr>
  </w:style>
  <w:style w:type="character" w:styleId="Wyrnieniedelikatne">
    <w:name w:val="Subtle Emphasis"/>
    <w:uiPriority w:val="99"/>
    <w:qFormat/>
    <w:rsid w:val="00126F4B"/>
    <w:rPr>
      <w:i/>
      <w:iCs/>
    </w:rPr>
  </w:style>
  <w:style w:type="character" w:styleId="Wyrnienieintensywne">
    <w:name w:val="Intense Emphasis"/>
    <w:uiPriority w:val="99"/>
    <w:qFormat/>
    <w:rsid w:val="00126F4B"/>
    <w:rPr>
      <w:b/>
      <w:bCs/>
      <w:i/>
      <w:iCs/>
      <w:color w:val="C0504D"/>
      <w:spacing w:val="10"/>
    </w:rPr>
  </w:style>
  <w:style w:type="character" w:styleId="Odwoaniedelikatne">
    <w:name w:val="Subtle Reference"/>
    <w:uiPriority w:val="99"/>
    <w:qFormat/>
    <w:rsid w:val="00126F4B"/>
    <w:rPr>
      <w:b/>
      <w:bCs/>
    </w:rPr>
  </w:style>
  <w:style w:type="character" w:styleId="Odwoanieintensywne">
    <w:name w:val="Intense Reference"/>
    <w:uiPriority w:val="99"/>
    <w:qFormat/>
    <w:rsid w:val="00126F4B"/>
    <w:rPr>
      <w:b/>
      <w:bCs/>
      <w:smallCaps/>
      <w:spacing w:val="5"/>
      <w:sz w:val="22"/>
      <w:szCs w:val="22"/>
      <w:u w:val="single"/>
    </w:rPr>
  </w:style>
  <w:style w:type="character" w:styleId="Tytuksiki">
    <w:name w:val="Book Title"/>
    <w:uiPriority w:val="99"/>
    <w:qFormat/>
    <w:rsid w:val="00126F4B"/>
    <w:rPr>
      <w:rFonts w:ascii="Cambria" w:hAnsi="Cambria" w:cs="Cambria"/>
      <w:i/>
      <w:iCs/>
      <w:sz w:val="20"/>
      <w:szCs w:val="20"/>
    </w:rPr>
  </w:style>
  <w:style w:type="paragraph" w:styleId="Nagwekspisutreci">
    <w:name w:val="TOC Heading"/>
    <w:basedOn w:val="Nagwek1"/>
    <w:next w:val="Normalny"/>
    <w:uiPriority w:val="99"/>
    <w:qFormat/>
    <w:rsid w:val="00126F4B"/>
    <w:pPr>
      <w:outlineLvl w:val="9"/>
    </w:pPr>
  </w:style>
  <w:style w:type="paragraph" w:customStyle="1" w:styleId="Default">
    <w:name w:val="Default"/>
    <w:uiPriority w:val="99"/>
    <w:rsid w:val="00AE5634"/>
    <w:pPr>
      <w:autoSpaceDE w:val="0"/>
      <w:autoSpaceDN w:val="0"/>
      <w:adjustRightInd w:val="0"/>
    </w:pPr>
    <w:rPr>
      <w:color w:val="000000"/>
      <w:sz w:val="24"/>
      <w:szCs w:val="24"/>
      <w:lang w:eastAsia="en-US"/>
    </w:rPr>
  </w:style>
  <w:style w:type="paragraph" w:styleId="Tekstpodstawowy">
    <w:name w:val="Body Text"/>
    <w:aliases w:val="a2,Znak Znak,Znak,LOAN,body text,Znak Znak Znak Znak Znak,Tekst podstawowy1"/>
    <w:basedOn w:val="Normalny"/>
    <w:link w:val="TekstpodstawowyZnak"/>
    <w:uiPriority w:val="99"/>
    <w:rsid w:val="007726F5"/>
    <w:pPr>
      <w:spacing w:after="0" w:line="240" w:lineRule="auto"/>
      <w:jc w:val="left"/>
    </w:pPr>
    <w:rPr>
      <w:rFonts w:ascii="Arial" w:eastAsia="Times New Roman" w:hAnsi="Arial" w:cs="Arial"/>
      <w:sz w:val="24"/>
      <w:szCs w:val="24"/>
      <w:lang w:eastAsia="pl-PL"/>
    </w:rPr>
  </w:style>
  <w:style w:type="character" w:customStyle="1" w:styleId="TekstpodstawowyZnak">
    <w:name w:val="Tekst podstawowy Znak"/>
    <w:aliases w:val="a2 Znak,Znak Znak Znak,Znak Znak1,LOAN Znak,body text Znak,Znak Znak Znak Znak Znak Znak,Tekst podstawowy1 Znak"/>
    <w:link w:val="Tekstpodstawowy"/>
    <w:uiPriority w:val="99"/>
    <w:locked/>
    <w:rsid w:val="007726F5"/>
    <w:rPr>
      <w:rFonts w:ascii="Arial" w:hAnsi="Arial" w:cs="Arial"/>
      <w:sz w:val="24"/>
      <w:szCs w:val="24"/>
      <w:lang w:val="pl-PL" w:eastAsia="pl-PL"/>
    </w:rPr>
  </w:style>
  <w:style w:type="paragraph" w:styleId="Nagwek">
    <w:name w:val="header"/>
    <w:basedOn w:val="Normalny"/>
    <w:link w:val="NagwekZnak"/>
    <w:uiPriority w:val="99"/>
    <w:semiHidden/>
    <w:rsid w:val="003B1027"/>
    <w:pPr>
      <w:tabs>
        <w:tab w:val="center" w:pos="4536"/>
        <w:tab w:val="right" w:pos="9072"/>
      </w:tabs>
      <w:spacing w:after="0" w:line="240" w:lineRule="auto"/>
    </w:pPr>
  </w:style>
  <w:style w:type="character" w:customStyle="1" w:styleId="NagwekZnak">
    <w:name w:val="Nagłówek Znak"/>
    <w:link w:val="Nagwek"/>
    <w:uiPriority w:val="99"/>
    <w:semiHidden/>
    <w:locked/>
    <w:rsid w:val="003B1027"/>
    <w:rPr>
      <w:lang w:val="pl-PL"/>
    </w:rPr>
  </w:style>
  <w:style w:type="paragraph" w:styleId="Stopka">
    <w:name w:val="footer"/>
    <w:basedOn w:val="Normalny"/>
    <w:link w:val="StopkaZnak"/>
    <w:uiPriority w:val="99"/>
    <w:rsid w:val="003B1027"/>
    <w:pPr>
      <w:tabs>
        <w:tab w:val="center" w:pos="4536"/>
        <w:tab w:val="right" w:pos="9072"/>
      </w:tabs>
      <w:spacing w:after="0" w:line="240" w:lineRule="auto"/>
    </w:pPr>
  </w:style>
  <w:style w:type="character" w:customStyle="1" w:styleId="StopkaZnak">
    <w:name w:val="Stopka Znak"/>
    <w:link w:val="Stopka"/>
    <w:uiPriority w:val="99"/>
    <w:locked/>
    <w:rsid w:val="003B1027"/>
    <w:rPr>
      <w:lang w:val="pl-PL"/>
    </w:rPr>
  </w:style>
  <w:style w:type="numbering" w:customStyle="1" w:styleId="Styl1">
    <w:name w:val="Styl1"/>
    <w:uiPriority w:val="99"/>
    <w:rsid w:val="00FA7DF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C4DC1-A67B-47C9-A188-BE4192299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8</Pages>
  <Words>2524</Words>
  <Characters>17753</Characters>
  <Application>Microsoft Office Word</Application>
  <DocSecurity>0</DocSecurity>
  <Lines>147</Lines>
  <Paragraphs>40</Paragraphs>
  <ScaleCrop>false</ScaleCrop>
  <HeadingPairs>
    <vt:vector size="2" baseType="variant">
      <vt:variant>
        <vt:lpstr>Tytuł</vt:lpstr>
      </vt:variant>
      <vt:variant>
        <vt:i4>1</vt:i4>
      </vt:variant>
    </vt:vector>
  </HeadingPairs>
  <TitlesOfParts>
    <vt:vector size="1" baseType="lpstr">
      <vt:lpstr/>
    </vt:vector>
  </TitlesOfParts>
  <Company>um</Company>
  <LinksUpToDate>false</LinksUpToDate>
  <CharactersWithSpaces>20237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W.Kwietniewski</dc:creator>
  <cp:keywords/>
  <dc:description/>
  <cp:lastModifiedBy>R. Walski</cp:lastModifiedBy>
  <cp:revision>42</cp:revision>
  <cp:lastPrinted>2018-03-23T12:58:00Z</cp:lastPrinted>
  <dcterms:created xsi:type="dcterms:W3CDTF">2018-03-14T10:09:00Z</dcterms:created>
  <dcterms:modified xsi:type="dcterms:W3CDTF">2022-04-04T09:29:00Z</dcterms:modified>
</cp:coreProperties>
</file>