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8995" w14:textId="2E4176DC" w:rsidR="00966FB8" w:rsidRPr="00871586" w:rsidRDefault="00966FB8" w:rsidP="005729BF">
      <w:pPr>
        <w:pStyle w:val="Nagwek1"/>
        <w:spacing w:line="360" w:lineRule="auto"/>
        <w:ind w:left="5664"/>
        <w:jc w:val="both"/>
        <w:rPr>
          <w:rFonts w:ascii="Verdana" w:hAnsi="Verdana"/>
          <w:sz w:val="20"/>
        </w:rPr>
      </w:pPr>
      <w:r w:rsidRPr="00EA7CFF">
        <w:rPr>
          <w:rFonts w:ascii="Verdana" w:hAnsi="Verdana"/>
          <w:sz w:val="20"/>
        </w:rPr>
        <w:t>Tarnobrzeg, dnia 20</w:t>
      </w:r>
      <w:r w:rsidR="00B712E2">
        <w:rPr>
          <w:rFonts w:ascii="Verdana" w:hAnsi="Verdana"/>
          <w:sz w:val="20"/>
        </w:rPr>
        <w:t>2</w:t>
      </w:r>
      <w:r w:rsidR="00BF4C08">
        <w:rPr>
          <w:rFonts w:ascii="Verdana" w:hAnsi="Verdana"/>
          <w:sz w:val="20"/>
        </w:rPr>
        <w:t>2</w:t>
      </w:r>
      <w:r w:rsidRPr="00EA7CFF">
        <w:rPr>
          <w:rFonts w:ascii="Verdana" w:hAnsi="Verdana"/>
          <w:sz w:val="20"/>
        </w:rPr>
        <w:t>-</w:t>
      </w:r>
      <w:r w:rsidR="00B712E2">
        <w:rPr>
          <w:rFonts w:ascii="Verdana" w:hAnsi="Verdana"/>
          <w:sz w:val="20"/>
        </w:rPr>
        <w:t>0</w:t>
      </w:r>
      <w:r w:rsidR="00BF4C08">
        <w:rPr>
          <w:rFonts w:ascii="Verdana" w:hAnsi="Verdana"/>
          <w:sz w:val="20"/>
        </w:rPr>
        <w:t>5</w:t>
      </w:r>
      <w:r w:rsidRPr="00192C9B">
        <w:rPr>
          <w:rFonts w:ascii="Verdana" w:hAnsi="Verdana"/>
          <w:sz w:val="20"/>
        </w:rPr>
        <w:t>-</w:t>
      </w:r>
      <w:r w:rsidR="00BF4C08">
        <w:rPr>
          <w:rFonts w:ascii="Verdana" w:hAnsi="Verdana"/>
          <w:sz w:val="20"/>
        </w:rPr>
        <w:t>0</w:t>
      </w:r>
      <w:r w:rsidR="00152546">
        <w:rPr>
          <w:rFonts w:ascii="Verdana" w:hAnsi="Verdana"/>
          <w:sz w:val="20"/>
        </w:rPr>
        <w:t>5</w:t>
      </w:r>
    </w:p>
    <w:p w14:paraId="4D62F85D" w14:textId="15FF2C48" w:rsidR="00894F85" w:rsidRDefault="00202B90" w:rsidP="005729BF">
      <w:pPr>
        <w:pStyle w:val="Nagwek1"/>
        <w:spacing w:line="360" w:lineRule="auto"/>
        <w:jc w:val="both"/>
        <w:rPr>
          <w:rFonts w:ascii="Verdana" w:hAnsi="Verdana"/>
          <w:sz w:val="20"/>
        </w:rPr>
      </w:pPr>
      <w:r>
        <w:rPr>
          <w:rFonts w:ascii="Verdana" w:hAnsi="Verdana"/>
          <w:sz w:val="20"/>
        </w:rPr>
        <w:t>GKŚ-</w:t>
      </w:r>
      <w:r w:rsidR="00B712E2">
        <w:rPr>
          <w:rFonts w:ascii="Verdana" w:hAnsi="Verdana"/>
          <w:sz w:val="20"/>
        </w:rPr>
        <w:t>II</w:t>
      </w:r>
      <w:r w:rsidR="00966FB8" w:rsidRPr="00EA7CFF">
        <w:rPr>
          <w:rFonts w:ascii="Verdana" w:hAnsi="Verdana"/>
          <w:sz w:val="20"/>
        </w:rPr>
        <w:t>.6220.</w:t>
      </w:r>
      <w:r w:rsidR="00AC6591">
        <w:rPr>
          <w:rFonts w:ascii="Verdana" w:hAnsi="Verdana"/>
          <w:sz w:val="20"/>
        </w:rPr>
        <w:t>1</w:t>
      </w:r>
      <w:r w:rsidR="00BF4C08">
        <w:rPr>
          <w:rFonts w:ascii="Verdana" w:hAnsi="Verdana"/>
          <w:sz w:val="20"/>
        </w:rPr>
        <w:t>7</w:t>
      </w:r>
      <w:r w:rsidR="00966FB8" w:rsidRPr="00EA7CFF">
        <w:rPr>
          <w:rFonts w:ascii="Verdana" w:hAnsi="Verdana"/>
          <w:sz w:val="20"/>
        </w:rPr>
        <w:t>.20</w:t>
      </w:r>
      <w:r w:rsidR="00B712E2">
        <w:rPr>
          <w:rFonts w:ascii="Verdana" w:hAnsi="Verdana"/>
          <w:sz w:val="20"/>
        </w:rPr>
        <w:t>2</w:t>
      </w:r>
      <w:r w:rsidR="00BF4C08">
        <w:rPr>
          <w:rFonts w:ascii="Verdana" w:hAnsi="Verdana"/>
          <w:sz w:val="20"/>
        </w:rPr>
        <w:t>1</w:t>
      </w:r>
    </w:p>
    <w:p w14:paraId="68DEDC74" w14:textId="77777777" w:rsidR="00F25565" w:rsidRPr="005E5B6E" w:rsidRDefault="00F25565" w:rsidP="005729BF">
      <w:pPr>
        <w:pStyle w:val="Nagwek3"/>
        <w:spacing w:line="360" w:lineRule="auto"/>
        <w:jc w:val="center"/>
        <w:rPr>
          <w:rFonts w:ascii="Verdana" w:hAnsi="Verdana"/>
          <w:b w:val="0"/>
          <w:color w:val="auto"/>
          <w:sz w:val="20"/>
          <w:szCs w:val="20"/>
        </w:rPr>
      </w:pPr>
      <w:r w:rsidRPr="005E5B6E">
        <w:rPr>
          <w:rFonts w:ascii="Verdana" w:hAnsi="Verdana"/>
          <w:color w:val="auto"/>
          <w:sz w:val="20"/>
          <w:szCs w:val="20"/>
        </w:rPr>
        <w:t>D  E  C  Y  Z  J  A</w:t>
      </w:r>
    </w:p>
    <w:p w14:paraId="48BC31B8" w14:textId="77777777" w:rsidR="00F25565" w:rsidRPr="005E5B6E" w:rsidRDefault="00F25565" w:rsidP="005729BF">
      <w:pPr>
        <w:spacing w:line="360" w:lineRule="auto"/>
        <w:jc w:val="both"/>
        <w:rPr>
          <w:rFonts w:ascii="Verdana" w:hAnsi="Verdana"/>
          <w:sz w:val="20"/>
          <w:szCs w:val="20"/>
        </w:rPr>
      </w:pPr>
    </w:p>
    <w:p w14:paraId="76CC490A" w14:textId="77777777" w:rsidR="00F25565" w:rsidRPr="005E5B6E" w:rsidRDefault="00F25565" w:rsidP="005729BF">
      <w:pPr>
        <w:pStyle w:val="Tekstpodstawowy2"/>
        <w:spacing w:after="0" w:line="360" w:lineRule="auto"/>
        <w:rPr>
          <w:rFonts w:ascii="Verdana" w:hAnsi="Verdana"/>
          <w:sz w:val="20"/>
          <w:szCs w:val="20"/>
        </w:rPr>
      </w:pPr>
      <w:r w:rsidRPr="005E5B6E">
        <w:rPr>
          <w:rFonts w:ascii="Verdana" w:hAnsi="Verdana"/>
          <w:sz w:val="20"/>
          <w:szCs w:val="20"/>
        </w:rPr>
        <w:t>Działając na podstawie:</w:t>
      </w:r>
    </w:p>
    <w:p w14:paraId="161B05BD" w14:textId="4E30E752" w:rsidR="00F25565" w:rsidRDefault="00F25565" w:rsidP="005729BF">
      <w:pPr>
        <w:numPr>
          <w:ilvl w:val="0"/>
          <w:numId w:val="5"/>
        </w:numPr>
        <w:tabs>
          <w:tab w:val="clear" w:pos="360"/>
        </w:tabs>
        <w:spacing w:line="360" w:lineRule="auto"/>
        <w:ind w:left="357" w:hanging="357"/>
        <w:jc w:val="both"/>
        <w:rPr>
          <w:rFonts w:ascii="Verdana" w:hAnsi="Verdana"/>
          <w:sz w:val="20"/>
          <w:szCs w:val="20"/>
        </w:rPr>
      </w:pPr>
      <w:r w:rsidRPr="005E5B6E">
        <w:rPr>
          <w:rFonts w:ascii="Verdana" w:hAnsi="Verdana"/>
          <w:sz w:val="20"/>
          <w:szCs w:val="20"/>
        </w:rPr>
        <w:t xml:space="preserve">art. 75 ust. 1 pkt 4, art. 84, art. 85 ust. 1, ust. 2 </w:t>
      </w:r>
      <w:r w:rsidR="00B603CD" w:rsidRPr="005E5B6E">
        <w:rPr>
          <w:rFonts w:ascii="Verdana" w:hAnsi="Verdana"/>
          <w:sz w:val="20"/>
          <w:szCs w:val="20"/>
        </w:rPr>
        <w:t>pkt.</w:t>
      </w:r>
      <w:r w:rsidRPr="005E5B6E">
        <w:rPr>
          <w:rFonts w:ascii="Verdana" w:hAnsi="Verdana"/>
          <w:sz w:val="20"/>
          <w:szCs w:val="20"/>
        </w:rPr>
        <w:t xml:space="preserve"> 2 i ust. 3 ustawy z dnia </w:t>
      </w:r>
      <w:r w:rsidRPr="005E5B6E">
        <w:rPr>
          <w:rFonts w:ascii="Verdana" w:hAnsi="Verdana"/>
          <w:sz w:val="20"/>
          <w:szCs w:val="20"/>
        </w:rPr>
        <w:br/>
        <w:t xml:space="preserve">3 października 2008r. o udostępnianiu informacji o środowisku i jego ochronie, udziale społeczeństwa w ochronie środowiska oraz o ocenach oddziaływania na środowisko </w:t>
      </w:r>
      <w:r w:rsidR="008341E0" w:rsidRPr="005E5B6E">
        <w:rPr>
          <w:rFonts w:ascii="Verdana" w:hAnsi="Verdana"/>
          <w:sz w:val="20"/>
          <w:szCs w:val="20"/>
        </w:rPr>
        <w:t>(</w:t>
      </w:r>
      <w:r w:rsidR="000872C6" w:rsidRPr="00F9611B">
        <w:rPr>
          <w:rFonts w:ascii="Verdana" w:eastAsiaTheme="minorEastAsia" w:hAnsi="Verdana"/>
          <w:sz w:val="20"/>
          <w:szCs w:val="20"/>
        </w:rPr>
        <w:t xml:space="preserve">tekst jednolity: </w:t>
      </w:r>
      <w:bookmarkStart w:id="0" w:name="_Hlk67485992"/>
      <w:r w:rsidR="00B712E2" w:rsidRPr="00B712E2">
        <w:rPr>
          <w:rFonts w:ascii="Verdana" w:eastAsiaTheme="minorEastAsia" w:hAnsi="Verdana"/>
          <w:sz w:val="20"/>
          <w:szCs w:val="20"/>
        </w:rPr>
        <w:t xml:space="preserve">Dz. U. z 2021 r. poz. </w:t>
      </w:r>
      <w:bookmarkEnd w:id="0"/>
      <w:r w:rsidR="009E255B">
        <w:rPr>
          <w:rFonts w:ascii="Verdana" w:eastAsiaTheme="minorEastAsia" w:hAnsi="Verdana"/>
          <w:sz w:val="20"/>
          <w:szCs w:val="20"/>
        </w:rPr>
        <w:t xml:space="preserve">2373 </w:t>
      </w:r>
      <w:r w:rsidR="009E255B">
        <w:rPr>
          <w:rFonts w:ascii="Verdana" w:hAnsi="Verdana" w:cs="Tahoma"/>
          <w:bCs/>
          <w:sz w:val="20"/>
          <w:szCs w:val="20"/>
        </w:rPr>
        <w:t>z późniejszymi zmianami</w:t>
      </w:r>
      <w:r w:rsidR="008341E0" w:rsidRPr="005E5B6E">
        <w:rPr>
          <w:rFonts w:ascii="Verdana" w:hAnsi="Verdana"/>
          <w:sz w:val="20"/>
          <w:szCs w:val="20"/>
        </w:rPr>
        <w:t>)</w:t>
      </w:r>
      <w:r w:rsidRPr="005E5B6E">
        <w:rPr>
          <w:rFonts w:ascii="Verdana" w:hAnsi="Verdana"/>
          <w:sz w:val="20"/>
          <w:szCs w:val="20"/>
        </w:rPr>
        <w:t>,</w:t>
      </w:r>
    </w:p>
    <w:p w14:paraId="25B7D5F0" w14:textId="3631A00B" w:rsidR="00F25565" w:rsidRPr="005E5B6E" w:rsidRDefault="00F25565" w:rsidP="005729BF">
      <w:pPr>
        <w:numPr>
          <w:ilvl w:val="0"/>
          <w:numId w:val="5"/>
        </w:numPr>
        <w:spacing w:line="360" w:lineRule="auto"/>
        <w:jc w:val="both"/>
        <w:rPr>
          <w:rFonts w:ascii="Verdana" w:hAnsi="Verdana"/>
          <w:sz w:val="20"/>
          <w:szCs w:val="20"/>
        </w:rPr>
      </w:pPr>
      <w:r w:rsidRPr="005E5B6E">
        <w:rPr>
          <w:rFonts w:ascii="Verdana" w:hAnsi="Verdana"/>
          <w:sz w:val="20"/>
          <w:szCs w:val="20"/>
        </w:rPr>
        <w:t xml:space="preserve">art. 104  ustawy z dnia 14 czerwca 1960 r. – Kodeks postępowania administracyjnego                                            </w:t>
      </w:r>
      <w:r w:rsidR="001C1E55" w:rsidRPr="005E5B6E">
        <w:rPr>
          <w:rFonts w:ascii="Verdana" w:hAnsi="Verdana"/>
          <w:sz w:val="20"/>
          <w:szCs w:val="20"/>
        </w:rPr>
        <w:t>(</w:t>
      </w:r>
      <w:r w:rsidR="001C1E55" w:rsidRPr="005E5B6E">
        <w:rPr>
          <w:rFonts w:ascii="Verdana" w:hAnsi="Verdana" w:cs="Tahoma"/>
          <w:bCs/>
          <w:sz w:val="20"/>
          <w:szCs w:val="20"/>
        </w:rPr>
        <w:t xml:space="preserve">tekst jednolity: </w:t>
      </w:r>
      <w:r w:rsidR="00B712E2" w:rsidRPr="00B712E2">
        <w:rPr>
          <w:rFonts w:ascii="Verdana" w:hAnsi="Verdana" w:cs="Tahoma"/>
          <w:bCs/>
          <w:sz w:val="20"/>
          <w:szCs w:val="20"/>
        </w:rPr>
        <w:t>Dz. U. z 202</w:t>
      </w:r>
      <w:r w:rsidR="00BF4C08">
        <w:rPr>
          <w:rFonts w:ascii="Verdana" w:hAnsi="Verdana" w:cs="Tahoma"/>
          <w:bCs/>
          <w:sz w:val="20"/>
          <w:szCs w:val="20"/>
        </w:rPr>
        <w:t>1</w:t>
      </w:r>
      <w:r w:rsidR="00B712E2" w:rsidRPr="00B712E2">
        <w:rPr>
          <w:rFonts w:ascii="Verdana" w:hAnsi="Verdana" w:cs="Tahoma"/>
          <w:bCs/>
          <w:sz w:val="20"/>
          <w:szCs w:val="20"/>
        </w:rPr>
        <w:t xml:space="preserve"> r. poz. </w:t>
      </w:r>
      <w:r w:rsidR="00BF4C08">
        <w:rPr>
          <w:rFonts w:ascii="Verdana" w:hAnsi="Verdana" w:cs="Tahoma"/>
          <w:bCs/>
          <w:sz w:val="20"/>
          <w:szCs w:val="20"/>
        </w:rPr>
        <w:t>735</w:t>
      </w:r>
      <w:r w:rsidR="00B712E2" w:rsidRPr="00B712E2">
        <w:rPr>
          <w:rFonts w:ascii="Verdana" w:hAnsi="Verdana" w:cs="Tahoma"/>
          <w:bCs/>
          <w:sz w:val="20"/>
          <w:szCs w:val="20"/>
        </w:rPr>
        <w:t xml:space="preserve"> </w:t>
      </w:r>
      <w:r w:rsidR="00BB141C">
        <w:rPr>
          <w:rFonts w:ascii="Verdana" w:hAnsi="Verdana" w:cs="Tahoma"/>
          <w:bCs/>
          <w:sz w:val="20"/>
          <w:szCs w:val="20"/>
        </w:rPr>
        <w:t>z późniejszymi zmianami</w:t>
      </w:r>
      <w:r w:rsidR="001C1E55" w:rsidRPr="005E5B6E">
        <w:rPr>
          <w:rFonts w:ascii="Verdana" w:hAnsi="Verdana"/>
          <w:sz w:val="20"/>
          <w:szCs w:val="20"/>
        </w:rPr>
        <w:t>)</w:t>
      </w:r>
      <w:r w:rsidRPr="005E5B6E">
        <w:rPr>
          <w:rFonts w:ascii="Verdana" w:hAnsi="Verdana"/>
          <w:sz w:val="20"/>
          <w:szCs w:val="20"/>
        </w:rPr>
        <w:t>,</w:t>
      </w:r>
    </w:p>
    <w:p w14:paraId="18972D75" w14:textId="67CF7F6F" w:rsidR="00972621" w:rsidRDefault="00F25565" w:rsidP="005729BF">
      <w:pPr>
        <w:pStyle w:val="western"/>
        <w:spacing w:before="0" w:after="0" w:line="360" w:lineRule="auto"/>
        <w:jc w:val="both"/>
        <w:rPr>
          <w:rFonts w:ascii="Verdana" w:hAnsi="Verdana"/>
          <w:sz w:val="20"/>
          <w:szCs w:val="20"/>
        </w:rPr>
      </w:pPr>
      <w:r w:rsidRPr="005E5B6E">
        <w:rPr>
          <w:rFonts w:ascii="Verdana" w:hAnsi="Verdana"/>
          <w:sz w:val="20"/>
          <w:szCs w:val="20"/>
        </w:rPr>
        <w:t xml:space="preserve">po rozpatrzeniu wniosku </w:t>
      </w:r>
      <w:bookmarkStart w:id="1" w:name="_Hlk101953257"/>
      <w:r w:rsidR="00BF4C08">
        <w:rPr>
          <w:rFonts w:ascii="Verdana" w:hAnsi="Verdana"/>
          <w:sz w:val="20"/>
          <w:szCs w:val="20"/>
        </w:rPr>
        <w:t xml:space="preserve">Miasta Tarnobrzeg; </w:t>
      </w:r>
      <w:r w:rsidR="00BF4C08" w:rsidRPr="0098390F">
        <w:rPr>
          <w:rFonts w:ascii="Verdana" w:hAnsi="Verdana"/>
          <w:sz w:val="20"/>
          <w:szCs w:val="20"/>
        </w:rPr>
        <w:t xml:space="preserve">ul. </w:t>
      </w:r>
      <w:r w:rsidR="00BF4C08">
        <w:rPr>
          <w:rFonts w:ascii="Verdana" w:hAnsi="Verdana"/>
          <w:sz w:val="20"/>
          <w:szCs w:val="20"/>
        </w:rPr>
        <w:t xml:space="preserve">Kościuszki 32; </w:t>
      </w:r>
      <w:r w:rsidR="00BF4C08" w:rsidRPr="0098390F">
        <w:rPr>
          <w:rFonts w:ascii="Verdana" w:hAnsi="Verdana"/>
          <w:sz w:val="20"/>
          <w:szCs w:val="20"/>
        </w:rPr>
        <w:t>39-400 Tarnobrzeg</w:t>
      </w:r>
      <w:bookmarkEnd w:id="1"/>
    </w:p>
    <w:p w14:paraId="7AB7B01A" w14:textId="77777777" w:rsidR="00F25565" w:rsidRDefault="00F25565" w:rsidP="005729BF">
      <w:pPr>
        <w:pStyle w:val="western"/>
        <w:spacing w:line="360" w:lineRule="auto"/>
        <w:jc w:val="center"/>
        <w:rPr>
          <w:rFonts w:ascii="Verdana" w:hAnsi="Verdana"/>
          <w:b/>
          <w:sz w:val="20"/>
          <w:szCs w:val="20"/>
        </w:rPr>
      </w:pPr>
      <w:r w:rsidRPr="005E5B6E">
        <w:rPr>
          <w:rFonts w:ascii="Verdana" w:hAnsi="Verdana"/>
          <w:b/>
          <w:sz w:val="20"/>
          <w:szCs w:val="20"/>
        </w:rPr>
        <w:t>p o s t a n a w i a m</w:t>
      </w:r>
    </w:p>
    <w:p w14:paraId="73EBC409" w14:textId="28894B2F" w:rsidR="00FC05E7" w:rsidRPr="00F53758" w:rsidRDefault="00FC05E7" w:rsidP="005729BF">
      <w:pPr>
        <w:pStyle w:val="Akapitzlist"/>
        <w:numPr>
          <w:ilvl w:val="0"/>
          <w:numId w:val="25"/>
        </w:numPr>
        <w:tabs>
          <w:tab w:val="left" w:pos="-6096"/>
        </w:tabs>
        <w:spacing w:line="360" w:lineRule="auto"/>
        <w:ind w:left="284" w:hanging="284"/>
        <w:jc w:val="both"/>
        <w:rPr>
          <w:rFonts w:ascii="Verdana" w:hAnsi="Verdana"/>
          <w:b/>
          <w:sz w:val="20"/>
          <w:szCs w:val="20"/>
        </w:rPr>
      </w:pPr>
      <w:r w:rsidRPr="00542E10">
        <w:rPr>
          <w:rFonts w:ascii="Verdana" w:hAnsi="Verdana"/>
          <w:b/>
          <w:sz w:val="20"/>
          <w:szCs w:val="20"/>
        </w:rPr>
        <w:t>Stwierdzić brak potrzeby przeprowadzenia oceny oddziaływania na środowisko dla przedsięwzięcia pn.</w:t>
      </w:r>
      <w:r w:rsidR="00A0034B">
        <w:rPr>
          <w:rFonts w:ascii="Verdana" w:hAnsi="Verdana"/>
          <w:b/>
          <w:sz w:val="20"/>
          <w:szCs w:val="20"/>
        </w:rPr>
        <w:t xml:space="preserve"> </w:t>
      </w:r>
      <w:r w:rsidR="00BF4C08" w:rsidRPr="0098390F">
        <w:rPr>
          <w:rFonts w:ascii="Verdana" w:eastAsia="CharterPl" w:hAnsi="Verdana" w:cs="CharterPl"/>
          <w:b/>
          <w:sz w:val="20"/>
          <w:szCs w:val="20"/>
        </w:rPr>
        <w:t>„</w:t>
      </w:r>
      <w:r w:rsidR="00BF4C08">
        <w:rPr>
          <w:rFonts w:ascii="Verdana" w:eastAsia="CharterPl" w:hAnsi="Verdana" w:cs="CharterPl"/>
          <w:b/>
          <w:sz w:val="20"/>
          <w:szCs w:val="20"/>
        </w:rPr>
        <w:t xml:space="preserve">Budowa farmy fotowoltaicznej działka nr 730 obręb Sobów Gmina </w:t>
      </w:r>
      <w:r w:rsidR="00BF4C08" w:rsidRPr="00BD6515">
        <w:rPr>
          <w:rFonts w:ascii="Verdana" w:eastAsia="CharterPl" w:hAnsi="Verdana" w:cs="CharterPl"/>
          <w:b/>
          <w:sz w:val="20"/>
          <w:szCs w:val="20"/>
        </w:rPr>
        <w:t>Tarnobrzeg</w:t>
      </w:r>
      <w:r w:rsidR="00BF4C08" w:rsidRPr="0098390F">
        <w:rPr>
          <w:rFonts w:ascii="Verdana" w:eastAsia="CharterPl" w:hAnsi="Verdana" w:cs="CharterPl"/>
          <w:b/>
          <w:sz w:val="20"/>
          <w:szCs w:val="20"/>
        </w:rPr>
        <w:t>”</w:t>
      </w:r>
      <w:r w:rsidR="008902DE" w:rsidRPr="000C3F81">
        <w:rPr>
          <w:rFonts w:ascii="Verdana" w:eastAsia="CharterPl" w:hAnsi="Verdana" w:cs="CharterPl"/>
          <w:b/>
          <w:sz w:val="20"/>
          <w:szCs w:val="20"/>
        </w:rPr>
        <w:t>.</w:t>
      </w:r>
    </w:p>
    <w:p w14:paraId="36CC915E" w14:textId="6BA67436" w:rsidR="00F53758" w:rsidRDefault="00F53758" w:rsidP="005729BF">
      <w:pPr>
        <w:pStyle w:val="Akapitzlist"/>
        <w:numPr>
          <w:ilvl w:val="0"/>
          <w:numId w:val="25"/>
        </w:numPr>
        <w:tabs>
          <w:tab w:val="left" w:pos="-6096"/>
        </w:tabs>
        <w:spacing w:line="360" w:lineRule="auto"/>
        <w:ind w:left="284" w:hanging="284"/>
        <w:jc w:val="both"/>
        <w:rPr>
          <w:rFonts w:ascii="Verdana" w:hAnsi="Verdana"/>
          <w:b/>
          <w:bCs/>
          <w:sz w:val="20"/>
          <w:szCs w:val="20"/>
        </w:rPr>
      </w:pPr>
      <w:r w:rsidRPr="00F53758">
        <w:rPr>
          <w:rFonts w:ascii="Verdana" w:hAnsi="Verdana"/>
          <w:b/>
          <w:bCs/>
          <w:sz w:val="20"/>
          <w:szCs w:val="20"/>
        </w:rPr>
        <w:t xml:space="preserve">Określić wymagania dotyczące ochrony środowiska konieczne do uwzględnienia w dokumentacji wymaganej do wydania decyzji, o których mowa w art. 72 </w:t>
      </w:r>
      <w:r w:rsidR="00427297">
        <w:rPr>
          <w:rFonts w:ascii="Verdana" w:hAnsi="Verdana"/>
          <w:b/>
          <w:bCs/>
          <w:sz w:val="20"/>
          <w:szCs w:val="20"/>
        </w:rPr>
        <w:br/>
      </w:r>
      <w:r w:rsidRPr="00F53758">
        <w:rPr>
          <w:rFonts w:ascii="Verdana" w:hAnsi="Verdana"/>
          <w:b/>
          <w:bCs/>
          <w:sz w:val="20"/>
          <w:szCs w:val="20"/>
        </w:rPr>
        <w:t>ust. 1 ustawy</w:t>
      </w:r>
      <w:r>
        <w:rPr>
          <w:rFonts w:ascii="Verdana" w:hAnsi="Verdana"/>
          <w:b/>
          <w:bCs/>
          <w:sz w:val="20"/>
          <w:szCs w:val="20"/>
        </w:rPr>
        <w:t>:</w:t>
      </w:r>
    </w:p>
    <w:p w14:paraId="64ACA94D" w14:textId="57EFD95D" w:rsidR="007478F7" w:rsidRPr="007A0689" w:rsidRDefault="007478F7" w:rsidP="005729BF">
      <w:pPr>
        <w:pStyle w:val="Style9"/>
        <w:widowControl/>
        <w:numPr>
          <w:ilvl w:val="0"/>
          <w:numId w:val="38"/>
        </w:numPr>
        <w:spacing w:line="360" w:lineRule="auto"/>
        <w:ind w:left="567" w:hanging="283"/>
        <w:jc w:val="left"/>
        <w:rPr>
          <w:rStyle w:val="FontStyle20"/>
          <w:rFonts w:ascii="Verdana" w:hAnsi="Verdana"/>
          <w:b/>
          <w:bCs/>
        </w:rPr>
      </w:pPr>
      <w:r w:rsidRPr="007A0689">
        <w:rPr>
          <w:rFonts w:ascii="Verdana" w:hAnsi="Verdana" w:cs="Arial"/>
          <w:b/>
          <w:bCs/>
          <w:sz w:val="20"/>
          <w:szCs w:val="20"/>
          <w:lang w:val="pl"/>
        </w:rPr>
        <w:t>moc nominalna elektrowni fotowoltaiczna nie przekroczy 4,0 MW</w:t>
      </w:r>
    </w:p>
    <w:p w14:paraId="60F1A5FA" w14:textId="73642A03" w:rsidR="00F53758" w:rsidRPr="007A0689" w:rsidRDefault="00F53758" w:rsidP="005729BF">
      <w:pPr>
        <w:pStyle w:val="Style9"/>
        <w:widowControl/>
        <w:numPr>
          <w:ilvl w:val="0"/>
          <w:numId w:val="38"/>
        </w:numPr>
        <w:spacing w:line="360" w:lineRule="auto"/>
        <w:ind w:left="567" w:hanging="283"/>
        <w:jc w:val="left"/>
        <w:rPr>
          <w:rStyle w:val="FontStyle20"/>
          <w:rFonts w:ascii="Verdana" w:hAnsi="Verdana"/>
          <w:b/>
          <w:bCs/>
        </w:rPr>
      </w:pPr>
      <w:r w:rsidRPr="007A0689">
        <w:rPr>
          <w:rStyle w:val="FontStyle20"/>
          <w:rFonts w:ascii="Verdana" w:hAnsi="Verdana"/>
          <w:b/>
          <w:bCs/>
        </w:rPr>
        <w:t xml:space="preserve">panele wyposażone zostaną w warstwy antyrefleksyjne. </w:t>
      </w:r>
    </w:p>
    <w:p w14:paraId="31795810" w14:textId="5B217AD8" w:rsidR="00126D22" w:rsidRDefault="00126D22" w:rsidP="005729BF">
      <w:pPr>
        <w:pStyle w:val="Style9"/>
        <w:widowControl/>
        <w:numPr>
          <w:ilvl w:val="0"/>
          <w:numId w:val="38"/>
        </w:numPr>
        <w:tabs>
          <w:tab w:val="left" w:pos="-6096"/>
        </w:tabs>
        <w:spacing w:line="360" w:lineRule="auto"/>
        <w:ind w:left="567" w:hanging="283"/>
        <w:rPr>
          <w:rStyle w:val="FontStyle20"/>
          <w:rFonts w:ascii="Verdana" w:hAnsi="Verdana" w:cstheme="minorBidi"/>
          <w:b/>
          <w:bCs/>
        </w:rPr>
      </w:pPr>
      <w:r w:rsidRPr="007A0689">
        <w:rPr>
          <w:rStyle w:val="FontStyle20"/>
          <w:rFonts w:ascii="Verdana" w:hAnsi="Verdana" w:cstheme="minorBidi"/>
          <w:b/>
          <w:bCs/>
        </w:rPr>
        <w:t>panele będą chłodzone naturalnie (bez systemu wymuszonego obiegu powietrza)</w:t>
      </w:r>
    </w:p>
    <w:p w14:paraId="2E728E21" w14:textId="5E79AC9C" w:rsidR="001B09CB" w:rsidRPr="007A0689" w:rsidRDefault="001B09CB" w:rsidP="005729BF">
      <w:pPr>
        <w:pStyle w:val="Style9"/>
        <w:widowControl/>
        <w:numPr>
          <w:ilvl w:val="0"/>
          <w:numId w:val="38"/>
        </w:numPr>
        <w:tabs>
          <w:tab w:val="left" w:pos="-6096"/>
        </w:tabs>
        <w:spacing w:line="360" w:lineRule="auto"/>
        <w:ind w:left="567" w:hanging="283"/>
        <w:rPr>
          <w:rStyle w:val="FontStyle20"/>
          <w:rFonts w:ascii="Verdana" w:hAnsi="Verdana" w:cstheme="minorBidi"/>
          <w:b/>
          <w:bCs/>
        </w:rPr>
      </w:pPr>
      <w:r w:rsidRPr="001B09CB">
        <w:rPr>
          <w:rFonts w:ascii="Verdana" w:hAnsi="Verdana"/>
          <w:b/>
          <w:bCs/>
          <w:sz w:val="20"/>
          <w:szCs w:val="20"/>
          <w:lang w:val="pl"/>
        </w:rPr>
        <w:t xml:space="preserve">wysokości konstrukcji montażowej paneli </w:t>
      </w:r>
      <w:r>
        <w:rPr>
          <w:rFonts w:ascii="Verdana" w:hAnsi="Verdana"/>
          <w:b/>
          <w:bCs/>
          <w:sz w:val="20"/>
          <w:szCs w:val="20"/>
          <w:lang w:val="pl"/>
        </w:rPr>
        <w:t xml:space="preserve">nie przekroczy 4 </w:t>
      </w:r>
      <w:r w:rsidRPr="001B09CB">
        <w:rPr>
          <w:rFonts w:ascii="Verdana" w:hAnsi="Verdana"/>
          <w:b/>
          <w:bCs/>
          <w:sz w:val="20"/>
          <w:szCs w:val="20"/>
          <w:lang w:val="pl"/>
        </w:rPr>
        <w:t>m</w:t>
      </w:r>
    </w:p>
    <w:p w14:paraId="17343B67" w14:textId="42F75624" w:rsidR="00F53758" w:rsidRPr="007A0689" w:rsidRDefault="00D3576E" w:rsidP="005729BF">
      <w:pPr>
        <w:pStyle w:val="Style9"/>
        <w:widowControl/>
        <w:numPr>
          <w:ilvl w:val="0"/>
          <w:numId w:val="38"/>
        </w:numPr>
        <w:tabs>
          <w:tab w:val="left" w:pos="-6096"/>
        </w:tabs>
        <w:spacing w:line="360" w:lineRule="auto"/>
        <w:ind w:left="567" w:hanging="283"/>
        <w:rPr>
          <w:rStyle w:val="FontStyle20"/>
          <w:rFonts w:ascii="Verdana" w:hAnsi="Verdana" w:cstheme="minorBidi"/>
          <w:b/>
          <w:bCs/>
        </w:rPr>
      </w:pPr>
      <w:r w:rsidRPr="007A0689">
        <w:rPr>
          <w:rStyle w:val="FontStyle20"/>
          <w:rFonts w:ascii="Verdana" w:hAnsi="Verdana"/>
          <w:b/>
        </w:rPr>
        <w:t>t</w:t>
      </w:r>
      <w:r w:rsidR="00A0034B" w:rsidRPr="007A0689">
        <w:rPr>
          <w:rStyle w:val="FontStyle20"/>
          <w:rFonts w:ascii="Verdana" w:hAnsi="Verdana"/>
          <w:b/>
        </w:rPr>
        <w:t>ransformator</w:t>
      </w:r>
      <w:r w:rsidR="00D743F0" w:rsidRPr="007A0689">
        <w:rPr>
          <w:rStyle w:val="FontStyle20"/>
          <w:rFonts w:ascii="Verdana" w:hAnsi="Verdana"/>
          <w:b/>
        </w:rPr>
        <w:t>y</w:t>
      </w:r>
      <w:r w:rsidR="00A0034B" w:rsidRPr="007A0689">
        <w:rPr>
          <w:rStyle w:val="FontStyle20"/>
          <w:rFonts w:ascii="Verdana" w:hAnsi="Verdana"/>
          <w:b/>
        </w:rPr>
        <w:t xml:space="preserve"> będ</w:t>
      </w:r>
      <w:r w:rsidR="00D743F0" w:rsidRPr="007A0689">
        <w:rPr>
          <w:rStyle w:val="FontStyle20"/>
          <w:rFonts w:ascii="Verdana" w:hAnsi="Verdana"/>
          <w:b/>
        </w:rPr>
        <w:t>ą</w:t>
      </w:r>
      <w:r w:rsidR="00A0034B" w:rsidRPr="007A0689">
        <w:rPr>
          <w:rStyle w:val="FontStyle20"/>
          <w:rFonts w:ascii="Verdana" w:hAnsi="Verdana"/>
          <w:b/>
        </w:rPr>
        <w:t xml:space="preserve"> umieszczon</w:t>
      </w:r>
      <w:r w:rsidR="00D743F0" w:rsidRPr="007A0689">
        <w:rPr>
          <w:rStyle w:val="FontStyle20"/>
          <w:rFonts w:ascii="Verdana" w:hAnsi="Verdana"/>
          <w:b/>
        </w:rPr>
        <w:t>e</w:t>
      </w:r>
      <w:r w:rsidR="00A0034B" w:rsidRPr="007A0689">
        <w:rPr>
          <w:rStyle w:val="FontStyle20"/>
          <w:rFonts w:ascii="Verdana" w:hAnsi="Verdana"/>
          <w:b/>
        </w:rPr>
        <w:t xml:space="preserve"> w obudowie kontenerowej</w:t>
      </w:r>
      <w:r w:rsidR="00F53758" w:rsidRPr="007A0689">
        <w:rPr>
          <w:rStyle w:val="FontStyle20"/>
          <w:rFonts w:ascii="Verdana" w:hAnsi="Verdana"/>
          <w:b/>
          <w:bCs/>
        </w:rPr>
        <w:t xml:space="preserve"> </w:t>
      </w:r>
    </w:p>
    <w:p w14:paraId="49D78CE0" w14:textId="5C48B076" w:rsidR="00F53758" w:rsidRPr="007A0689" w:rsidRDefault="009A39D5" w:rsidP="005729BF">
      <w:pPr>
        <w:pStyle w:val="Style9"/>
        <w:widowControl/>
        <w:numPr>
          <w:ilvl w:val="0"/>
          <w:numId w:val="38"/>
        </w:numPr>
        <w:tabs>
          <w:tab w:val="left" w:pos="-6096"/>
        </w:tabs>
        <w:spacing w:before="96" w:line="360" w:lineRule="auto"/>
        <w:ind w:left="567" w:hanging="283"/>
        <w:rPr>
          <w:rStyle w:val="FontStyle20"/>
          <w:rFonts w:ascii="Verdana" w:hAnsi="Verdana" w:cstheme="minorBidi"/>
          <w:b/>
          <w:bCs/>
        </w:rPr>
      </w:pPr>
      <w:r w:rsidRPr="007A0689">
        <w:rPr>
          <w:rStyle w:val="FontStyle20"/>
          <w:rFonts w:ascii="Verdana" w:hAnsi="Verdana"/>
          <w:b/>
          <w:bCs/>
        </w:rPr>
        <w:t>Z</w:t>
      </w:r>
      <w:r w:rsidR="00F53758" w:rsidRPr="007A0689">
        <w:rPr>
          <w:rStyle w:val="FontStyle20"/>
          <w:rFonts w:ascii="Verdana" w:hAnsi="Verdana"/>
          <w:b/>
          <w:bCs/>
        </w:rPr>
        <w:t>astosowa</w:t>
      </w:r>
      <w:r w:rsidRPr="007A0689">
        <w:rPr>
          <w:rStyle w:val="FontStyle20"/>
          <w:rFonts w:ascii="Verdana" w:hAnsi="Verdana"/>
          <w:b/>
          <w:bCs/>
        </w:rPr>
        <w:t>ne będą</w:t>
      </w:r>
      <w:r w:rsidR="00427297" w:rsidRPr="007A0689">
        <w:rPr>
          <w:rStyle w:val="FontStyle20"/>
          <w:rFonts w:ascii="Verdana" w:hAnsi="Verdana"/>
          <w:b/>
          <w:bCs/>
        </w:rPr>
        <w:t xml:space="preserve"> maksymalnie dwa</w:t>
      </w:r>
      <w:r w:rsidRPr="007A0689">
        <w:rPr>
          <w:rStyle w:val="FontStyle20"/>
          <w:rFonts w:ascii="Verdana" w:hAnsi="Verdana"/>
          <w:b/>
          <w:bCs/>
        </w:rPr>
        <w:t xml:space="preserve"> </w:t>
      </w:r>
      <w:r w:rsidR="00F53758" w:rsidRPr="007A0689">
        <w:rPr>
          <w:rStyle w:val="FontStyle20"/>
          <w:rFonts w:ascii="Verdana" w:hAnsi="Verdana"/>
          <w:b/>
          <w:bCs/>
        </w:rPr>
        <w:t>transformator</w:t>
      </w:r>
      <w:r w:rsidRPr="007A0689">
        <w:rPr>
          <w:rStyle w:val="FontStyle20"/>
          <w:rFonts w:ascii="Verdana" w:hAnsi="Verdana"/>
          <w:b/>
          <w:bCs/>
        </w:rPr>
        <w:t>y</w:t>
      </w:r>
      <w:r w:rsidR="00F53758" w:rsidRPr="007A0689">
        <w:rPr>
          <w:rStyle w:val="FontStyle20"/>
          <w:rFonts w:ascii="Verdana" w:hAnsi="Verdana"/>
          <w:b/>
          <w:bCs/>
        </w:rPr>
        <w:t xml:space="preserve"> </w:t>
      </w:r>
      <w:r w:rsidRPr="007A0689">
        <w:rPr>
          <w:rStyle w:val="FontStyle20"/>
          <w:rFonts w:ascii="Verdana" w:hAnsi="Verdana"/>
          <w:b/>
          <w:bCs/>
        </w:rPr>
        <w:t>suche, bez</w:t>
      </w:r>
      <w:r w:rsidR="00F53758" w:rsidRPr="007A0689">
        <w:rPr>
          <w:rStyle w:val="FontStyle20"/>
          <w:rFonts w:ascii="Verdana" w:hAnsi="Verdana"/>
          <w:b/>
          <w:bCs/>
        </w:rPr>
        <w:t>olejow</w:t>
      </w:r>
      <w:r w:rsidR="00A0034B" w:rsidRPr="007A0689">
        <w:rPr>
          <w:rStyle w:val="FontStyle20"/>
          <w:rFonts w:ascii="Verdana" w:hAnsi="Verdana"/>
          <w:b/>
          <w:bCs/>
        </w:rPr>
        <w:t>e</w:t>
      </w:r>
    </w:p>
    <w:p w14:paraId="6D443887" w14:textId="211094DF" w:rsidR="00A0034B" w:rsidRPr="007A0689" w:rsidRDefault="00D3576E" w:rsidP="00A0034B">
      <w:pPr>
        <w:pStyle w:val="Style9"/>
        <w:widowControl/>
        <w:numPr>
          <w:ilvl w:val="0"/>
          <w:numId w:val="38"/>
        </w:numPr>
        <w:tabs>
          <w:tab w:val="left" w:pos="-6096"/>
        </w:tabs>
        <w:spacing w:before="96" w:line="360" w:lineRule="auto"/>
        <w:ind w:left="567" w:hanging="283"/>
        <w:rPr>
          <w:rStyle w:val="FontStyle20"/>
          <w:rFonts w:ascii="Verdana" w:hAnsi="Verdana" w:cstheme="minorBidi"/>
          <w:b/>
          <w:bCs/>
        </w:rPr>
      </w:pPr>
      <w:r w:rsidRPr="007A0689">
        <w:rPr>
          <w:rStyle w:val="FontStyle20"/>
          <w:rFonts w:ascii="Verdana" w:hAnsi="Verdana"/>
          <w:b/>
        </w:rPr>
        <w:t>l</w:t>
      </w:r>
      <w:r w:rsidR="00A0034B" w:rsidRPr="007A0689">
        <w:rPr>
          <w:rStyle w:val="FontStyle20"/>
          <w:rFonts w:ascii="Verdana" w:hAnsi="Verdana"/>
          <w:b/>
        </w:rPr>
        <w:t>inie kablowe energetyczne/światłowodowe będą wykonane jako linie podziemne</w:t>
      </w:r>
    </w:p>
    <w:p w14:paraId="142BE4AA" w14:textId="5F6FB185" w:rsidR="009A39D5" w:rsidRPr="007A0689" w:rsidRDefault="009A39D5" w:rsidP="009A39D5">
      <w:pPr>
        <w:pStyle w:val="Akapitzlist"/>
        <w:numPr>
          <w:ilvl w:val="0"/>
          <w:numId w:val="38"/>
        </w:numPr>
        <w:spacing w:line="360" w:lineRule="auto"/>
        <w:ind w:left="567" w:hanging="283"/>
        <w:jc w:val="both"/>
        <w:rPr>
          <w:rStyle w:val="FontStyle20"/>
          <w:rFonts w:ascii="Verdana" w:eastAsiaTheme="minorEastAsia" w:hAnsi="Verdana" w:cstheme="minorBidi"/>
          <w:b/>
          <w:bCs/>
        </w:rPr>
      </w:pPr>
      <w:r w:rsidRPr="007A0689">
        <w:rPr>
          <w:rStyle w:val="FontStyle20"/>
          <w:rFonts w:ascii="Verdana" w:eastAsiaTheme="minorEastAsia" w:hAnsi="Verdana" w:cstheme="minorBidi"/>
          <w:b/>
          <w:bCs/>
        </w:rPr>
        <w:t>elementy farmy zlokalizowane będą poza obszarem zagrożonym zalewaniem wód powodziowych od rzeki Wisły, tj. poza północno - wschodnią częścią działki inwestycyjnej.</w:t>
      </w:r>
    </w:p>
    <w:p w14:paraId="6D3973FF" w14:textId="083175E7" w:rsidR="00A0034B" w:rsidRPr="00D3576E" w:rsidRDefault="00D3576E" w:rsidP="00A0034B">
      <w:pPr>
        <w:pStyle w:val="Style9"/>
        <w:widowControl/>
        <w:numPr>
          <w:ilvl w:val="0"/>
          <w:numId w:val="38"/>
        </w:numPr>
        <w:tabs>
          <w:tab w:val="left" w:pos="-6096"/>
        </w:tabs>
        <w:spacing w:before="96" w:line="360" w:lineRule="auto"/>
        <w:ind w:left="567" w:hanging="283"/>
        <w:rPr>
          <w:rStyle w:val="FontStyle20"/>
          <w:rFonts w:ascii="Verdana" w:hAnsi="Verdana" w:cstheme="minorBidi"/>
          <w:b/>
          <w:bCs/>
        </w:rPr>
      </w:pPr>
      <w:r w:rsidRPr="007A0689">
        <w:rPr>
          <w:rStyle w:val="FontStyle20"/>
          <w:rFonts w:ascii="Verdana" w:hAnsi="Verdana"/>
          <w:b/>
        </w:rPr>
        <w:t>o</w:t>
      </w:r>
      <w:r w:rsidR="00A0034B" w:rsidRPr="007A0689">
        <w:rPr>
          <w:rStyle w:val="FontStyle20"/>
          <w:rFonts w:ascii="Verdana" w:hAnsi="Verdana"/>
          <w:b/>
        </w:rPr>
        <w:t xml:space="preserve">grodzenie wykonane będzie </w:t>
      </w:r>
      <w:r w:rsidR="00A0034B" w:rsidRPr="00D3576E">
        <w:rPr>
          <w:rStyle w:val="FontStyle20"/>
          <w:rFonts w:ascii="Verdana" w:hAnsi="Verdana"/>
          <w:b/>
        </w:rPr>
        <w:t xml:space="preserve">jako siatkowe z przestrzenią między terenem, </w:t>
      </w:r>
      <w:r w:rsidR="0031552E">
        <w:rPr>
          <w:rStyle w:val="FontStyle20"/>
          <w:rFonts w:ascii="Verdana" w:hAnsi="Verdana"/>
          <w:b/>
        </w:rPr>
        <w:t xml:space="preserve"> </w:t>
      </w:r>
      <w:r w:rsidR="00A0034B" w:rsidRPr="00D3576E">
        <w:rPr>
          <w:rStyle w:val="FontStyle20"/>
          <w:rFonts w:ascii="Verdana" w:hAnsi="Verdana"/>
          <w:b/>
        </w:rPr>
        <w:t xml:space="preserve">a dolną krawędzi ogrodzenia, tj. bez podmurówki, dzięki czemu pod ogrodzeniem nie będą istniały fizyczne przeszkody uniemożliwiające migrację małym zwierzętom. Dolna krawędź ogrodzenia wykonana będzie </w:t>
      </w:r>
      <w:r>
        <w:rPr>
          <w:rStyle w:val="FontStyle20"/>
          <w:rFonts w:ascii="Verdana" w:hAnsi="Verdana"/>
          <w:b/>
        </w:rPr>
        <w:br/>
      </w:r>
      <w:r w:rsidR="00A0034B" w:rsidRPr="00D3576E">
        <w:rPr>
          <w:rStyle w:val="FontStyle20"/>
          <w:rFonts w:ascii="Verdana" w:hAnsi="Verdana"/>
          <w:b/>
        </w:rPr>
        <w:t>w sposób wykluczający kaleczenie się zwierząt, tzn. na dole ogrodzenia zastosowany zostanie pełny splot siatki, z zamkniętymi oczkami.</w:t>
      </w:r>
    </w:p>
    <w:p w14:paraId="5023FFA3" w14:textId="77777777" w:rsidR="00A0034B" w:rsidRDefault="00A0034B" w:rsidP="00D3576E">
      <w:pPr>
        <w:pStyle w:val="Akapitzlist"/>
        <w:numPr>
          <w:ilvl w:val="0"/>
          <w:numId w:val="25"/>
        </w:numPr>
        <w:tabs>
          <w:tab w:val="left" w:pos="-6096"/>
        </w:tabs>
        <w:spacing w:line="360" w:lineRule="auto"/>
        <w:ind w:left="284" w:hanging="284"/>
        <w:jc w:val="both"/>
        <w:rPr>
          <w:rFonts w:ascii="Verdana" w:hAnsi="Verdana"/>
          <w:b/>
          <w:sz w:val="20"/>
          <w:szCs w:val="20"/>
        </w:rPr>
      </w:pPr>
      <w:r w:rsidRPr="00B61D79">
        <w:rPr>
          <w:rFonts w:ascii="Verdana" w:hAnsi="Verdana"/>
          <w:b/>
          <w:sz w:val="20"/>
          <w:szCs w:val="20"/>
        </w:rPr>
        <w:lastRenderedPageBreak/>
        <w:t xml:space="preserve">Warunki wykorzystania terenu w fazie realizacji i eksploatacji, </w:t>
      </w:r>
      <w:r>
        <w:rPr>
          <w:rFonts w:ascii="Verdana" w:hAnsi="Verdana"/>
          <w:b/>
          <w:sz w:val="20"/>
          <w:szCs w:val="20"/>
        </w:rPr>
        <w:t>l</w:t>
      </w:r>
      <w:r w:rsidRPr="00B61D79">
        <w:rPr>
          <w:rFonts w:ascii="Verdana" w:hAnsi="Verdana"/>
          <w:b/>
          <w:sz w:val="20"/>
          <w:szCs w:val="20"/>
        </w:rPr>
        <w:t>ub użytkowania przedsięwzięcia, ze szczególnym uwzględnieniem konieczności ochrony cennych wartości przyrodniczych, zasobów naturalnych i zabytków oraz ograniczenia uciążliwości dla terenów sąsiednich</w:t>
      </w:r>
      <w:r>
        <w:rPr>
          <w:rFonts w:ascii="Verdana" w:hAnsi="Verdana"/>
          <w:b/>
          <w:sz w:val="20"/>
          <w:szCs w:val="20"/>
        </w:rPr>
        <w:t xml:space="preserve"> na etapie eksploatacji przedsięwzięcia</w:t>
      </w:r>
      <w:r w:rsidRPr="00B61D79">
        <w:rPr>
          <w:rFonts w:ascii="Verdana" w:hAnsi="Verdana"/>
          <w:b/>
          <w:sz w:val="20"/>
          <w:szCs w:val="20"/>
        </w:rPr>
        <w:t>:</w:t>
      </w:r>
    </w:p>
    <w:p w14:paraId="3E320D19" w14:textId="6700F219" w:rsidR="00DE0090" w:rsidRPr="00DE0090" w:rsidRDefault="00DE0090"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lang w:val="pl"/>
        </w:rPr>
        <w:t>w</w:t>
      </w:r>
      <w:r w:rsidRPr="00DE0090">
        <w:rPr>
          <w:rFonts w:ascii="Verdana" w:hAnsi="Verdana"/>
          <w:b/>
          <w:sz w:val="20"/>
          <w:szCs w:val="20"/>
          <w:lang w:val="pl"/>
        </w:rPr>
        <w:t xml:space="preserve">ycinkę drzew i krzewów należy ograniczyć do minimum i przeprowadzić poza okresem lęgowym ptaków, tj. poza terminem od 1 marca do 15 października. W przypadku zaistnienia konieczności wycinki pojedynczych drzew/krzewów w ww. okresie lęgowym, możliwe będzie jej wykonanie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wycinkę należy wstrzymać do momentu wyprowadzenia lęgów przez te gatunki lub do momentu uzyskania stosowanych zezwoleń na odstępstwa od zakazów obowiązujących </w:t>
      </w:r>
      <w:r>
        <w:rPr>
          <w:rFonts w:ascii="Verdana" w:hAnsi="Verdana"/>
          <w:b/>
          <w:sz w:val="20"/>
          <w:szCs w:val="20"/>
          <w:lang w:val="pl"/>
        </w:rPr>
        <w:br/>
      </w:r>
      <w:r w:rsidRPr="00DE0090">
        <w:rPr>
          <w:rFonts w:ascii="Verdana" w:hAnsi="Verdana"/>
          <w:b/>
          <w:sz w:val="20"/>
          <w:szCs w:val="20"/>
          <w:lang w:val="pl"/>
        </w:rPr>
        <w:t>w stosunku do chronionych gatunków ptaków</w:t>
      </w:r>
    </w:p>
    <w:p w14:paraId="122F3CA0" w14:textId="10779568" w:rsidR="00DE0090" w:rsidRPr="00427297" w:rsidRDefault="00DE0090" w:rsidP="00427297">
      <w:pPr>
        <w:pStyle w:val="Akapitzlist"/>
        <w:numPr>
          <w:ilvl w:val="0"/>
          <w:numId w:val="44"/>
        </w:numPr>
        <w:tabs>
          <w:tab w:val="left" w:pos="-6096"/>
        </w:tabs>
        <w:spacing w:line="360" w:lineRule="auto"/>
        <w:ind w:left="567" w:hanging="283"/>
        <w:jc w:val="both"/>
        <w:rPr>
          <w:rFonts w:ascii="Verdana" w:hAnsi="Verdana"/>
          <w:b/>
          <w:sz w:val="20"/>
          <w:szCs w:val="20"/>
        </w:rPr>
      </w:pPr>
      <w:r w:rsidRPr="00DE0090">
        <w:rPr>
          <w:rFonts w:ascii="Verdana" w:hAnsi="Verdana"/>
          <w:b/>
          <w:sz w:val="20"/>
          <w:szCs w:val="20"/>
        </w:rPr>
        <w:t>Zdjęcie wierzchniej warstwy gruntu (humusu) należy wykonać poza okresem lęgowym ptaków, tj. poza 1 marca - 15 października. W przypadku konieczności wykonywania ww. prac w okresie lęgowym ptaków, będą one poprzedzone kontrolą przyrodnika pod kątem występowania chronionych gatunków zwierząt w okresie 1-3 dni przed planowanym rozpoczęciem prac budowlanych. W razie stwierdzenia występowania chronionych gatunków, prace ziemne należy wstrzymać do momentu opuszczenia danego terenu przez te zwierzęta (np. do zakończenia lęgów, wyprowadzenia młodych) lub do momentu uzyskania stosownych zezwoleń na odstępstwa od zakazów obowiązujących w stosunku do chronionych gatunków.</w:t>
      </w:r>
    </w:p>
    <w:p w14:paraId="418462EE" w14:textId="1A6E3D38" w:rsidR="00A0034B" w:rsidRDefault="00A0034B"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lang w:bidi="pl-PL"/>
        </w:rPr>
        <w:t>w</w:t>
      </w:r>
      <w:r w:rsidRPr="00794403">
        <w:rPr>
          <w:rFonts w:ascii="Verdana" w:hAnsi="Verdana"/>
          <w:b/>
          <w:sz w:val="20"/>
          <w:szCs w:val="20"/>
        </w:rPr>
        <w:t>ykopy niezasypane w danym dniu roboczym należy odpowiednio zabezpieczać, np. szczelnie przykryć po każdym zakończonym dniu pracy. Codziennie rano przed rozpoczęciem robót, a następnie bezpośrednio przed zasypaniem wykopów należy sprawdzić, czy nie zostały w nich uwięzione zwierzęta. W przypadku takiego stwierdzenia należy je natychmiast wydostać i przenieść poza teren robót.</w:t>
      </w:r>
    </w:p>
    <w:p w14:paraId="0ED4178F" w14:textId="6002695F" w:rsidR="00C6715F" w:rsidRDefault="00C6715F" w:rsidP="00D3576E">
      <w:pPr>
        <w:pStyle w:val="Akapitzlist"/>
        <w:numPr>
          <w:ilvl w:val="0"/>
          <w:numId w:val="44"/>
        </w:numPr>
        <w:tabs>
          <w:tab w:val="left" w:pos="-6096"/>
        </w:tabs>
        <w:spacing w:line="360" w:lineRule="auto"/>
        <w:ind w:left="567" w:hanging="283"/>
        <w:jc w:val="both"/>
        <w:rPr>
          <w:rFonts w:ascii="Verdana" w:hAnsi="Verdana"/>
          <w:b/>
          <w:sz w:val="20"/>
          <w:szCs w:val="20"/>
        </w:rPr>
      </w:pPr>
      <w:r w:rsidRPr="00C6715F">
        <w:rPr>
          <w:rStyle w:val="FontStyle36"/>
          <w:rFonts w:ascii="Verdana" w:hAnsi="Verdana"/>
          <w:b/>
          <w:sz w:val="20"/>
          <w:szCs w:val="20"/>
        </w:rPr>
        <w:t xml:space="preserve">wszelkie prace budowlane będą realizowane poza okresem intensywnych </w:t>
      </w:r>
      <w:r>
        <w:rPr>
          <w:rStyle w:val="FontStyle36"/>
          <w:rFonts w:ascii="Verdana" w:hAnsi="Verdana"/>
          <w:b/>
          <w:sz w:val="20"/>
          <w:szCs w:val="20"/>
        </w:rPr>
        <w:br/>
      </w:r>
      <w:r w:rsidRPr="00C6715F">
        <w:rPr>
          <w:rStyle w:val="FontStyle36"/>
          <w:rFonts w:ascii="Verdana" w:hAnsi="Verdana"/>
          <w:b/>
          <w:sz w:val="20"/>
          <w:szCs w:val="20"/>
        </w:rPr>
        <w:t>i długotrwałych opadów deszczu, warunkujących wysoki poziom wód gruntowych</w:t>
      </w:r>
      <w:r w:rsidR="00427297">
        <w:rPr>
          <w:rStyle w:val="FontStyle36"/>
          <w:rFonts w:ascii="Verdana" w:hAnsi="Verdana"/>
          <w:b/>
          <w:sz w:val="20"/>
          <w:szCs w:val="20"/>
        </w:rPr>
        <w:t xml:space="preserve">. </w:t>
      </w:r>
      <w:r w:rsidRPr="00C6715F">
        <w:rPr>
          <w:rStyle w:val="FontStyle36"/>
          <w:rFonts w:ascii="Verdana" w:hAnsi="Verdana"/>
          <w:b/>
          <w:sz w:val="20"/>
          <w:szCs w:val="20"/>
        </w:rPr>
        <w:t>Urządzenia, sprzęt i materiały wykorzystywane w pracach budowlanych będą w tym okresie znajdować się poza terenem zalewowym</w:t>
      </w:r>
      <w:r>
        <w:rPr>
          <w:rStyle w:val="FontStyle36"/>
        </w:rPr>
        <w:t>.</w:t>
      </w:r>
    </w:p>
    <w:p w14:paraId="79988D48" w14:textId="77777777" w:rsidR="00A0034B" w:rsidRDefault="00A0034B"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rPr>
        <w:lastRenderedPageBreak/>
        <w:t>p</w:t>
      </w:r>
      <w:r w:rsidRPr="00D543E2">
        <w:rPr>
          <w:rFonts w:ascii="Verdana" w:hAnsi="Verdana"/>
          <w:b/>
          <w:sz w:val="20"/>
          <w:szCs w:val="20"/>
        </w:rPr>
        <w:t xml:space="preserve">rzestrzeń między panelami należy obsiać mieszanką roślin zielnych, w tym dwuliściennych i miododajnych. Taki sposób użytkowania przestrzeni między panelami należy utrzymywać przez cały okres eksploatacji farmy. </w:t>
      </w:r>
    </w:p>
    <w:p w14:paraId="6C70F62B" w14:textId="77777777" w:rsidR="00A0034B" w:rsidRDefault="00A0034B"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rPr>
        <w:t>z</w:t>
      </w:r>
      <w:r w:rsidRPr="00D543E2">
        <w:rPr>
          <w:rFonts w:ascii="Verdana" w:hAnsi="Verdana"/>
          <w:b/>
          <w:sz w:val="20"/>
          <w:szCs w:val="20"/>
        </w:rPr>
        <w:t xml:space="preserve">abiegi związane z utrzymaniem terenu inwestycyjnego (wykaszanie roślinności) należy wykonać, po zawiązaniu się nasion. Co roku wykonywać jedno koszenie. Pokos należy pozostawić przez kilka dni, do wyschnięcia </w:t>
      </w:r>
      <w:r>
        <w:rPr>
          <w:rFonts w:ascii="Verdana" w:hAnsi="Verdana"/>
          <w:b/>
          <w:sz w:val="20"/>
          <w:szCs w:val="20"/>
        </w:rPr>
        <w:br/>
      </w:r>
      <w:r w:rsidRPr="00D543E2">
        <w:rPr>
          <w:rFonts w:ascii="Verdana" w:hAnsi="Verdana"/>
          <w:b/>
          <w:sz w:val="20"/>
          <w:szCs w:val="20"/>
        </w:rPr>
        <w:t xml:space="preserve">i osypania się nasion. Następnie pozyskaną biomasę należy usunąć </w:t>
      </w:r>
      <w:r>
        <w:rPr>
          <w:rFonts w:ascii="Verdana" w:hAnsi="Verdana"/>
          <w:b/>
          <w:sz w:val="20"/>
          <w:szCs w:val="20"/>
        </w:rPr>
        <w:br/>
      </w:r>
      <w:r w:rsidRPr="00D543E2">
        <w:rPr>
          <w:rFonts w:ascii="Verdana" w:hAnsi="Verdana"/>
          <w:b/>
          <w:sz w:val="20"/>
          <w:szCs w:val="20"/>
        </w:rPr>
        <w:t>z powierzchni farmy fotowoltaicznej.</w:t>
      </w:r>
    </w:p>
    <w:p w14:paraId="44A0C8EE" w14:textId="30FD4BE3" w:rsidR="00A0034B" w:rsidRDefault="00A0034B"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rPr>
        <w:t>n</w:t>
      </w:r>
      <w:r w:rsidRPr="00D543E2">
        <w:rPr>
          <w:rFonts w:ascii="Verdana" w:hAnsi="Verdana"/>
          <w:b/>
          <w:sz w:val="20"/>
          <w:szCs w:val="20"/>
        </w:rPr>
        <w:t xml:space="preserve">ie prowadzić żadnych zabiegów agrotechnicznych, w tym koszenia </w:t>
      </w:r>
      <w:r>
        <w:rPr>
          <w:rFonts w:ascii="Verdana" w:hAnsi="Verdana"/>
          <w:b/>
          <w:sz w:val="20"/>
          <w:szCs w:val="20"/>
        </w:rPr>
        <w:br/>
      </w:r>
      <w:r w:rsidRPr="00D543E2">
        <w:rPr>
          <w:rFonts w:ascii="Verdana" w:hAnsi="Verdana"/>
          <w:b/>
          <w:sz w:val="20"/>
          <w:szCs w:val="20"/>
        </w:rPr>
        <w:t>w okresie 1 kwietnia -</w:t>
      </w:r>
      <w:r w:rsidR="004303EC">
        <w:rPr>
          <w:rFonts w:ascii="Verdana" w:hAnsi="Verdana"/>
          <w:b/>
          <w:sz w:val="20"/>
          <w:szCs w:val="20"/>
        </w:rPr>
        <w:t xml:space="preserve"> </w:t>
      </w:r>
      <w:r w:rsidRPr="00D543E2">
        <w:rPr>
          <w:rFonts w:ascii="Verdana" w:hAnsi="Verdana"/>
          <w:b/>
          <w:sz w:val="20"/>
          <w:szCs w:val="20"/>
        </w:rPr>
        <w:t xml:space="preserve">31 lipca. </w:t>
      </w:r>
    </w:p>
    <w:p w14:paraId="67492F4C" w14:textId="77777777" w:rsidR="00A0034B" w:rsidRDefault="00A0034B"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rPr>
        <w:t>n</w:t>
      </w:r>
      <w:r w:rsidRPr="00D543E2">
        <w:rPr>
          <w:rFonts w:ascii="Verdana" w:hAnsi="Verdana"/>
          <w:b/>
          <w:sz w:val="20"/>
          <w:szCs w:val="20"/>
        </w:rPr>
        <w:t xml:space="preserve">ie używać kosiarek rozdrabniających. </w:t>
      </w:r>
    </w:p>
    <w:p w14:paraId="7DA85278" w14:textId="77777777" w:rsidR="00A0034B" w:rsidRPr="00D543E2" w:rsidRDefault="00D3576E"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rPr>
        <w:t>n</w:t>
      </w:r>
      <w:r w:rsidR="00A0034B" w:rsidRPr="00D543E2">
        <w:rPr>
          <w:rFonts w:ascii="Verdana" w:hAnsi="Verdana"/>
          <w:b/>
          <w:sz w:val="20"/>
          <w:szCs w:val="20"/>
        </w:rPr>
        <w:t xml:space="preserve">a terenie farmy nie należy stosować herbicydów, pestycydów </w:t>
      </w:r>
      <w:r w:rsidR="00A0034B">
        <w:rPr>
          <w:rFonts w:ascii="Verdana" w:hAnsi="Verdana"/>
          <w:b/>
          <w:sz w:val="20"/>
          <w:szCs w:val="20"/>
        </w:rPr>
        <w:br/>
      </w:r>
      <w:r w:rsidR="00A0034B" w:rsidRPr="00D543E2">
        <w:rPr>
          <w:rFonts w:ascii="Verdana" w:hAnsi="Verdana"/>
          <w:b/>
          <w:sz w:val="20"/>
          <w:szCs w:val="20"/>
        </w:rPr>
        <w:t>i jakichkolwiek innych środków chemicznych ograniczających wzrost roślin.</w:t>
      </w:r>
    </w:p>
    <w:p w14:paraId="3D70B9F5" w14:textId="77777777" w:rsidR="00A0034B" w:rsidRDefault="00A0034B" w:rsidP="00D3576E">
      <w:pPr>
        <w:pStyle w:val="Akapitzlist"/>
        <w:numPr>
          <w:ilvl w:val="0"/>
          <w:numId w:val="44"/>
        </w:numPr>
        <w:tabs>
          <w:tab w:val="left" w:pos="-6096"/>
        </w:tabs>
        <w:spacing w:line="360" w:lineRule="auto"/>
        <w:ind w:left="567" w:hanging="283"/>
        <w:jc w:val="both"/>
        <w:rPr>
          <w:rFonts w:ascii="Verdana" w:hAnsi="Verdana"/>
          <w:b/>
          <w:sz w:val="20"/>
          <w:szCs w:val="20"/>
        </w:rPr>
      </w:pPr>
      <w:r>
        <w:rPr>
          <w:rFonts w:ascii="Verdana" w:hAnsi="Verdana"/>
          <w:b/>
          <w:sz w:val="20"/>
          <w:szCs w:val="20"/>
          <w:lang w:bidi="pl-PL"/>
        </w:rPr>
        <w:t>c</w:t>
      </w:r>
      <w:r w:rsidRPr="00D40AAF">
        <w:rPr>
          <w:rFonts w:ascii="Verdana" w:hAnsi="Verdana"/>
          <w:b/>
          <w:sz w:val="20"/>
          <w:szCs w:val="20"/>
          <w:lang w:bidi="pl-PL"/>
        </w:rPr>
        <w:t>zyszczenie paneli odbywać się będzie przy użyciu wody, bez środków chemicznych (dopuszcza się środki biodegradowalne</w:t>
      </w:r>
      <w:r>
        <w:rPr>
          <w:rFonts w:ascii="Verdana" w:hAnsi="Verdana"/>
          <w:b/>
          <w:sz w:val="20"/>
          <w:szCs w:val="20"/>
          <w:lang w:bidi="pl-PL"/>
        </w:rPr>
        <w:t>).</w:t>
      </w:r>
    </w:p>
    <w:p w14:paraId="289AC94B" w14:textId="77777777" w:rsidR="00A0034B" w:rsidRPr="00A0034B" w:rsidRDefault="00A0034B" w:rsidP="00A0034B">
      <w:pPr>
        <w:pStyle w:val="Style8"/>
        <w:widowControl/>
        <w:tabs>
          <w:tab w:val="left" w:pos="-5387"/>
        </w:tabs>
        <w:spacing w:before="5" w:line="250" w:lineRule="exact"/>
        <w:ind w:left="567"/>
        <w:jc w:val="both"/>
        <w:rPr>
          <w:rFonts w:ascii="Arial" w:hAnsi="Arial" w:cs="Arial"/>
          <w:sz w:val="20"/>
          <w:szCs w:val="20"/>
        </w:rPr>
      </w:pPr>
    </w:p>
    <w:p w14:paraId="5528FB31" w14:textId="77777777" w:rsidR="00D0327B" w:rsidRPr="00FC05E7" w:rsidRDefault="00F25565" w:rsidP="005729BF">
      <w:pPr>
        <w:pStyle w:val="Akapitzlist"/>
        <w:numPr>
          <w:ilvl w:val="0"/>
          <w:numId w:val="25"/>
        </w:numPr>
        <w:tabs>
          <w:tab w:val="left" w:pos="-6096"/>
        </w:tabs>
        <w:spacing w:line="360" w:lineRule="auto"/>
        <w:ind w:left="284" w:hanging="284"/>
        <w:jc w:val="both"/>
        <w:rPr>
          <w:rFonts w:ascii="Verdana" w:hAnsi="Verdana"/>
          <w:b/>
          <w:sz w:val="20"/>
          <w:szCs w:val="20"/>
        </w:rPr>
      </w:pPr>
      <w:r w:rsidRPr="00FC05E7">
        <w:rPr>
          <w:rFonts w:ascii="Verdana" w:hAnsi="Verdana"/>
          <w:b/>
          <w:bCs/>
          <w:sz w:val="20"/>
          <w:szCs w:val="20"/>
          <w:lang w:eastAsia="ar-SA"/>
        </w:rPr>
        <w:t>Charakterystyka przedsięwzięcia stanowi załącznik do niniejszej decyzji</w:t>
      </w:r>
      <w:r w:rsidRPr="00FC05E7">
        <w:rPr>
          <w:rFonts w:ascii="Verdana" w:hAnsi="Verdana"/>
          <w:b/>
          <w:sz w:val="20"/>
          <w:szCs w:val="20"/>
        </w:rPr>
        <w:t>.</w:t>
      </w:r>
    </w:p>
    <w:p w14:paraId="20396271" w14:textId="77777777" w:rsidR="00937375" w:rsidRDefault="00937375" w:rsidP="00937375">
      <w:pPr>
        <w:pStyle w:val="Tekstpodstawowywcity"/>
        <w:spacing w:after="0" w:line="360" w:lineRule="auto"/>
        <w:jc w:val="center"/>
        <w:rPr>
          <w:rFonts w:ascii="Verdana" w:hAnsi="Verdana"/>
          <w:b/>
          <w:sz w:val="20"/>
          <w:szCs w:val="20"/>
        </w:rPr>
      </w:pPr>
    </w:p>
    <w:p w14:paraId="54824225" w14:textId="77777777" w:rsidR="00F25565" w:rsidRDefault="00F25565" w:rsidP="00937375">
      <w:pPr>
        <w:pStyle w:val="Tekstpodstawowywcity"/>
        <w:spacing w:after="0" w:line="360" w:lineRule="auto"/>
        <w:jc w:val="center"/>
        <w:rPr>
          <w:rFonts w:ascii="Verdana" w:hAnsi="Verdana"/>
          <w:b/>
          <w:sz w:val="20"/>
          <w:szCs w:val="20"/>
        </w:rPr>
      </w:pPr>
      <w:r w:rsidRPr="005E5B6E">
        <w:rPr>
          <w:rFonts w:ascii="Verdana" w:hAnsi="Verdana"/>
          <w:b/>
          <w:sz w:val="20"/>
          <w:szCs w:val="20"/>
        </w:rPr>
        <w:t>U Z A S A D N I E N I E</w:t>
      </w:r>
    </w:p>
    <w:p w14:paraId="24306F04" w14:textId="77777777" w:rsidR="00937375" w:rsidRPr="005E5B6E" w:rsidRDefault="00937375" w:rsidP="00937375">
      <w:pPr>
        <w:pStyle w:val="Tekstpodstawowywcity"/>
        <w:spacing w:after="0" w:line="360" w:lineRule="auto"/>
        <w:jc w:val="center"/>
        <w:rPr>
          <w:rFonts w:ascii="Verdana" w:hAnsi="Verdana"/>
          <w:b/>
          <w:sz w:val="20"/>
          <w:szCs w:val="20"/>
        </w:rPr>
      </w:pPr>
    </w:p>
    <w:p w14:paraId="711FC3AB" w14:textId="18048275" w:rsidR="00F25565" w:rsidRPr="005E5B6E" w:rsidRDefault="00F25565" w:rsidP="005729BF">
      <w:pPr>
        <w:pStyle w:val="Tekstpodstawowywcity"/>
        <w:spacing w:after="0" w:line="360" w:lineRule="auto"/>
        <w:ind w:left="0" w:firstLine="708"/>
        <w:jc w:val="both"/>
        <w:rPr>
          <w:rFonts w:ascii="Verdana" w:hAnsi="Verdana"/>
          <w:sz w:val="20"/>
          <w:szCs w:val="20"/>
        </w:rPr>
      </w:pPr>
      <w:r w:rsidRPr="005E5B6E">
        <w:rPr>
          <w:rFonts w:ascii="Verdana" w:hAnsi="Verdana"/>
          <w:sz w:val="20"/>
          <w:szCs w:val="20"/>
        </w:rPr>
        <w:t>Realizując obowiązek wynikający z art. 71 ust. 2 pkt</w:t>
      </w:r>
      <w:r w:rsidR="0049668F" w:rsidRPr="005E5B6E">
        <w:rPr>
          <w:rFonts w:ascii="Verdana" w:hAnsi="Verdana"/>
          <w:sz w:val="20"/>
          <w:szCs w:val="20"/>
        </w:rPr>
        <w:t>.</w:t>
      </w:r>
      <w:r w:rsidRPr="005E5B6E">
        <w:rPr>
          <w:rFonts w:ascii="Verdana" w:hAnsi="Verdana"/>
          <w:sz w:val="20"/>
          <w:szCs w:val="20"/>
        </w:rPr>
        <w:t xml:space="preserve"> 2 ustawy z dnia </w:t>
      </w:r>
      <w:r w:rsidRPr="005E5B6E">
        <w:rPr>
          <w:rFonts w:ascii="Verdana" w:hAnsi="Verdana"/>
          <w:sz w:val="20"/>
          <w:szCs w:val="20"/>
        </w:rPr>
        <w:br/>
        <w:t>3 października 2008 r. o udostępnianiu informacji o środowisku i jego ochronie, udziale społeczeństwa w ochronie środowiska oraz o ocenach oddziaływania na środowisko (</w:t>
      </w:r>
      <w:r w:rsidR="00113BAD" w:rsidRPr="005E5B6E">
        <w:rPr>
          <w:rFonts w:ascii="Verdana" w:hAnsi="Verdana"/>
          <w:sz w:val="20"/>
          <w:szCs w:val="20"/>
        </w:rPr>
        <w:t xml:space="preserve">tekst jednolity: </w:t>
      </w:r>
      <w:r w:rsidR="00D3576E" w:rsidRPr="00B712E2">
        <w:rPr>
          <w:rFonts w:ascii="Verdana" w:eastAsiaTheme="minorEastAsia" w:hAnsi="Verdana"/>
          <w:sz w:val="20"/>
          <w:szCs w:val="20"/>
        </w:rPr>
        <w:t xml:space="preserve">Dz. U. z 2021 r. poz. </w:t>
      </w:r>
      <w:r w:rsidR="007A0689">
        <w:rPr>
          <w:rFonts w:ascii="Verdana" w:eastAsiaTheme="minorEastAsia" w:hAnsi="Verdana"/>
          <w:sz w:val="20"/>
          <w:szCs w:val="20"/>
        </w:rPr>
        <w:t>2373</w:t>
      </w:r>
      <w:r w:rsidR="00113BAD" w:rsidRPr="005E5B6E">
        <w:rPr>
          <w:rFonts w:ascii="Verdana" w:hAnsi="Verdana"/>
          <w:sz w:val="20"/>
          <w:szCs w:val="20"/>
        </w:rPr>
        <w:t>)</w:t>
      </w:r>
      <w:r w:rsidR="00BB141C">
        <w:rPr>
          <w:rFonts w:ascii="Verdana" w:hAnsi="Verdana"/>
          <w:sz w:val="20"/>
          <w:szCs w:val="20"/>
        </w:rPr>
        <w:t xml:space="preserve"> dalej ustawy </w:t>
      </w:r>
      <w:proofErr w:type="spellStart"/>
      <w:r w:rsidR="00BB141C">
        <w:rPr>
          <w:rFonts w:ascii="Verdana" w:hAnsi="Verdana"/>
          <w:sz w:val="20"/>
          <w:szCs w:val="20"/>
        </w:rPr>
        <w:t>ooś</w:t>
      </w:r>
      <w:proofErr w:type="spellEnd"/>
      <w:r w:rsidRPr="005E5B6E">
        <w:rPr>
          <w:rFonts w:ascii="Verdana" w:hAnsi="Verdana"/>
          <w:sz w:val="20"/>
          <w:szCs w:val="20"/>
        </w:rPr>
        <w:t xml:space="preserve">, </w:t>
      </w:r>
      <w:r w:rsidR="007A0689" w:rsidRPr="007A0689">
        <w:rPr>
          <w:rFonts w:ascii="Verdana" w:hAnsi="Verdana"/>
          <w:sz w:val="20"/>
        </w:rPr>
        <w:t>Miast</w:t>
      </w:r>
      <w:r w:rsidR="007A0689">
        <w:rPr>
          <w:rFonts w:ascii="Verdana" w:hAnsi="Verdana"/>
          <w:sz w:val="20"/>
        </w:rPr>
        <w:t>o</w:t>
      </w:r>
      <w:r w:rsidR="007A0689" w:rsidRPr="007A0689">
        <w:rPr>
          <w:rFonts w:ascii="Verdana" w:hAnsi="Verdana"/>
          <w:sz w:val="20"/>
        </w:rPr>
        <w:t xml:space="preserve"> Tarnobrzeg; ul. Kościuszki 32; 39-400 Tarnobrzeg</w:t>
      </w:r>
      <w:r w:rsidR="008902DE" w:rsidRPr="00736339">
        <w:rPr>
          <w:rFonts w:ascii="Verdana" w:hAnsi="Verdana"/>
          <w:sz w:val="20"/>
        </w:rPr>
        <w:t>,</w:t>
      </w:r>
      <w:r w:rsidR="008902DE" w:rsidRPr="008B775A">
        <w:rPr>
          <w:rFonts w:ascii="Verdana" w:hAnsi="Verdana"/>
          <w:sz w:val="20"/>
        </w:rPr>
        <w:t xml:space="preserve"> w dniu </w:t>
      </w:r>
      <w:r w:rsidR="007A0689">
        <w:rPr>
          <w:rFonts w:ascii="Verdana" w:hAnsi="Verdana"/>
          <w:sz w:val="20"/>
        </w:rPr>
        <w:t>08</w:t>
      </w:r>
      <w:r w:rsidR="00BA1D76">
        <w:rPr>
          <w:rFonts w:ascii="Verdana" w:hAnsi="Verdana"/>
          <w:sz w:val="20"/>
        </w:rPr>
        <w:t>.12.202</w:t>
      </w:r>
      <w:r w:rsidR="007A0689">
        <w:rPr>
          <w:rFonts w:ascii="Verdana" w:hAnsi="Verdana"/>
          <w:sz w:val="20"/>
        </w:rPr>
        <w:t>1</w:t>
      </w:r>
      <w:r w:rsidR="00BA1D76">
        <w:rPr>
          <w:rFonts w:ascii="Verdana" w:hAnsi="Verdana"/>
          <w:sz w:val="20"/>
        </w:rPr>
        <w:t>r</w:t>
      </w:r>
      <w:r w:rsidR="008902DE" w:rsidRPr="008B775A">
        <w:rPr>
          <w:rFonts w:ascii="Verdana" w:hAnsi="Verdana"/>
          <w:sz w:val="20"/>
        </w:rPr>
        <w:t>.</w:t>
      </w:r>
      <w:r w:rsidR="00BA1D76">
        <w:rPr>
          <w:rFonts w:ascii="Verdana" w:hAnsi="Verdana"/>
          <w:sz w:val="20"/>
        </w:rPr>
        <w:t xml:space="preserve"> </w:t>
      </w:r>
      <w:r w:rsidR="00AC35BD">
        <w:rPr>
          <w:rFonts w:ascii="Verdana" w:hAnsi="Verdana"/>
          <w:sz w:val="20"/>
        </w:rPr>
        <w:t>złoży</w:t>
      </w:r>
      <w:r w:rsidR="007A0689">
        <w:rPr>
          <w:rFonts w:ascii="Verdana" w:hAnsi="Verdana"/>
          <w:sz w:val="20"/>
        </w:rPr>
        <w:t>ło</w:t>
      </w:r>
      <w:r w:rsidR="00AC35BD">
        <w:rPr>
          <w:rFonts w:ascii="Verdana" w:hAnsi="Verdana"/>
          <w:sz w:val="20"/>
        </w:rPr>
        <w:t xml:space="preserve"> wniosek o </w:t>
      </w:r>
      <w:r w:rsidR="006F51BB">
        <w:rPr>
          <w:rFonts w:ascii="Verdana" w:hAnsi="Verdana"/>
          <w:sz w:val="20"/>
          <w:szCs w:val="20"/>
        </w:rPr>
        <w:t>wydani</w:t>
      </w:r>
      <w:r w:rsidR="00AC35BD">
        <w:rPr>
          <w:rFonts w:ascii="Verdana" w:hAnsi="Verdana"/>
          <w:sz w:val="20"/>
          <w:szCs w:val="20"/>
        </w:rPr>
        <w:t>e</w:t>
      </w:r>
      <w:r w:rsidR="006F51BB">
        <w:rPr>
          <w:rFonts w:ascii="Verdana" w:hAnsi="Verdana"/>
          <w:sz w:val="20"/>
          <w:szCs w:val="20"/>
        </w:rPr>
        <w:t xml:space="preserve"> decyzji </w:t>
      </w:r>
      <w:r w:rsidR="007A0689">
        <w:rPr>
          <w:rFonts w:ascii="Verdana" w:hAnsi="Verdana"/>
          <w:sz w:val="20"/>
          <w:szCs w:val="20"/>
        </w:rPr>
        <w:br/>
      </w:r>
      <w:r w:rsidR="006F51BB">
        <w:rPr>
          <w:rFonts w:ascii="Verdana" w:hAnsi="Verdana"/>
          <w:sz w:val="20"/>
          <w:szCs w:val="20"/>
        </w:rPr>
        <w:t>o środowiskowych uwar</w:t>
      </w:r>
      <w:r w:rsidR="00021AD0">
        <w:rPr>
          <w:rFonts w:ascii="Verdana" w:hAnsi="Verdana"/>
          <w:sz w:val="20"/>
          <w:szCs w:val="20"/>
        </w:rPr>
        <w:t xml:space="preserve">unkowaniach dla przedsięwzięcia </w:t>
      </w:r>
      <w:r w:rsidR="006F51BB">
        <w:rPr>
          <w:rFonts w:ascii="Verdana" w:hAnsi="Verdana"/>
          <w:sz w:val="20"/>
          <w:szCs w:val="20"/>
        </w:rPr>
        <w:t>pn</w:t>
      </w:r>
      <w:r w:rsidR="00021AD0">
        <w:rPr>
          <w:rFonts w:ascii="Verdana" w:hAnsi="Verdana"/>
          <w:sz w:val="20"/>
          <w:szCs w:val="20"/>
        </w:rPr>
        <w:t xml:space="preserve">. </w:t>
      </w:r>
      <w:r w:rsidR="007A0689" w:rsidRPr="007A0689">
        <w:rPr>
          <w:rFonts w:ascii="Verdana" w:eastAsia="CharterPl" w:hAnsi="Verdana" w:cs="CharterPl"/>
          <w:sz w:val="20"/>
          <w:szCs w:val="20"/>
        </w:rPr>
        <w:t>„Budowa farmy fotowoltaicznej działka nr 730 obręb Sobów Gmina Tarnobrzeg”</w:t>
      </w:r>
      <w:r w:rsidR="006F51BB" w:rsidRPr="00BA1D76">
        <w:rPr>
          <w:rFonts w:ascii="Verdana" w:eastAsia="CharterPl" w:hAnsi="Verdana" w:cs="CharterPl"/>
          <w:sz w:val="20"/>
          <w:szCs w:val="20"/>
        </w:rPr>
        <w:t>.</w:t>
      </w:r>
    </w:p>
    <w:p w14:paraId="6AA26171" w14:textId="77777777" w:rsidR="00F25565" w:rsidRPr="005E5B6E" w:rsidRDefault="00F25565" w:rsidP="005729BF">
      <w:pPr>
        <w:pStyle w:val="western"/>
        <w:spacing w:before="0" w:after="0" w:line="360" w:lineRule="auto"/>
        <w:jc w:val="both"/>
        <w:rPr>
          <w:rFonts w:ascii="Verdana" w:hAnsi="Verdana"/>
          <w:sz w:val="20"/>
          <w:szCs w:val="20"/>
        </w:rPr>
      </w:pPr>
      <w:r w:rsidRPr="005E5B6E">
        <w:rPr>
          <w:rFonts w:ascii="Verdana" w:hAnsi="Verdana"/>
          <w:sz w:val="20"/>
          <w:szCs w:val="20"/>
        </w:rPr>
        <w:t xml:space="preserve">Do wniosku, zgodnie z art. 74 ust. 1 ww. ustawy, dołączono: </w:t>
      </w:r>
    </w:p>
    <w:p w14:paraId="728122A9" w14:textId="77777777" w:rsidR="00F25565" w:rsidRPr="005E5B6E" w:rsidRDefault="00F25565" w:rsidP="005729BF">
      <w:pPr>
        <w:pStyle w:val="western"/>
        <w:numPr>
          <w:ilvl w:val="0"/>
          <w:numId w:val="4"/>
        </w:numPr>
        <w:spacing w:before="0" w:after="0" w:line="360" w:lineRule="auto"/>
        <w:ind w:left="357" w:hanging="357"/>
        <w:jc w:val="both"/>
        <w:rPr>
          <w:rFonts w:ascii="Verdana" w:hAnsi="Verdana"/>
          <w:sz w:val="20"/>
          <w:szCs w:val="20"/>
        </w:rPr>
      </w:pPr>
      <w:r w:rsidRPr="005E5B6E">
        <w:rPr>
          <w:rFonts w:ascii="Verdana" w:hAnsi="Verdana"/>
          <w:sz w:val="20"/>
          <w:szCs w:val="20"/>
        </w:rPr>
        <w:t xml:space="preserve">kartę informacyjną przedsięwzięcia </w:t>
      </w:r>
    </w:p>
    <w:p w14:paraId="5F1B9BD6" w14:textId="77777777" w:rsidR="00F25565" w:rsidRPr="005E5B6E" w:rsidRDefault="00F25565" w:rsidP="005729BF">
      <w:pPr>
        <w:pStyle w:val="western"/>
        <w:numPr>
          <w:ilvl w:val="0"/>
          <w:numId w:val="3"/>
        </w:numPr>
        <w:spacing w:before="0" w:after="0" w:line="360" w:lineRule="auto"/>
        <w:ind w:left="357" w:hanging="357"/>
        <w:jc w:val="both"/>
        <w:rPr>
          <w:rFonts w:ascii="Verdana" w:hAnsi="Verdana"/>
          <w:sz w:val="20"/>
          <w:szCs w:val="20"/>
        </w:rPr>
      </w:pPr>
      <w:r w:rsidRPr="005E5B6E">
        <w:rPr>
          <w:rFonts w:ascii="Verdana" w:hAnsi="Verdana"/>
          <w:sz w:val="20"/>
          <w:szCs w:val="20"/>
        </w:rPr>
        <w:t>poświadczoną przez Prezydenta Miasta Tarnobrzega kopię mapy ewidencyjnej obejmującą przewidywany teren, na którym będzie realizowane przedsięwzięcie, oraz obejmującą obszar, na który będzie oddziaływać przedsięwzięcie,</w:t>
      </w:r>
    </w:p>
    <w:p w14:paraId="4136570E" w14:textId="77777777" w:rsidR="008E30CA" w:rsidRPr="00FC05E7" w:rsidRDefault="00F25565" w:rsidP="005729BF">
      <w:pPr>
        <w:pStyle w:val="western"/>
        <w:numPr>
          <w:ilvl w:val="0"/>
          <w:numId w:val="3"/>
        </w:numPr>
        <w:spacing w:before="0" w:after="0" w:line="360" w:lineRule="auto"/>
        <w:ind w:left="357" w:hanging="357"/>
        <w:jc w:val="both"/>
        <w:rPr>
          <w:rFonts w:ascii="Verdana" w:hAnsi="Verdana"/>
          <w:sz w:val="20"/>
          <w:szCs w:val="20"/>
        </w:rPr>
      </w:pPr>
      <w:r w:rsidRPr="005E5B6E">
        <w:rPr>
          <w:rFonts w:ascii="Verdana" w:hAnsi="Verdana"/>
          <w:sz w:val="20"/>
          <w:szCs w:val="20"/>
        </w:rPr>
        <w:t xml:space="preserve">wypis z ewidencji gruntów obejmujący przewidywany teren, na którym będzie realizowane przedsięwzięcie, oraz </w:t>
      </w:r>
      <w:r w:rsidR="00021AD0">
        <w:rPr>
          <w:rFonts w:ascii="Verdana" w:hAnsi="Verdana"/>
          <w:sz w:val="20"/>
          <w:szCs w:val="20"/>
        </w:rPr>
        <w:t xml:space="preserve">dokument potwierdzający iż teren </w:t>
      </w:r>
      <w:r w:rsidRPr="005E5B6E">
        <w:rPr>
          <w:rFonts w:ascii="Verdana" w:hAnsi="Verdana"/>
          <w:sz w:val="20"/>
          <w:szCs w:val="20"/>
        </w:rPr>
        <w:t>obejmujący obszar, na który będzie oddziaływać przedsięwzięcie</w:t>
      </w:r>
      <w:r w:rsidR="00021AD0">
        <w:rPr>
          <w:rFonts w:ascii="Verdana" w:hAnsi="Verdana"/>
          <w:sz w:val="20"/>
          <w:szCs w:val="20"/>
        </w:rPr>
        <w:t xml:space="preserve"> ma więcej niż 10 właścicieli</w:t>
      </w:r>
      <w:r w:rsidRPr="005E5B6E">
        <w:rPr>
          <w:rFonts w:ascii="Verdana" w:hAnsi="Verdana"/>
          <w:sz w:val="20"/>
          <w:szCs w:val="20"/>
        </w:rPr>
        <w:t>.</w:t>
      </w:r>
    </w:p>
    <w:p w14:paraId="5CB686A8" w14:textId="000D86C5" w:rsidR="006F51BB" w:rsidRDefault="00021AD0" w:rsidP="005729BF">
      <w:pPr>
        <w:pStyle w:val="Style6"/>
        <w:widowControl/>
        <w:spacing w:line="360" w:lineRule="auto"/>
        <w:rPr>
          <w:rFonts w:ascii="Verdana" w:hAnsi="Verdana"/>
          <w:sz w:val="20"/>
          <w:szCs w:val="20"/>
        </w:rPr>
      </w:pPr>
      <w:r>
        <w:rPr>
          <w:rFonts w:ascii="Verdana" w:eastAsia="Times New Roman" w:hAnsi="Verdana" w:cs="Times New Roman"/>
          <w:sz w:val="20"/>
          <w:szCs w:val="20"/>
        </w:rPr>
        <w:t>P</w:t>
      </w:r>
      <w:r>
        <w:rPr>
          <w:rFonts w:ascii="Verdana" w:hAnsi="Verdana"/>
          <w:sz w:val="20"/>
          <w:szCs w:val="20"/>
        </w:rPr>
        <w:t xml:space="preserve">lanowane przedsięwzięcie w myśl </w:t>
      </w:r>
      <w:r w:rsidRPr="0094458B">
        <w:rPr>
          <w:rStyle w:val="FontStyle19"/>
          <w:rFonts w:ascii="Verdana" w:hAnsi="Verdana"/>
        </w:rPr>
        <w:t>§ 3 ust. 1 pkt 5</w:t>
      </w:r>
      <w:r>
        <w:rPr>
          <w:rStyle w:val="FontStyle19"/>
          <w:rFonts w:ascii="Verdana" w:hAnsi="Verdana"/>
        </w:rPr>
        <w:t>4</w:t>
      </w:r>
      <w:r w:rsidRPr="0094458B">
        <w:rPr>
          <w:rStyle w:val="FontStyle19"/>
          <w:rFonts w:ascii="Verdana" w:hAnsi="Verdana"/>
        </w:rPr>
        <w:t xml:space="preserve"> lit. b</w:t>
      </w:r>
      <w:r w:rsidRPr="0094458B">
        <w:rPr>
          <w:rFonts w:ascii="Verdana" w:hAnsi="Verdana"/>
          <w:sz w:val="20"/>
          <w:szCs w:val="20"/>
        </w:rPr>
        <w:t xml:space="preserve"> (</w:t>
      </w:r>
      <w:r w:rsidRPr="0094458B">
        <w:rPr>
          <w:rFonts w:ascii="Verdana" w:hAnsi="Verdana"/>
          <w:i/>
          <w:sz w:val="20"/>
          <w:szCs w:val="20"/>
        </w:rPr>
        <w:t>zabudowa przemysłowa, w tym zabudowa systemami fotowoltaicznymi, lub magazynowa, wraz z towarzyszącą jej infrastrukturą, o powierzchni zabudowy nie mniejszej niż 1 ha na obszarach innych niż wymienione w lit. a</w:t>
      </w:r>
      <w:r w:rsidRPr="0094458B">
        <w:rPr>
          <w:rFonts w:ascii="Verdana" w:eastAsiaTheme="minorHAnsi" w:hAnsi="Verdana"/>
          <w:sz w:val="20"/>
          <w:szCs w:val="20"/>
        </w:rPr>
        <w:t>)</w:t>
      </w:r>
      <w:r>
        <w:rPr>
          <w:rFonts w:ascii="Verdana" w:eastAsiaTheme="minorHAnsi" w:hAnsi="Verdana"/>
          <w:sz w:val="20"/>
          <w:szCs w:val="20"/>
        </w:rPr>
        <w:t>,</w:t>
      </w:r>
      <w:r>
        <w:rPr>
          <w:rFonts w:ascii="Verdana" w:hAnsi="Verdana"/>
          <w:sz w:val="20"/>
          <w:szCs w:val="20"/>
        </w:rPr>
        <w:t xml:space="preserve"> rozporządzenia Rady Ministrów z dnia </w:t>
      </w:r>
      <w:r w:rsidRPr="00382553">
        <w:rPr>
          <w:rFonts w:ascii="Verdana" w:hAnsi="Verdana"/>
          <w:sz w:val="20"/>
          <w:szCs w:val="20"/>
        </w:rPr>
        <w:t>10 września 2019 r.</w:t>
      </w:r>
      <w:r w:rsidR="007A0689">
        <w:rPr>
          <w:rFonts w:ascii="Verdana" w:hAnsi="Verdana"/>
          <w:sz w:val="20"/>
          <w:szCs w:val="20"/>
        </w:rPr>
        <w:t xml:space="preserve"> </w:t>
      </w:r>
      <w:r>
        <w:rPr>
          <w:rFonts w:ascii="Verdana" w:hAnsi="Verdana"/>
          <w:sz w:val="20"/>
          <w:szCs w:val="20"/>
        </w:rPr>
        <w:t xml:space="preserve">w sprawie </w:t>
      </w:r>
      <w:r>
        <w:rPr>
          <w:rFonts w:ascii="Verdana" w:hAnsi="Verdana"/>
          <w:sz w:val="20"/>
          <w:szCs w:val="20"/>
        </w:rPr>
        <w:lastRenderedPageBreak/>
        <w:t xml:space="preserve">przedsięwzięć mogących znacząco oddziaływać na środowisko (Dz. U. z 2019r, </w:t>
      </w:r>
      <w:r w:rsidRPr="00382553">
        <w:rPr>
          <w:rFonts w:ascii="Verdana" w:hAnsi="Verdana"/>
          <w:sz w:val="20"/>
          <w:szCs w:val="20"/>
        </w:rPr>
        <w:t>poz. 1839</w:t>
      </w:r>
      <w:r>
        <w:rPr>
          <w:rFonts w:ascii="Verdana" w:hAnsi="Verdana"/>
          <w:sz w:val="20"/>
          <w:szCs w:val="20"/>
        </w:rPr>
        <w:t>) zaliczane jest do przedsięwzięć mogących potencjalnie znacząco oddziaływać na środowisko, dla których obowiązek przeprowadzenia oceny oddziaływania na środowisko może być wymagany.</w:t>
      </w:r>
      <w:r w:rsidR="00D51C39">
        <w:rPr>
          <w:rFonts w:ascii="Verdana" w:hAnsi="Verdana"/>
          <w:sz w:val="20"/>
          <w:szCs w:val="20"/>
        </w:rPr>
        <w:t xml:space="preserve"> </w:t>
      </w:r>
    </w:p>
    <w:p w14:paraId="6158BB50" w14:textId="77777777" w:rsidR="000763F5" w:rsidRDefault="000763F5" w:rsidP="005729BF">
      <w:pPr>
        <w:pStyle w:val="western"/>
        <w:spacing w:before="0" w:after="0" w:line="360" w:lineRule="auto"/>
        <w:ind w:firstLine="709"/>
        <w:jc w:val="both"/>
        <w:rPr>
          <w:rFonts w:ascii="Verdana" w:hAnsi="Verdana"/>
          <w:color w:val="000000"/>
          <w:sz w:val="20"/>
          <w:szCs w:val="20"/>
        </w:rPr>
      </w:pPr>
      <w:r w:rsidRPr="005E5B6E">
        <w:rPr>
          <w:rFonts w:ascii="Verdana" w:hAnsi="Verdana"/>
          <w:sz w:val="20"/>
          <w:szCs w:val="20"/>
        </w:rPr>
        <w:t xml:space="preserve">Na podstawie art. 59 ust. 1 pkt. 2 ustawy </w:t>
      </w:r>
      <w:proofErr w:type="spellStart"/>
      <w:r w:rsidR="00BB141C">
        <w:rPr>
          <w:rFonts w:ascii="Verdana" w:hAnsi="Verdana"/>
          <w:sz w:val="20"/>
          <w:szCs w:val="20"/>
        </w:rPr>
        <w:t>ooś</w:t>
      </w:r>
      <w:proofErr w:type="spellEnd"/>
      <w:r w:rsidRPr="005E5B6E">
        <w:rPr>
          <w:rFonts w:ascii="Verdana" w:hAnsi="Verdana"/>
          <w:sz w:val="20"/>
          <w:szCs w:val="20"/>
        </w:rPr>
        <w:t xml:space="preserve"> p</w:t>
      </w:r>
      <w:r w:rsidRPr="005E5B6E">
        <w:rPr>
          <w:rFonts w:ascii="Verdana" w:hAnsi="Verdana"/>
          <w:color w:val="000000"/>
          <w:sz w:val="20"/>
          <w:szCs w:val="20"/>
        </w:rPr>
        <w:t xml:space="preserve">rzeprowadzenia oceny oddziaływania przedsięwzięcia na środowisko wymaga realizacja </w:t>
      </w:r>
      <w:bookmarkStart w:id="2" w:name="mip34222558"/>
      <w:bookmarkEnd w:id="2"/>
      <w:r w:rsidRPr="005E5B6E">
        <w:rPr>
          <w:rFonts w:ascii="Verdana" w:hAnsi="Verdana"/>
          <w:color w:val="000000"/>
          <w:sz w:val="20"/>
          <w:szCs w:val="20"/>
        </w:rPr>
        <w:t>planowanego przedsięwzięcia mogącego potencjalnie znacząco oddziaływać na środowisko, jeżeli obowiązek przeprowadzenia oceny oddziaływania przedsięwzięcia na środowisko został stwierdzony.</w:t>
      </w:r>
    </w:p>
    <w:p w14:paraId="2416D590" w14:textId="77777777" w:rsidR="00894F85" w:rsidRPr="005E5B6E" w:rsidRDefault="00894F85" w:rsidP="005729BF">
      <w:pPr>
        <w:pStyle w:val="western"/>
        <w:spacing w:before="0" w:after="0" w:line="360" w:lineRule="auto"/>
        <w:ind w:firstLine="709"/>
        <w:jc w:val="both"/>
        <w:rPr>
          <w:rFonts w:ascii="Verdana" w:hAnsi="Verdana"/>
          <w:sz w:val="20"/>
          <w:szCs w:val="20"/>
        </w:rPr>
      </w:pPr>
      <w:r w:rsidRPr="005E5B6E">
        <w:rPr>
          <w:rFonts w:ascii="Verdana" w:hAnsi="Verdana"/>
          <w:sz w:val="20"/>
          <w:szCs w:val="20"/>
        </w:rPr>
        <w:t xml:space="preserve">Zgodnie z art. 63 ust.1 ustawy </w:t>
      </w:r>
      <w:proofErr w:type="spellStart"/>
      <w:r w:rsidR="00BB141C">
        <w:rPr>
          <w:rFonts w:ascii="Verdana" w:hAnsi="Verdana"/>
          <w:sz w:val="20"/>
          <w:szCs w:val="20"/>
        </w:rPr>
        <w:t>ooś</w:t>
      </w:r>
      <w:proofErr w:type="spellEnd"/>
      <w:r w:rsidRPr="005E5B6E">
        <w:rPr>
          <w:rFonts w:ascii="Verdana" w:hAnsi="Verdana"/>
          <w:sz w:val="20"/>
          <w:szCs w:val="20"/>
        </w:rPr>
        <w:t xml:space="preserve"> obowiązek przeprowadzenia oceny oddziaływania przedsięwzięcia na środowisko dla planowanego przedsięwzięcia mogącego potencjalnie znacząco oddziaływać na środowi</w:t>
      </w:r>
      <w:r w:rsidR="00281258" w:rsidRPr="005E5B6E">
        <w:rPr>
          <w:rFonts w:ascii="Verdana" w:hAnsi="Verdana"/>
          <w:sz w:val="20"/>
          <w:szCs w:val="20"/>
        </w:rPr>
        <w:t xml:space="preserve">sko stwierdza, </w:t>
      </w:r>
      <w:r w:rsidRPr="005E5B6E">
        <w:rPr>
          <w:rFonts w:ascii="Verdana" w:hAnsi="Verdana"/>
          <w:sz w:val="20"/>
          <w:szCs w:val="20"/>
        </w:rPr>
        <w:t>w drodze postanowienia, organ właściwy do wydania decyzji o środowiskowych uwarunkowaniach</w:t>
      </w:r>
      <w:r w:rsidR="00CC2314">
        <w:rPr>
          <w:rFonts w:ascii="Verdana" w:hAnsi="Verdana"/>
          <w:sz w:val="20"/>
          <w:szCs w:val="20"/>
        </w:rPr>
        <w:t xml:space="preserve">. </w:t>
      </w:r>
    </w:p>
    <w:p w14:paraId="29CBD67D" w14:textId="77777777" w:rsidR="00586481" w:rsidRDefault="00255514" w:rsidP="005729BF">
      <w:pPr>
        <w:pStyle w:val="western"/>
        <w:spacing w:before="0" w:after="0" w:line="360" w:lineRule="auto"/>
        <w:ind w:firstLine="709"/>
        <w:jc w:val="both"/>
        <w:rPr>
          <w:rFonts w:ascii="Verdana" w:hAnsi="Verdana"/>
          <w:sz w:val="20"/>
          <w:szCs w:val="20"/>
        </w:rPr>
      </w:pPr>
      <w:r w:rsidRPr="00255514">
        <w:rPr>
          <w:rFonts w:ascii="Verdana" w:hAnsi="Verdana"/>
          <w:sz w:val="20"/>
          <w:szCs w:val="20"/>
        </w:rPr>
        <w:t xml:space="preserve">Zgodnie z art. 64 ust.1 ustawy </w:t>
      </w:r>
      <w:proofErr w:type="spellStart"/>
      <w:r w:rsidRPr="00255514">
        <w:rPr>
          <w:rFonts w:ascii="Verdana" w:hAnsi="Verdana"/>
          <w:sz w:val="20"/>
          <w:szCs w:val="20"/>
        </w:rPr>
        <w:t>ooś</w:t>
      </w:r>
      <w:proofErr w:type="spellEnd"/>
      <w:r w:rsidRPr="00255514">
        <w:rPr>
          <w:rFonts w:ascii="Verdana" w:hAnsi="Verdana"/>
          <w:sz w:val="20"/>
          <w:szCs w:val="20"/>
        </w:rPr>
        <w:t xml:space="preserve">,  postanowienie wydaje się po zasięgnięciu opinii odpowiednich organów tj. </w:t>
      </w:r>
      <w:bookmarkStart w:id="3" w:name="_Hlk532547552"/>
      <w:r w:rsidR="006C47F2" w:rsidRPr="00495833">
        <w:rPr>
          <w:rFonts w:ascii="Verdana" w:hAnsi="Verdana"/>
          <w:sz w:val="20"/>
          <w:szCs w:val="20"/>
        </w:rPr>
        <w:t xml:space="preserve">Regionalnego Dyrektora Ochrony Środowiska, Państwowego Powiatowego Inspektora Sanitarnego oraz </w:t>
      </w:r>
      <w:r w:rsidR="006C47F2" w:rsidRPr="00495833">
        <w:rPr>
          <w:rFonts w:ascii="Verdana" w:eastAsiaTheme="minorEastAsia" w:hAnsi="Verdana" w:cstheme="minorBidi"/>
          <w:sz w:val="20"/>
          <w:szCs w:val="20"/>
        </w:rPr>
        <w:t>organu właściwego do wydania oceny wodnoprawnej, o której mowa w przepisach ustawy z dnia 20 lipca 2017 r. - Prawo wodne</w:t>
      </w:r>
      <w:r w:rsidR="006C47F2" w:rsidRPr="00495833">
        <w:rPr>
          <w:rFonts w:ascii="Verdana" w:hAnsi="Verdana"/>
          <w:sz w:val="20"/>
          <w:szCs w:val="20"/>
        </w:rPr>
        <w:t xml:space="preserve">. </w:t>
      </w:r>
      <w:r w:rsidR="00FC05E7" w:rsidRPr="00495833">
        <w:rPr>
          <w:rFonts w:ascii="Verdana" w:hAnsi="Verdana"/>
          <w:sz w:val="20"/>
          <w:szCs w:val="20"/>
        </w:rPr>
        <w:t xml:space="preserve">Prezydent Miasta Tarnobrzega wnioskiem z dnia </w:t>
      </w:r>
      <w:r w:rsidR="00BA1D76">
        <w:rPr>
          <w:rFonts w:ascii="Verdana" w:hAnsi="Verdana"/>
          <w:sz w:val="20"/>
          <w:szCs w:val="20"/>
        </w:rPr>
        <w:t>1</w:t>
      </w:r>
      <w:r w:rsidR="007A0689">
        <w:rPr>
          <w:rFonts w:ascii="Verdana" w:hAnsi="Verdana"/>
          <w:sz w:val="20"/>
          <w:szCs w:val="20"/>
        </w:rPr>
        <w:t>0</w:t>
      </w:r>
      <w:r w:rsidR="00BA1D76">
        <w:rPr>
          <w:rFonts w:ascii="Verdana" w:hAnsi="Verdana"/>
          <w:sz w:val="20"/>
          <w:szCs w:val="20"/>
        </w:rPr>
        <w:t xml:space="preserve"> stycznia </w:t>
      </w:r>
      <w:r w:rsidR="00FC05E7" w:rsidRPr="00495833">
        <w:rPr>
          <w:rFonts w:ascii="Verdana" w:hAnsi="Verdana"/>
          <w:sz w:val="20"/>
          <w:szCs w:val="20"/>
        </w:rPr>
        <w:t>20</w:t>
      </w:r>
      <w:r w:rsidR="00BA1D76">
        <w:rPr>
          <w:rFonts w:ascii="Verdana" w:hAnsi="Verdana"/>
          <w:sz w:val="20"/>
          <w:szCs w:val="20"/>
        </w:rPr>
        <w:t>2</w:t>
      </w:r>
      <w:r w:rsidR="007A0689">
        <w:rPr>
          <w:rFonts w:ascii="Verdana" w:hAnsi="Verdana"/>
          <w:sz w:val="20"/>
          <w:szCs w:val="20"/>
        </w:rPr>
        <w:t>2</w:t>
      </w:r>
      <w:r w:rsidR="00FC05E7" w:rsidRPr="00495833">
        <w:rPr>
          <w:rFonts w:ascii="Verdana" w:hAnsi="Verdana"/>
          <w:sz w:val="20"/>
          <w:szCs w:val="20"/>
        </w:rPr>
        <w:t xml:space="preserve">r. wystąpił do Regionalnego Dyrektora Ochrony Środowiska w Rzeszowie, Państwowego Powiatowego Inspektora Sanitarnego w Tarnobrzegu oraz </w:t>
      </w:r>
      <w:bookmarkStart w:id="4" w:name="_Hlk39657593"/>
      <w:r w:rsidR="00BA1D76" w:rsidRPr="00382553">
        <w:rPr>
          <w:rFonts w:ascii="Verdana" w:hAnsi="Verdana" w:cs="Arial"/>
          <w:bCs/>
          <w:sz w:val="20"/>
          <w:szCs w:val="20"/>
        </w:rPr>
        <w:t>Dyrektor</w:t>
      </w:r>
      <w:r w:rsidR="00BA1D76">
        <w:rPr>
          <w:rFonts w:ascii="Verdana" w:hAnsi="Verdana" w:cs="Arial"/>
          <w:bCs/>
          <w:sz w:val="20"/>
          <w:szCs w:val="20"/>
        </w:rPr>
        <w:t>a</w:t>
      </w:r>
      <w:r w:rsidR="00BA1D76" w:rsidRPr="00382553">
        <w:rPr>
          <w:rFonts w:ascii="Verdana" w:hAnsi="Verdana" w:cs="Arial"/>
          <w:bCs/>
          <w:sz w:val="20"/>
          <w:szCs w:val="20"/>
        </w:rPr>
        <w:t xml:space="preserve"> Zarządu Zlewni w </w:t>
      </w:r>
      <w:r w:rsidR="007A0689">
        <w:rPr>
          <w:rFonts w:ascii="Verdana" w:hAnsi="Verdana" w:cs="Arial"/>
          <w:bCs/>
          <w:sz w:val="20"/>
          <w:szCs w:val="20"/>
        </w:rPr>
        <w:t>Stalowej Woli</w:t>
      </w:r>
      <w:r w:rsidR="00BA1D76" w:rsidRPr="00382553">
        <w:rPr>
          <w:rFonts w:ascii="Verdana" w:hAnsi="Verdana" w:cs="Arial"/>
          <w:bCs/>
          <w:sz w:val="20"/>
          <w:szCs w:val="20"/>
        </w:rPr>
        <w:t xml:space="preserve"> Państwowe</w:t>
      </w:r>
      <w:r w:rsidR="00BA1D76">
        <w:rPr>
          <w:rFonts w:ascii="Verdana" w:hAnsi="Verdana" w:cs="Arial"/>
          <w:bCs/>
          <w:sz w:val="20"/>
          <w:szCs w:val="20"/>
        </w:rPr>
        <w:t>go</w:t>
      </w:r>
      <w:r w:rsidR="00BA1D76" w:rsidRPr="00382553">
        <w:rPr>
          <w:rFonts w:ascii="Verdana" w:hAnsi="Verdana" w:cs="Arial"/>
          <w:bCs/>
          <w:sz w:val="20"/>
          <w:szCs w:val="20"/>
        </w:rPr>
        <w:t xml:space="preserve"> Gospodarstw</w:t>
      </w:r>
      <w:r w:rsidR="00BA1D76">
        <w:rPr>
          <w:rFonts w:ascii="Verdana" w:hAnsi="Verdana" w:cs="Arial"/>
          <w:bCs/>
          <w:sz w:val="20"/>
          <w:szCs w:val="20"/>
        </w:rPr>
        <w:t>a</w:t>
      </w:r>
      <w:r w:rsidR="00BA1D76" w:rsidRPr="00382553">
        <w:rPr>
          <w:rFonts w:ascii="Verdana" w:hAnsi="Verdana" w:cs="Arial"/>
          <w:bCs/>
          <w:sz w:val="20"/>
          <w:szCs w:val="20"/>
        </w:rPr>
        <w:t xml:space="preserve"> Wodne</w:t>
      </w:r>
      <w:r w:rsidR="00BA1D76">
        <w:rPr>
          <w:rFonts w:ascii="Verdana" w:hAnsi="Verdana" w:cs="Arial"/>
          <w:bCs/>
          <w:sz w:val="20"/>
          <w:szCs w:val="20"/>
        </w:rPr>
        <w:t>go</w:t>
      </w:r>
      <w:bookmarkEnd w:id="4"/>
      <w:r w:rsidR="00BA1D76">
        <w:rPr>
          <w:rFonts w:ascii="Verdana" w:hAnsi="Verdana" w:cs="Arial"/>
          <w:bCs/>
          <w:sz w:val="20"/>
          <w:szCs w:val="20"/>
        </w:rPr>
        <w:t xml:space="preserve"> Wody Polskie</w:t>
      </w:r>
      <w:r w:rsidR="00BA1D76" w:rsidRPr="00495833">
        <w:rPr>
          <w:rFonts w:ascii="Verdana" w:hAnsi="Verdana"/>
          <w:sz w:val="20"/>
          <w:szCs w:val="20"/>
        </w:rPr>
        <w:t xml:space="preserve"> </w:t>
      </w:r>
      <w:r w:rsidR="00FC05E7" w:rsidRPr="00495833">
        <w:rPr>
          <w:rFonts w:ascii="Verdana" w:hAnsi="Verdana"/>
          <w:sz w:val="20"/>
          <w:szCs w:val="20"/>
        </w:rPr>
        <w:t>o opinię w sprawie potrzeby przeprowadzenia oceny oddziaływania przedsięwzięcia na środowisko, a w przypadku stwierdzenia takiej potrzeby, o określenie zakresu raportu oddziaływania przedsięwzięcia na środowisko</w:t>
      </w:r>
      <w:r w:rsidR="006C47F2" w:rsidRPr="00495833">
        <w:rPr>
          <w:rFonts w:ascii="Verdana" w:hAnsi="Verdana"/>
          <w:sz w:val="20"/>
          <w:szCs w:val="20"/>
        </w:rPr>
        <w:t xml:space="preserve">. </w:t>
      </w:r>
    </w:p>
    <w:p w14:paraId="1B0BC590" w14:textId="08984ACE" w:rsidR="006C47F2" w:rsidRDefault="00586481" w:rsidP="005729BF">
      <w:pPr>
        <w:pStyle w:val="western"/>
        <w:spacing w:before="0" w:after="0" w:line="360" w:lineRule="auto"/>
        <w:ind w:firstLine="709"/>
        <w:jc w:val="both"/>
        <w:rPr>
          <w:rFonts w:ascii="Verdana" w:hAnsi="Verdana"/>
          <w:sz w:val="20"/>
          <w:szCs w:val="20"/>
        </w:rPr>
      </w:pPr>
      <w:r w:rsidRPr="00FC05E7">
        <w:rPr>
          <w:rFonts w:ascii="Verdana" w:hAnsi="Verdana"/>
          <w:sz w:val="20"/>
          <w:szCs w:val="20"/>
        </w:rPr>
        <w:t xml:space="preserve">Regionalny Dyrektor Ochrony Środowiska w Rzeszowie pismem z dnia </w:t>
      </w:r>
      <w:r>
        <w:rPr>
          <w:rFonts w:ascii="Verdana" w:hAnsi="Verdana"/>
          <w:sz w:val="20"/>
          <w:szCs w:val="20"/>
        </w:rPr>
        <w:t>15 lutego 2022r</w:t>
      </w:r>
      <w:r w:rsidRPr="00FC05E7">
        <w:rPr>
          <w:rFonts w:ascii="Verdana" w:hAnsi="Verdana"/>
          <w:sz w:val="20"/>
          <w:szCs w:val="20"/>
        </w:rPr>
        <w:t>. znak: WOOŚ.4220.23.</w:t>
      </w:r>
      <w:r>
        <w:rPr>
          <w:rFonts w:ascii="Verdana" w:hAnsi="Verdana"/>
          <w:sz w:val="20"/>
          <w:szCs w:val="20"/>
        </w:rPr>
        <w:t>1</w:t>
      </w:r>
      <w:r w:rsidRPr="00FC05E7">
        <w:rPr>
          <w:rFonts w:ascii="Verdana" w:hAnsi="Verdana"/>
          <w:sz w:val="20"/>
          <w:szCs w:val="20"/>
        </w:rPr>
        <w:t>.20</w:t>
      </w:r>
      <w:r>
        <w:rPr>
          <w:rFonts w:ascii="Verdana" w:hAnsi="Verdana"/>
          <w:sz w:val="20"/>
          <w:szCs w:val="20"/>
        </w:rPr>
        <w:t>22</w:t>
      </w:r>
      <w:r w:rsidRPr="00FC05E7">
        <w:rPr>
          <w:rFonts w:ascii="Verdana" w:hAnsi="Verdana"/>
          <w:sz w:val="20"/>
          <w:szCs w:val="20"/>
        </w:rPr>
        <w:t>.AD.</w:t>
      </w:r>
      <w:r>
        <w:rPr>
          <w:rFonts w:ascii="Verdana" w:hAnsi="Verdana"/>
          <w:sz w:val="20"/>
          <w:szCs w:val="20"/>
        </w:rPr>
        <w:t xml:space="preserve">5 wezwał Inwestora do uzupełnienia Karty informacyjnej przedsięwzięcia. Inwestor uzupełnił Kartę informacyjną w dniu 9 marca 2022r. </w:t>
      </w:r>
    </w:p>
    <w:p w14:paraId="7B6DDE30" w14:textId="77777777" w:rsidR="00BF65C3" w:rsidRPr="00BF65C3" w:rsidRDefault="00FC05E7" w:rsidP="00BF65C3">
      <w:pPr>
        <w:spacing w:line="360" w:lineRule="auto"/>
        <w:ind w:firstLine="709"/>
        <w:jc w:val="both"/>
        <w:rPr>
          <w:rFonts w:ascii="Verdana" w:hAnsi="Verdana"/>
          <w:bCs/>
          <w:sz w:val="20"/>
          <w:szCs w:val="20"/>
        </w:rPr>
      </w:pPr>
      <w:bookmarkStart w:id="5" w:name="_Hlk6914508"/>
      <w:bookmarkStart w:id="6" w:name="_Hlk532547674"/>
      <w:bookmarkStart w:id="7" w:name="_Hlk165599"/>
      <w:bookmarkEnd w:id="3"/>
      <w:r w:rsidRPr="00FC05E7">
        <w:rPr>
          <w:rFonts w:ascii="Verdana" w:hAnsi="Verdana"/>
          <w:sz w:val="20"/>
          <w:szCs w:val="20"/>
        </w:rPr>
        <w:t>Regionalny Dyrektor Ochrony Środowiska w Rzeszowie pismem z dnia 2</w:t>
      </w:r>
      <w:r w:rsidR="00586481">
        <w:rPr>
          <w:rFonts w:ascii="Verdana" w:hAnsi="Verdana"/>
          <w:sz w:val="20"/>
          <w:szCs w:val="20"/>
        </w:rPr>
        <w:t>3</w:t>
      </w:r>
      <w:r w:rsidR="00CB698F">
        <w:rPr>
          <w:rFonts w:ascii="Verdana" w:hAnsi="Verdana"/>
          <w:sz w:val="20"/>
          <w:szCs w:val="20"/>
        </w:rPr>
        <w:t xml:space="preserve"> </w:t>
      </w:r>
      <w:r w:rsidR="00EA1F3C">
        <w:rPr>
          <w:rFonts w:ascii="Verdana" w:hAnsi="Verdana"/>
          <w:sz w:val="20"/>
          <w:szCs w:val="20"/>
        </w:rPr>
        <w:t>lutego 202</w:t>
      </w:r>
      <w:r w:rsidR="00586481">
        <w:rPr>
          <w:rFonts w:ascii="Verdana" w:hAnsi="Verdana"/>
          <w:sz w:val="20"/>
          <w:szCs w:val="20"/>
        </w:rPr>
        <w:t>2</w:t>
      </w:r>
      <w:r w:rsidR="00EA1F3C">
        <w:rPr>
          <w:rFonts w:ascii="Verdana" w:hAnsi="Verdana"/>
          <w:sz w:val="20"/>
          <w:szCs w:val="20"/>
        </w:rPr>
        <w:t>r</w:t>
      </w:r>
      <w:r w:rsidRPr="00FC05E7">
        <w:rPr>
          <w:rFonts w:ascii="Verdana" w:hAnsi="Verdana"/>
          <w:sz w:val="20"/>
          <w:szCs w:val="20"/>
        </w:rPr>
        <w:t>. znak: WOOŚ.4220.23.</w:t>
      </w:r>
      <w:r w:rsidR="00EA1F3C">
        <w:rPr>
          <w:rFonts w:ascii="Verdana" w:hAnsi="Verdana"/>
          <w:sz w:val="20"/>
          <w:szCs w:val="20"/>
        </w:rPr>
        <w:t>1</w:t>
      </w:r>
      <w:r w:rsidRPr="00FC05E7">
        <w:rPr>
          <w:rFonts w:ascii="Verdana" w:hAnsi="Verdana"/>
          <w:sz w:val="20"/>
          <w:szCs w:val="20"/>
        </w:rPr>
        <w:t>.20</w:t>
      </w:r>
      <w:r w:rsidR="00EA1F3C">
        <w:rPr>
          <w:rFonts w:ascii="Verdana" w:hAnsi="Verdana"/>
          <w:sz w:val="20"/>
          <w:szCs w:val="20"/>
        </w:rPr>
        <w:t>2</w:t>
      </w:r>
      <w:r w:rsidR="00586481">
        <w:rPr>
          <w:rFonts w:ascii="Verdana" w:hAnsi="Verdana"/>
          <w:sz w:val="20"/>
          <w:szCs w:val="20"/>
        </w:rPr>
        <w:t>2</w:t>
      </w:r>
      <w:r w:rsidRPr="00FC05E7">
        <w:rPr>
          <w:rFonts w:ascii="Verdana" w:hAnsi="Verdana"/>
          <w:sz w:val="20"/>
          <w:szCs w:val="20"/>
        </w:rPr>
        <w:t>.AD.</w:t>
      </w:r>
      <w:bookmarkEnd w:id="5"/>
      <w:r w:rsidR="00586481">
        <w:rPr>
          <w:rFonts w:ascii="Verdana" w:hAnsi="Verdana"/>
          <w:sz w:val="20"/>
          <w:szCs w:val="20"/>
        </w:rPr>
        <w:t>7</w:t>
      </w:r>
      <w:r w:rsidR="00EA1F3C">
        <w:rPr>
          <w:rFonts w:ascii="Verdana" w:hAnsi="Verdana"/>
          <w:sz w:val="20"/>
          <w:szCs w:val="20"/>
        </w:rPr>
        <w:t xml:space="preserve"> </w:t>
      </w:r>
      <w:r w:rsidRPr="00FC05E7">
        <w:rPr>
          <w:rFonts w:ascii="Verdana" w:hAnsi="Verdana"/>
          <w:sz w:val="20"/>
          <w:szCs w:val="20"/>
        </w:rPr>
        <w:t>wyraził opinię, że dla planowanego przedsięwzięcia nie istnieje konieczność przeprowadzenia oceny oddziaływania na środowisko.</w:t>
      </w:r>
      <w:r w:rsidR="00BF65C3">
        <w:rPr>
          <w:rFonts w:ascii="Verdana" w:hAnsi="Verdana"/>
          <w:sz w:val="20"/>
          <w:szCs w:val="20"/>
        </w:rPr>
        <w:t xml:space="preserve"> </w:t>
      </w:r>
      <w:r w:rsidR="00BF65C3" w:rsidRPr="00BF65C3">
        <w:rPr>
          <w:rFonts w:ascii="Verdana" w:hAnsi="Verdana"/>
          <w:bCs/>
          <w:sz w:val="20"/>
          <w:szCs w:val="20"/>
        </w:rPr>
        <w:t>Jednocześnie określił następujące warunki konieczne do uwzględnienia</w:t>
      </w:r>
      <w:r w:rsidR="00BF65C3" w:rsidRPr="00BF65C3">
        <w:rPr>
          <w:rFonts w:ascii="Verdana" w:hAnsi="Verdana"/>
          <w:b/>
          <w:bCs/>
          <w:sz w:val="20"/>
          <w:szCs w:val="20"/>
        </w:rPr>
        <w:t xml:space="preserve">  </w:t>
      </w:r>
      <w:r w:rsidR="00BF65C3" w:rsidRPr="00BF65C3">
        <w:rPr>
          <w:rFonts w:ascii="Verdana" w:hAnsi="Verdana"/>
          <w:b/>
          <w:bCs/>
          <w:sz w:val="20"/>
          <w:szCs w:val="20"/>
        </w:rPr>
        <w:br/>
      </w:r>
      <w:r w:rsidR="00BF65C3" w:rsidRPr="00BF65C3">
        <w:rPr>
          <w:rFonts w:ascii="Verdana" w:hAnsi="Verdana"/>
          <w:bCs/>
          <w:sz w:val="20"/>
          <w:szCs w:val="20"/>
        </w:rPr>
        <w:t>w decyzji o środowiskowych uwarunkowaniach:</w:t>
      </w:r>
    </w:p>
    <w:p w14:paraId="000C129C" w14:textId="195278EC" w:rsidR="00BF65C3" w:rsidRPr="00BF65C3" w:rsidRDefault="00BF65C3" w:rsidP="00BF65C3">
      <w:pPr>
        <w:numPr>
          <w:ilvl w:val="0"/>
          <w:numId w:val="47"/>
        </w:numPr>
        <w:spacing w:line="360" w:lineRule="auto"/>
        <w:ind w:left="284" w:hanging="284"/>
        <w:jc w:val="both"/>
        <w:rPr>
          <w:rFonts w:ascii="Verdana" w:hAnsi="Verdana"/>
          <w:sz w:val="20"/>
          <w:szCs w:val="20"/>
          <w:lang w:val="pl"/>
        </w:rPr>
      </w:pPr>
      <w:bookmarkStart w:id="8" w:name="_Hlk101951788"/>
      <w:r w:rsidRPr="00BF65C3">
        <w:rPr>
          <w:rFonts w:ascii="Verdana" w:hAnsi="Verdana"/>
          <w:sz w:val="20"/>
          <w:szCs w:val="20"/>
          <w:lang w:val="pl"/>
        </w:rPr>
        <w:t xml:space="preserve">Wycinkę drzew i krzewów należy ograniczyć do minimum i przeprowadzić poza okresem lęgowym ptaków, tj. poza terminem od 1 marca do 15 października. W przypadku zaistnienia konieczności wycinki pojedynczych drzew/krzewów w ww. okresie lęgowym, możliwe będzie jej wykonanie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t>
      </w:r>
      <w:r>
        <w:rPr>
          <w:rFonts w:ascii="Verdana" w:hAnsi="Verdana"/>
          <w:sz w:val="20"/>
          <w:szCs w:val="20"/>
          <w:lang w:val="pl"/>
        </w:rPr>
        <w:br/>
      </w:r>
      <w:r w:rsidRPr="00BF65C3">
        <w:rPr>
          <w:rFonts w:ascii="Verdana" w:hAnsi="Verdana"/>
          <w:sz w:val="20"/>
          <w:szCs w:val="20"/>
          <w:lang w:val="pl"/>
        </w:rPr>
        <w:t xml:space="preserve">w sąsiedztwie ptaków. W razie stwierdzenia występowania chronionych gatunków </w:t>
      </w:r>
      <w:r w:rsidRPr="00BF65C3">
        <w:rPr>
          <w:rFonts w:ascii="Verdana" w:hAnsi="Verdana"/>
          <w:sz w:val="20"/>
          <w:szCs w:val="20"/>
          <w:lang w:val="pl"/>
        </w:rPr>
        <w:lastRenderedPageBreak/>
        <w:t>ptaków, wycinkę należy wstrzymać do momentu wyprowadzenia lęgów przez te gatunki lub do momentu uzyskania stosowanych zezwoleń na odstępstwa od zakazów obowiązujących w stosunku do chronionych gatunków ptaków</w:t>
      </w:r>
      <w:bookmarkEnd w:id="8"/>
      <w:r w:rsidRPr="00BF65C3">
        <w:rPr>
          <w:rFonts w:ascii="Verdana" w:hAnsi="Verdana"/>
          <w:sz w:val="20"/>
          <w:szCs w:val="20"/>
          <w:lang w:val="pl"/>
        </w:rPr>
        <w:t>.</w:t>
      </w:r>
    </w:p>
    <w:p w14:paraId="143C0FF8" w14:textId="77777777" w:rsidR="00BF65C3" w:rsidRDefault="00BF65C3" w:rsidP="00BF65C3">
      <w:pPr>
        <w:numPr>
          <w:ilvl w:val="0"/>
          <w:numId w:val="47"/>
        </w:numPr>
        <w:spacing w:line="360" w:lineRule="auto"/>
        <w:ind w:left="284" w:hanging="284"/>
        <w:jc w:val="both"/>
        <w:rPr>
          <w:rFonts w:ascii="Verdana" w:hAnsi="Verdana"/>
          <w:sz w:val="20"/>
          <w:szCs w:val="20"/>
          <w:lang w:val="pl"/>
        </w:rPr>
      </w:pPr>
      <w:bookmarkStart w:id="9" w:name="_Hlk101951951"/>
      <w:r w:rsidRPr="00BF65C3">
        <w:rPr>
          <w:rFonts w:ascii="Verdana" w:hAnsi="Verdana"/>
          <w:sz w:val="20"/>
          <w:szCs w:val="20"/>
          <w:lang w:val="pl"/>
        </w:rPr>
        <w:t>Zdjęcie wierzchniej warstwy gruntu (humusu) należy wykonać poza okresem lęgowym ptaków, tj. poza 1 marca - 15 października. W przypadku konieczności wykonywania ww. prac w okresie lęgowym ptaków, będą one poprzedzone kontrolą przyrodnika pod kątem występowania chronionych gatunków zwierząt w okresie 1-3 dni przed planowanym rozpoczęciem prac budowlanych. W razie stwierdzenia występowania chronionych gatunków, prace ziemne należy wstrzymać do momentu opuszczenia danego terenu przez te zwierzęta (np. do zakończenia lęgów, wyprowadzenia młodych)</w:t>
      </w:r>
      <w:r>
        <w:rPr>
          <w:rFonts w:ascii="Verdana" w:hAnsi="Verdana"/>
          <w:sz w:val="20"/>
          <w:szCs w:val="20"/>
          <w:lang w:val="pl"/>
        </w:rPr>
        <w:t xml:space="preserve"> </w:t>
      </w:r>
      <w:r w:rsidRPr="00BF65C3">
        <w:rPr>
          <w:rFonts w:ascii="Verdana" w:hAnsi="Verdana"/>
          <w:sz w:val="20"/>
          <w:szCs w:val="20"/>
          <w:lang w:val="pl"/>
        </w:rPr>
        <w:t>lub do momentu uzyskania stosownych zezwoleń na odstępstwa od zakazów obowiązujących w stosunku do chronionych gatunków.</w:t>
      </w:r>
      <w:r>
        <w:rPr>
          <w:rFonts w:ascii="Verdana" w:hAnsi="Verdana"/>
          <w:sz w:val="20"/>
          <w:szCs w:val="20"/>
          <w:lang w:val="pl"/>
        </w:rPr>
        <w:t xml:space="preserve"> </w:t>
      </w:r>
      <w:bookmarkEnd w:id="9"/>
    </w:p>
    <w:p w14:paraId="6132FE27" w14:textId="77777777" w:rsidR="00BF65C3" w:rsidRDefault="00BF65C3" w:rsidP="00BF65C3">
      <w:pPr>
        <w:numPr>
          <w:ilvl w:val="0"/>
          <w:numId w:val="47"/>
        </w:numPr>
        <w:spacing w:line="360" w:lineRule="auto"/>
        <w:ind w:left="284" w:hanging="284"/>
        <w:jc w:val="both"/>
        <w:rPr>
          <w:rFonts w:ascii="Verdana" w:hAnsi="Verdana"/>
          <w:sz w:val="20"/>
          <w:szCs w:val="20"/>
          <w:lang w:val="pl"/>
        </w:rPr>
      </w:pPr>
      <w:r w:rsidRPr="00BF65C3">
        <w:rPr>
          <w:rFonts w:ascii="Verdana" w:hAnsi="Verdana"/>
          <w:sz w:val="20"/>
          <w:szCs w:val="20"/>
          <w:lang w:val="pl"/>
        </w:rPr>
        <w:t>Dla potrzeb farmy należy zainstalować transformator/y suche, bezo lej owe.</w:t>
      </w:r>
    </w:p>
    <w:p w14:paraId="371C64E1" w14:textId="77777777" w:rsidR="00BF65C3" w:rsidRDefault="00BF65C3" w:rsidP="00BF65C3">
      <w:pPr>
        <w:numPr>
          <w:ilvl w:val="0"/>
          <w:numId w:val="47"/>
        </w:numPr>
        <w:spacing w:line="360" w:lineRule="auto"/>
        <w:ind w:left="284" w:hanging="284"/>
        <w:jc w:val="both"/>
        <w:rPr>
          <w:rFonts w:ascii="Verdana" w:hAnsi="Verdana"/>
          <w:sz w:val="20"/>
          <w:szCs w:val="20"/>
          <w:lang w:val="pl"/>
        </w:rPr>
      </w:pPr>
      <w:r w:rsidRPr="00BF65C3">
        <w:rPr>
          <w:rFonts w:ascii="Verdana" w:hAnsi="Verdana"/>
          <w:sz w:val="20"/>
          <w:szCs w:val="20"/>
          <w:lang w:val="pl"/>
        </w:rPr>
        <w:t>Linie kablowe energetyczne/światłowodowe należy wykonać jako linie podziemne.</w:t>
      </w:r>
      <w:bookmarkStart w:id="10" w:name="_Hlk101948301"/>
    </w:p>
    <w:p w14:paraId="104D71AB" w14:textId="77777777" w:rsidR="00BF65C3" w:rsidRDefault="00BF65C3" w:rsidP="00BF65C3">
      <w:pPr>
        <w:numPr>
          <w:ilvl w:val="0"/>
          <w:numId w:val="47"/>
        </w:numPr>
        <w:spacing w:line="360" w:lineRule="auto"/>
        <w:ind w:left="284" w:hanging="284"/>
        <w:jc w:val="both"/>
        <w:rPr>
          <w:rFonts w:ascii="Verdana" w:hAnsi="Verdana"/>
          <w:sz w:val="20"/>
          <w:szCs w:val="20"/>
          <w:lang w:val="pl"/>
        </w:rPr>
      </w:pPr>
      <w:r w:rsidRPr="00BF65C3">
        <w:rPr>
          <w:rFonts w:ascii="Verdana" w:hAnsi="Verdana"/>
          <w:sz w:val="20"/>
          <w:szCs w:val="20"/>
          <w:lang w:val="pl"/>
        </w:rPr>
        <w:t>Elementy farmy należy zamontować poza obszarem zagrożonym zalewaniem wód powodziowych od rzeki Wisły, tj. poza północno - wschodnią częścią działki inwestycyjnej.</w:t>
      </w:r>
      <w:bookmarkEnd w:id="10"/>
    </w:p>
    <w:p w14:paraId="3C9405BE" w14:textId="77777777" w:rsidR="00BF65C3" w:rsidRDefault="00BF65C3" w:rsidP="00BF65C3">
      <w:pPr>
        <w:numPr>
          <w:ilvl w:val="0"/>
          <w:numId w:val="47"/>
        </w:numPr>
        <w:spacing w:line="360" w:lineRule="auto"/>
        <w:ind w:left="284" w:hanging="284"/>
        <w:jc w:val="both"/>
        <w:rPr>
          <w:rFonts w:ascii="Verdana" w:hAnsi="Verdana"/>
          <w:sz w:val="20"/>
          <w:szCs w:val="20"/>
          <w:lang w:val="pl"/>
        </w:rPr>
      </w:pPr>
      <w:r w:rsidRPr="00BF65C3">
        <w:rPr>
          <w:rFonts w:ascii="Verdana" w:hAnsi="Verdana"/>
          <w:sz w:val="20"/>
          <w:szCs w:val="20"/>
          <w:lang w:val="pl"/>
        </w:rPr>
        <w:t>Na terenie farmy należy zamontować panele fotowoltaicznie pokryte powłoką antyrefleksyjną.</w:t>
      </w:r>
    </w:p>
    <w:p w14:paraId="07EA8A93" w14:textId="77777777" w:rsidR="00BF65C3" w:rsidRDefault="00BF65C3" w:rsidP="00BF65C3">
      <w:pPr>
        <w:numPr>
          <w:ilvl w:val="0"/>
          <w:numId w:val="47"/>
        </w:numPr>
        <w:spacing w:line="360" w:lineRule="auto"/>
        <w:ind w:left="284" w:hanging="284"/>
        <w:jc w:val="both"/>
        <w:rPr>
          <w:rFonts w:ascii="Verdana" w:hAnsi="Verdana"/>
          <w:sz w:val="20"/>
          <w:szCs w:val="20"/>
          <w:lang w:val="pl"/>
        </w:rPr>
      </w:pPr>
      <w:r w:rsidRPr="00BF65C3">
        <w:rPr>
          <w:rFonts w:ascii="Verdana" w:hAnsi="Verdana"/>
          <w:sz w:val="20"/>
          <w:szCs w:val="20"/>
          <w:lang w:val="pl"/>
        </w:rPr>
        <w:t>Na farmie nie należy stosować herbicydów, pestycydów i jakichkolwiek innych środków chemicznych ograniczających wzrost roślin.</w:t>
      </w:r>
    </w:p>
    <w:p w14:paraId="1F090115" w14:textId="4BD2E2F2" w:rsidR="00BF65C3" w:rsidRPr="00BF65C3" w:rsidRDefault="00BF65C3" w:rsidP="00BF65C3">
      <w:pPr>
        <w:numPr>
          <w:ilvl w:val="0"/>
          <w:numId w:val="47"/>
        </w:numPr>
        <w:spacing w:line="360" w:lineRule="auto"/>
        <w:ind w:left="284" w:hanging="284"/>
        <w:jc w:val="both"/>
        <w:rPr>
          <w:rFonts w:ascii="Verdana" w:hAnsi="Verdana"/>
          <w:sz w:val="20"/>
          <w:szCs w:val="20"/>
          <w:lang w:val="pl"/>
        </w:rPr>
      </w:pPr>
      <w:r w:rsidRPr="00BF65C3">
        <w:rPr>
          <w:rFonts w:ascii="Verdana" w:hAnsi="Verdana"/>
          <w:sz w:val="20"/>
          <w:szCs w:val="20"/>
          <w:lang w:val="pl"/>
        </w:rPr>
        <w:t xml:space="preserve">Ogrodzenie instalacji należy wykonać jako siatkowe z przestrzenią między terenem, </w:t>
      </w:r>
      <w:r>
        <w:rPr>
          <w:rFonts w:ascii="Verdana" w:hAnsi="Verdana"/>
          <w:sz w:val="20"/>
          <w:szCs w:val="20"/>
          <w:lang w:val="pl"/>
        </w:rPr>
        <w:br/>
      </w:r>
      <w:r w:rsidRPr="00BF65C3">
        <w:rPr>
          <w:rFonts w:ascii="Verdana" w:hAnsi="Verdana"/>
          <w:sz w:val="20"/>
          <w:szCs w:val="20"/>
          <w:lang w:val="pl"/>
        </w:rPr>
        <w:t>a dolną krawędzi ogrodzenia, tj. bez podmurówki, dzięki czemu pod ogrodzeniem nie będą istniały fizyczne przeszkody uniemożliwiające migrację małym zwierzętom. Dolną krawędź ogrodzenia wykonać w sposób wykluczający kaleczenie się zwierząt stosując na dole ogrodzenia pełny splot siatki, z zamkniętymi oczkami.</w:t>
      </w:r>
    </w:p>
    <w:p w14:paraId="023BA569" w14:textId="6A036FD7" w:rsidR="00FC05E7" w:rsidRPr="00FC05E7" w:rsidRDefault="00FC05E7" w:rsidP="005729BF">
      <w:pPr>
        <w:spacing w:line="360" w:lineRule="auto"/>
        <w:ind w:firstLine="709"/>
        <w:jc w:val="both"/>
        <w:rPr>
          <w:rFonts w:ascii="Verdana" w:hAnsi="Verdana"/>
          <w:color w:val="FF0000"/>
          <w:sz w:val="20"/>
          <w:szCs w:val="20"/>
        </w:rPr>
      </w:pPr>
      <w:r w:rsidRPr="00FC05E7">
        <w:rPr>
          <w:rFonts w:ascii="Verdana" w:hAnsi="Verdana"/>
          <w:sz w:val="20"/>
          <w:szCs w:val="20"/>
        </w:rPr>
        <w:t xml:space="preserve">Państwowy Powiatowy Inspektor Sanitarny w Tarnobrzegu w opinii z dnia </w:t>
      </w:r>
      <w:r w:rsidR="00BF65C3">
        <w:rPr>
          <w:rFonts w:ascii="Verdana" w:hAnsi="Verdana"/>
          <w:sz w:val="20"/>
          <w:szCs w:val="20"/>
        </w:rPr>
        <w:t>24</w:t>
      </w:r>
      <w:r w:rsidRPr="00FC05E7">
        <w:rPr>
          <w:rFonts w:ascii="Verdana" w:hAnsi="Verdana"/>
          <w:sz w:val="20"/>
          <w:szCs w:val="20"/>
        </w:rPr>
        <w:t xml:space="preserve"> </w:t>
      </w:r>
      <w:r w:rsidR="00BF65C3">
        <w:rPr>
          <w:rFonts w:ascii="Verdana" w:hAnsi="Verdana"/>
          <w:sz w:val="20"/>
          <w:szCs w:val="20"/>
        </w:rPr>
        <w:t>stycznia</w:t>
      </w:r>
      <w:r w:rsidR="00EA1F3C">
        <w:rPr>
          <w:rFonts w:ascii="Verdana" w:hAnsi="Verdana"/>
          <w:sz w:val="20"/>
          <w:szCs w:val="20"/>
        </w:rPr>
        <w:t xml:space="preserve"> 202</w:t>
      </w:r>
      <w:r w:rsidR="00BF65C3">
        <w:rPr>
          <w:rFonts w:ascii="Verdana" w:hAnsi="Verdana"/>
          <w:sz w:val="20"/>
          <w:szCs w:val="20"/>
        </w:rPr>
        <w:t>2</w:t>
      </w:r>
      <w:r w:rsidRPr="00FC05E7">
        <w:rPr>
          <w:rFonts w:ascii="Verdana" w:hAnsi="Verdana"/>
          <w:sz w:val="20"/>
          <w:szCs w:val="20"/>
        </w:rPr>
        <w:t>r. znak PSNZ.465.</w:t>
      </w:r>
      <w:r w:rsidR="00EA1F3C">
        <w:rPr>
          <w:rFonts w:ascii="Verdana" w:hAnsi="Verdana"/>
          <w:sz w:val="20"/>
          <w:szCs w:val="20"/>
        </w:rPr>
        <w:t>2</w:t>
      </w:r>
      <w:r w:rsidRPr="00FC05E7">
        <w:rPr>
          <w:rFonts w:ascii="Verdana" w:hAnsi="Verdana"/>
          <w:sz w:val="20"/>
          <w:szCs w:val="20"/>
        </w:rPr>
        <w:t>.20</w:t>
      </w:r>
      <w:r w:rsidR="00EA1F3C">
        <w:rPr>
          <w:rFonts w:ascii="Verdana" w:hAnsi="Verdana"/>
          <w:sz w:val="20"/>
          <w:szCs w:val="20"/>
        </w:rPr>
        <w:t>2</w:t>
      </w:r>
      <w:r w:rsidR="00BF65C3">
        <w:rPr>
          <w:rFonts w:ascii="Verdana" w:hAnsi="Verdana"/>
          <w:sz w:val="20"/>
          <w:szCs w:val="20"/>
        </w:rPr>
        <w:t>2</w:t>
      </w:r>
      <w:r w:rsidRPr="00FC05E7">
        <w:rPr>
          <w:rFonts w:ascii="Verdana" w:hAnsi="Verdana"/>
          <w:sz w:val="20"/>
          <w:szCs w:val="20"/>
        </w:rPr>
        <w:t xml:space="preserve"> stwierdził, że przedmiotowe przedsięwzięcie </w:t>
      </w:r>
      <w:r w:rsidRPr="00FC05E7">
        <w:rPr>
          <w:rFonts w:ascii="Verdana" w:hAnsi="Verdana"/>
          <w:bCs/>
          <w:sz w:val="20"/>
          <w:szCs w:val="20"/>
        </w:rPr>
        <w:t xml:space="preserve">w zakresie wymagań higienicznych i zdrowotnych nie wymaga potrzeby przeprowadzenia oceny oddziaływania na środowisko i konieczności sporządzenia raportu o oddziaływaniu projektowanego przedsięwzięcia na środowisko. </w:t>
      </w:r>
    </w:p>
    <w:p w14:paraId="45456F4E" w14:textId="4E980CDD" w:rsidR="00FC05E7" w:rsidRDefault="00EA1F3C" w:rsidP="005729BF">
      <w:pPr>
        <w:autoSpaceDE w:val="0"/>
        <w:autoSpaceDN w:val="0"/>
        <w:adjustRightInd w:val="0"/>
        <w:spacing w:line="360" w:lineRule="auto"/>
        <w:ind w:firstLine="709"/>
        <w:jc w:val="both"/>
        <w:rPr>
          <w:rFonts w:ascii="Verdana" w:eastAsiaTheme="minorEastAsia" w:hAnsi="Verdana" w:cs="Calibri"/>
          <w:bCs/>
          <w:sz w:val="20"/>
          <w:szCs w:val="20"/>
        </w:rPr>
      </w:pPr>
      <w:bookmarkStart w:id="11" w:name="_Hlk165164"/>
      <w:r w:rsidRPr="00382553">
        <w:rPr>
          <w:rFonts w:ascii="Verdana" w:hAnsi="Verdana" w:cs="Arial"/>
          <w:bCs/>
          <w:sz w:val="20"/>
          <w:szCs w:val="20"/>
        </w:rPr>
        <w:t>Dyrektor Zarządu Zlewni w Stalowej Woli Państwowe</w:t>
      </w:r>
      <w:r>
        <w:rPr>
          <w:rFonts w:ascii="Verdana" w:hAnsi="Verdana" w:cs="Arial"/>
          <w:bCs/>
          <w:sz w:val="20"/>
          <w:szCs w:val="20"/>
        </w:rPr>
        <w:t>go</w:t>
      </w:r>
      <w:r w:rsidRPr="00382553">
        <w:rPr>
          <w:rFonts w:ascii="Verdana" w:hAnsi="Verdana" w:cs="Arial"/>
          <w:bCs/>
          <w:sz w:val="20"/>
          <w:szCs w:val="20"/>
        </w:rPr>
        <w:t xml:space="preserve"> Gospodarstw</w:t>
      </w:r>
      <w:r>
        <w:rPr>
          <w:rFonts w:ascii="Verdana" w:hAnsi="Verdana" w:cs="Arial"/>
          <w:bCs/>
          <w:sz w:val="20"/>
          <w:szCs w:val="20"/>
        </w:rPr>
        <w:t>a</w:t>
      </w:r>
      <w:r w:rsidRPr="00382553">
        <w:rPr>
          <w:rFonts w:ascii="Verdana" w:hAnsi="Verdana" w:cs="Arial"/>
          <w:bCs/>
          <w:sz w:val="20"/>
          <w:szCs w:val="20"/>
        </w:rPr>
        <w:t xml:space="preserve"> Wodne</w:t>
      </w:r>
      <w:r>
        <w:rPr>
          <w:rFonts w:ascii="Verdana" w:hAnsi="Verdana" w:cs="Arial"/>
          <w:bCs/>
          <w:sz w:val="20"/>
          <w:szCs w:val="20"/>
        </w:rPr>
        <w:t>go Wody Polskie</w:t>
      </w:r>
      <w:r w:rsidRPr="00FC05E7">
        <w:rPr>
          <w:rFonts w:ascii="Verdana" w:eastAsiaTheme="minorEastAsia" w:hAnsi="Verdana" w:cs="Arial"/>
          <w:bCs/>
          <w:sz w:val="20"/>
          <w:szCs w:val="20"/>
        </w:rPr>
        <w:t xml:space="preserve"> </w:t>
      </w:r>
      <w:r w:rsidR="00FC05E7" w:rsidRPr="00FC05E7">
        <w:rPr>
          <w:rFonts w:ascii="Verdana" w:eastAsiaTheme="minorEastAsia" w:hAnsi="Verdana" w:cs="Arial"/>
          <w:bCs/>
          <w:sz w:val="20"/>
          <w:szCs w:val="20"/>
        </w:rPr>
        <w:t>w opinii</w:t>
      </w:r>
      <w:r w:rsidR="00FC05E7" w:rsidRPr="00FC05E7">
        <w:rPr>
          <w:rFonts w:ascii="Verdana" w:eastAsiaTheme="minorEastAsia" w:hAnsi="Verdana" w:cs="Calibri"/>
          <w:sz w:val="20"/>
          <w:szCs w:val="20"/>
        </w:rPr>
        <w:t xml:space="preserve"> z dnia </w:t>
      </w:r>
      <w:r w:rsidR="00BF65C3">
        <w:rPr>
          <w:rFonts w:ascii="Verdana" w:eastAsiaTheme="minorEastAsia" w:hAnsi="Verdana" w:cs="Calibri"/>
          <w:sz w:val="20"/>
          <w:szCs w:val="20"/>
        </w:rPr>
        <w:t>24</w:t>
      </w:r>
      <w:r>
        <w:rPr>
          <w:rFonts w:ascii="Verdana" w:eastAsiaTheme="minorEastAsia" w:hAnsi="Verdana" w:cs="Calibri"/>
          <w:sz w:val="20"/>
          <w:szCs w:val="20"/>
        </w:rPr>
        <w:t xml:space="preserve"> </w:t>
      </w:r>
      <w:r w:rsidR="00BF65C3">
        <w:rPr>
          <w:rFonts w:ascii="Verdana" w:eastAsiaTheme="minorEastAsia" w:hAnsi="Verdana" w:cs="Calibri"/>
          <w:sz w:val="20"/>
          <w:szCs w:val="20"/>
        </w:rPr>
        <w:t>stycznia</w:t>
      </w:r>
      <w:r>
        <w:rPr>
          <w:rFonts w:ascii="Verdana" w:eastAsiaTheme="minorEastAsia" w:hAnsi="Verdana" w:cs="Calibri"/>
          <w:sz w:val="20"/>
          <w:szCs w:val="20"/>
        </w:rPr>
        <w:t xml:space="preserve"> 202</w:t>
      </w:r>
      <w:r w:rsidR="00BF65C3">
        <w:rPr>
          <w:rFonts w:ascii="Verdana" w:eastAsiaTheme="minorEastAsia" w:hAnsi="Verdana" w:cs="Calibri"/>
          <w:sz w:val="20"/>
          <w:szCs w:val="20"/>
        </w:rPr>
        <w:t>2</w:t>
      </w:r>
      <w:r w:rsidR="00FC05E7" w:rsidRPr="00FC05E7">
        <w:rPr>
          <w:rFonts w:ascii="Verdana" w:eastAsiaTheme="minorEastAsia" w:hAnsi="Verdana" w:cs="Calibri"/>
          <w:sz w:val="20"/>
          <w:szCs w:val="20"/>
        </w:rPr>
        <w:t>r. znak: R</w:t>
      </w:r>
      <w:r w:rsidR="00CB698F">
        <w:rPr>
          <w:rFonts w:ascii="Verdana" w:eastAsiaTheme="minorEastAsia" w:hAnsi="Verdana" w:cs="Calibri"/>
          <w:sz w:val="20"/>
          <w:szCs w:val="20"/>
        </w:rPr>
        <w:t>Z</w:t>
      </w:r>
      <w:r w:rsidR="00FC05E7" w:rsidRPr="00FC05E7">
        <w:rPr>
          <w:rFonts w:ascii="Verdana" w:eastAsiaTheme="minorEastAsia" w:hAnsi="Verdana" w:cs="Calibri"/>
          <w:sz w:val="20"/>
          <w:szCs w:val="20"/>
        </w:rPr>
        <w:t>.</w:t>
      </w:r>
      <w:r>
        <w:rPr>
          <w:rFonts w:ascii="Verdana" w:eastAsiaTheme="minorEastAsia" w:hAnsi="Verdana" w:cs="Calibri"/>
          <w:sz w:val="20"/>
          <w:szCs w:val="20"/>
        </w:rPr>
        <w:t>Z</w:t>
      </w:r>
      <w:r w:rsidR="00FC05E7" w:rsidRPr="00FC05E7">
        <w:rPr>
          <w:rFonts w:ascii="Verdana" w:eastAsiaTheme="minorEastAsia" w:hAnsi="Verdana" w:cs="Calibri"/>
          <w:sz w:val="20"/>
          <w:szCs w:val="20"/>
        </w:rPr>
        <w:t>ZŚ.</w:t>
      </w:r>
      <w:r w:rsidR="00CB698F">
        <w:rPr>
          <w:rFonts w:ascii="Verdana" w:eastAsiaTheme="minorEastAsia" w:hAnsi="Verdana" w:cs="Calibri"/>
          <w:sz w:val="20"/>
          <w:szCs w:val="20"/>
        </w:rPr>
        <w:t>4</w:t>
      </w:r>
      <w:bookmarkEnd w:id="11"/>
      <w:r>
        <w:rPr>
          <w:rFonts w:ascii="Verdana" w:eastAsiaTheme="minorEastAsia" w:hAnsi="Verdana" w:cs="Calibri"/>
          <w:sz w:val="20"/>
          <w:szCs w:val="20"/>
        </w:rPr>
        <w:t>.435.</w:t>
      </w:r>
      <w:r w:rsidR="00550BF3">
        <w:rPr>
          <w:rFonts w:ascii="Verdana" w:eastAsiaTheme="minorEastAsia" w:hAnsi="Verdana" w:cs="Calibri"/>
          <w:sz w:val="20"/>
          <w:szCs w:val="20"/>
        </w:rPr>
        <w:t>6.</w:t>
      </w:r>
      <w:r>
        <w:rPr>
          <w:rFonts w:ascii="Verdana" w:eastAsiaTheme="minorEastAsia" w:hAnsi="Verdana" w:cs="Calibri"/>
          <w:sz w:val="20"/>
          <w:szCs w:val="20"/>
        </w:rPr>
        <w:t>202</w:t>
      </w:r>
      <w:r w:rsidR="00BF65C3">
        <w:rPr>
          <w:rFonts w:ascii="Verdana" w:eastAsiaTheme="minorEastAsia" w:hAnsi="Verdana" w:cs="Calibri"/>
          <w:sz w:val="20"/>
          <w:szCs w:val="20"/>
        </w:rPr>
        <w:t>2</w:t>
      </w:r>
      <w:r>
        <w:rPr>
          <w:rFonts w:ascii="Verdana" w:eastAsiaTheme="minorEastAsia" w:hAnsi="Verdana" w:cs="Calibri"/>
          <w:sz w:val="20"/>
          <w:szCs w:val="20"/>
        </w:rPr>
        <w:t>.</w:t>
      </w:r>
      <w:r w:rsidR="00BF65C3">
        <w:rPr>
          <w:rFonts w:ascii="Verdana" w:eastAsiaTheme="minorEastAsia" w:hAnsi="Verdana" w:cs="Calibri"/>
          <w:sz w:val="20"/>
          <w:szCs w:val="20"/>
        </w:rPr>
        <w:t>MZ</w:t>
      </w:r>
      <w:r w:rsidR="00FC05E7" w:rsidRPr="00FC05E7">
        <w:rPr>
          <w:rFonts w:ascii="Verdana" w:eastAsiaTheme="minorEastAsia" w:hAnsi="Verdana" w:cs="Arial"/>
          <w:bCs/>
          <w:sz w:val="20"/>
          <w:szCs w:val="20"/>
        </w:rPr>
        <w:t xml:space="preserve"> stwierdził, </w:t>
      </w:r>
      <w:r w:rsidR="00BF65C3">
        <w:rPr>
          <w:rFonts w:ascii="Verdana" w:eastAsiaTheme="minorEastAsia" w:hAnsi="Verdana" w:cs="Arial"/>
          <w:bCs/>
          <w:sz w:val="20"/>
          <w:szCs w:val="20"/>
        </w:rPr>
        <w:t xml:space="preserve">brak konieczności </w:t>
      </w:r>
      <w:r w:rsidR="00FC05E7" w:rsidRPr="00FC05E7">
        <w:rPr>
          <w:rFonts w:ascii="Verdana" w:eastAsiaTheme="minorEastAsia" w:hAnsi="Verdana" w:cs="Arial"/>
          <w:bCs/>
          <w:sz w:val="20"/>
          <w:szCs w:val="20"/>
        </w:rPr>
        <w:t xml:space="preserve"> </w:t>
      </w:r>
      <w:r w:rsidR="00BF65C3" w:rsidRPr="00FC05E7">
        <w:rPr>
          <w:rFonts w:ascii="Verdana" w:eastAsiaTheme="minorEastAsia" w:hAnsi="Verdana" w:cs="Calibri"/>
          <w:bCs/>
          <w:sz w:val="20"/>
          <w:szCs w:val="20"/>
        </w:rPr>
        <w:t>przeprowadzeni</w:t>
      </w:r>
      <w:r w:rsidR="00BF65C3">
        <w:rPr>
          <w:rFonts w:ascii="Verdana" w:eastAsiaTheme="minorEastAsia" w:hAnsi="Verdana" w:cs="Calibri"/>
          <w:bCs/>
          <w:sz w:val="20"/>
          <w:szCs w:val="20"/>
        </w:rPr>
        <w:t>a</w:t>
      </w:r>
      <w:r w:rsidR="00BF65C3" w:rsidRPr="00FC05E7">
        <w:rPr>
          <w:rFonts w:ascii="Verdana" w:eastAsiaTheme="minorEastAsia" w:hAnsi="Verdana" w:cs="Calibri"/>
          <w:bCs/>
          <w:sz w:val="20"/>
          <w:szCs w:val="20"/>
        </w:rPr>
        <w:t xml:space="preserve"> oceny oddziaływania na środowisko </w:t>
      </w:r>
      <w:r w:rsidR="00FC05E7" w:rsidRPr="00FC05E7">
        <w:rPr>
          <w:rFonts w:ascii="Verdana" w:eastAsiaTheme="minorEastAsia" w:hAnsi="Verdana" w:cs="Calibri"/>
          <w:bCs/>
          <w:sz w:val="20"/>
          <w:szCs w:val="20"/>
        </w:rPr>
        <w:t>dla przedmiotowego przedsięwzięcia.</w:t>
      </w:r>
      <w:bookmarkEnd w:id="6"/>
    </w:p>
    <w:p w14:paraId="759705F2" w14:textId="110468B2" w:rsidR="001237AD" w:rsidRPr="001237AD" w:rsidRDefault="001237AD" w:rsidP="001237AD">
      <w:pPr>
        <w:autoSpaceDE w:val="0"/>
        <w:autoSpaceDN w:val="0"/>
        <w:adjustRightInd w:val="0"/>
        <w:spacing w:line="360" w:lineRule="auto"/>
        <w:ind w:firstLine="709"/>
        <w:jc w:val="both"/>
        <w:rPr>
          <w:rFonts w:ascii="Verdana" w:eastAsiaTheme="minorEastAsia" w:hAnsi="Verdana" w:cs="Calibri"/>
          <w:bCs/>
          <w:sz w:val="20"/>
          <w:szCs w:val="20"/>
        </w:rPr>
      </w:pPr>
      <w:r w:rsidRPr="001237AD">
        <w:rPr>
          <w:rFonts w:ascii="Verdana" w:eastAsiaTheme="minorEastAsia" w:hAnsi="Verdana" w:cs="Calibri"/>
          <w:bCs/>
          <w:sz w:val="20"/>
          <w:szCs w:val="20"/>
        </w:rPr>
        <w:t xml:space="preserve">Mając na względzie brzmienie art. 64 ustawy </w:t>
      </w:r>
      <w:proofErr w:type="spellStart"/>
      <w:r w:rsidRPr="001237AD">
        <w:rPr>
          <w:rFonts w:ascii="Verdana" w:eastAsiaTheme="minorEastAsia" w:hAnsi="Verdana" w:cs="Calibri"/>
          <w:bCs/>
          <w:sz w:val="20"/>
          <w:szCs w:val="20"/>
        </w:rPr>
        <w:t>ooś</w:t>
      </w:r>
      <w:proofErr w:type="spellEnd"/>
      <w:r w:rsidRPr="001237AD">
        <w:rPr>
          <w:rFonts w:ascii="Verdana" w:eastAsiaTheme="minorEastAsia" w:hAnsi="Verdana" w:cs="Calibri"/>
          <w:bCs/>
          <w:sz w:val="20"/>
          <w:szCs w:val="20"/>
        </w:rPr>
        <w:t xml:space="preserve">, a w szczególności </w:t>
      </w:r>
      <w:r w:rsidRPr="001237AD">
        <w:rPr>
          <w:rFonts w:ascii="Verdana" w:eastAsiaTheme="minorEastAsia" w:hAnsi="Verdana" w:cs="Calibri"/>
          <w:bCs/>
          <w:sz w:val="20"/>
          <w:szCs w:val="20"/>
        </w:rPr>
        <w:br/>
        <w:t>ust. 2 pkt. 2, Prezydent przesłał dostarczone w dniu  9 marca 2022r.</w:t>
      </w:r>
      <w:r>
        <w:rPr>
          <w:rFonts w:ascii="Verdana" w:eastAsiaTheme="minorEastAsia" w:hAnsi="Verdana" w:cs="Calibri"/>
          <w:bCs/>
          <w:sz w:val="20"/>
          <w:szCs w:val="20"/>
        </w:rPr>
        <w:t xml:space="preserve"> </w:t>
      </w:r>
      <w:r w:rsidRPr="001237AD">
        <w:rPr>
          <w:rFonts w:ascii="Verdana" w:eastAsiaTheme="minorEastAsia" w:hAnsi="Verdana" w:cs="Calibri"/>
          <w:bCs/>
          <w:sz w:val="20"/>
          <w:szCs w:val="20"/>
        </w:rPr>
        <w:t xml:space="preserve">przez Inwestora, dokonane na wniosek RDOŚ uzupełnienie do karty informacyjnej do organów właściwych </w:t>
      </w:r>
      <w:r w:rsidRPr="001237AD">
        <w:rPr>
          <w:rFonts w:ascii="Verdana" w:eastAsiaTheme="minorEastAsia" w:hAnsi="Verdana" w:cs="Calibri"/>
          <w:bCs/>
          <w:sz w:val="20"/>
          <w:szCs w:val="20"/>
        </w:rPr>
        <w:br/>
        <w:t>w sprawie wydania opinii o potrzebie przeprowadzenia oceny oddziaływania przedsięwzięcia na środowisko, w celu weryfikacji już wyrażonego stanowiska.</w:t>
      </w:r>
    </w:p>
    <w:p w14:paraId="3DCC01EF" w14:textId="5C2E8576" w:rsidR="001237AD" w:rsidRPr="001237AD" w:rsidRDefault="001237AD" w:rsidP="001237AD">
      <w:pPr>
        <w:autoSpaceDE w:val="0"/>
        <w:autoSpaceDN w:val="0"/>
        <w:adjustRightInd w:val="0"/>
        <w:spacing w:line="360" w:lineRule="auto"/>
        <w:ind w:firstLine="709"/>
        <w:jc w:val="both"/>
        <w:rPr>
          <w:rFonts w:ascii="Verdana" w:eastAsiaTheme="minorEastAsia" w:hAnsi="Verdana" w:cs="Calibri"/>
          <w:bCs/>
          <w:sz w:val="20"/>
          <w:szCs w:val="20"/>
        </w:rPr>
      </w:pPr>
      <w:r w:rsidRPr="001237AD">
        <w:rPr>
          <w:rFonts w:ascii="Verdana" w:eastAsiaTheme="minorEastAsia" w:hAnsi="Verdana" w:cs="Calibri"/>
          <w:bCs/>
          <w:sz w:val="20"/>
          <w:szCs w:val="20"/>
        </w:rPr>
        <w:lastRenderedPageBreak/>
        <w:t xml:space="preserve">W piśmie z dnia </w:t>
      </w:r>
      <w:bookmarkStart w:id="12" w:name="_Hlk53579709"/>
      <w:r>
        <w:rPr>
          <w:rFonts w:ascii="Verdana" w:eastAsiaTheme="minorEastAsia" w:hAnsi="Verdana" w:cs="Calibri"/>
          <w:bCs/>
          <w:sz w:val="20"/>
          <w:szCs w:val="20"/>
        </w:rPr>
        <w:t>31</w:t>
      </w:r>
      <w:r w:rsidRPr="001237AD">
        <w:rPr>
          <w:rFonts w:ascii="Verdana" w:eastAsiaTheme="minorEastAsia" w:hAnsi="Verdana" w:cs="Calibri"/>
          <w:bCs/>
          <w:sz w:val="20"/>
          <w:szCs w:val="20"/>
        </w:rPr>
        <w:t xml:space="preserve"> ma</w:t>
      </w:r>
      <w:r>
        <w:rPr>
          <w:rFonts w:ascii="Verdana" w:eastAsiaTheme="minorEastAsia" w:hAnsi="Verdana" w:cs="Calibri"/>
          <w:bCs/>
          <w:sz w:val="20"/>
          <w:szCs w:val="20"/>
        </w:rPr>
        <w:t>rca</w:t>
      </w:r>
      <w:r w:rsidRPr="001237AD">
        <w:rPr>
          <w:rFonts w:ascii="Verdana" w:eastAsiaTheme="minorEastAsia" w:hAnsi="Verdana" w:cs="Calibri"/>
          <w:bCs/>
          <w:sz w:val="20"/>
          <w:szCs w:val="20"/>
        </w:rPr>
        <w:t xml:space="preserve"> 202</w:t>
      </w:r>
      <w:r>
        <w:rPr>
          <w:rFonts w:ascii="Verdana" w:eastAsiaTheme="minorEastAsia" w:hAnsi="Verdana" w:cs="Calibri"/>
          <w:bCs/>
          <w:sz w:val="20"/>
          <w:szCs w:val="20"/>
        </w:rPr>
        <w:t>2</w:t>
      </w:r>
      <w:r w:rsidRPr="001237AD">
        <w:rPr>
          <w:rFonts w:ascii="Verdana" w:eastAsiaTheme="minorEastAsia" w:hAnsi="Verdana" w:cs="Calibri"/>
          <w:bCs/>
          <w:sz w:val="20"/>
          <w:szCs w:val="20"/>
        </w:rPr>
        <w:t>r.</w:t>
      </w:r>
      <w:bookmarkEnd w:id="12"/>
      <w:r w:rsidRPr="001237AD">
        <w:rPr>
          <w:rFonts w:ascii="Verdana" w:eastAsiaTheme="minorEastAsia" w:hAnsi="Verdana" w:cs="Calibri"/>
          <w:bCs/>
          <w:sz w:val="20"/>
          <w:szCs w:val="20"/>
        </w:rPr>
        <w:t xml:space="preserve"> </w:t>
      </w:r>
      <w:r>
        <w:rPr>
          <w:rFonts w:ascii="Verdana" w:eastAsiaTheme="minorEastAsia" w:hAnsi="Verdana" w:cs="Calibri"/>
          <w:bCs/>
          <w:sz w:val="20"/>
          <w:szCs w:val="20"/>
        </w:rPr>
        <w:t xml:space="preserve">znak </w:t>
      </w:r>
      <w:r w:rsidRPr="001237AD">
        <w:rPr>
          <w:rFonts w:ascii="Verdana" w:eastAsiaTheme="minorEastAsia" w:hAnsi="Verdana" w:cs="Calibri"/>
          <w:bCs/>
          <w:sz w:val="20"/>
          <w:szCs w:val="20"/>
        </w:rPr>
        <w:t>PSNZ.465.2.2022 Państwowy Powiatowy Inspektor Sanitarny poinformował, że uzupełnienie karty informacyjnej przedłożone przez Prezydenta Miasta przy piśmie z dnia 1</w:t>
      </w:r>
      <w:r>
        <w:rPr>
          <w:rFonts w:ascii="Verdana" w:eastAsiaTheme="minorEastAsia" w:hAnsi="Verdana" w:cs="Calibri"/>
          <w:bCs/>
          <w:sz w:val="20"/>
          <w:szCs w:val="20"/>
        </w:rPr>
        <w:t>7</w:t>
      </w:r>
      <w:r w:rsidRPr="001237AD">
        <w:rPr>
          <w:rFonts w:ascii="Verdana" w:eastAsiaTheme="minorEastAsia" w:hAnsi="Verdana" w:cs="Calibri"/>
          <w:bCs/>
          <w:sz w:val="20"/>
          <w:szCs w:val="20"/>
        </w:rPr>
        <w:t>.0</w:t>
      </w:r>
      <w:r>
        <w:rPr>
          <w:rFonts w:ascii="Verdana" w:eastAsiaTheme="minorEastAsia" w:hAnsi="Verdana" w:cs="Calibri"/>
          <w:bCs/>
          <w:sz w:val="20"/>
          <w:szCs w:val="20"/>
        </w:rPr>
        <w:t>3</w:t>
      </w:r>
      <w:r w:rsidRPr="001237AD">
        <w:rPr>
          <w:rFonts w:ascii="Verdana" w:eastAsiaTheme="minorEastAsia" w:hAnsi="Verdana" w:cs="Calibri"/>
          <w:bCs/>
          <w:sz w:val="20"/>
          <w:szCs w:val="20"/>
        </w:rPr>
        <w:t>.202</w:t>
      </w:r>
      <w:r>
        <w:rPr>
          <w:rFonts w:ascii="Verdana" w:eastAsiaTheme="minorEastAsia" w:hAnsi="Verdana" w:cs="Calibri"/>
          <w:bCs/>
          <w:sz w:val="20"/>
          <w:szCs w:val="20"/>
        </w:rPr>
        <w:t>2</w:t>
      </w:r>
      <w:r w:rsidRPr="001237AD">
        <w:rPr>
          <w:rFonts w:ascii="Verdana" w:eastAsiaTheme="minorEastAsia" w:hAnsi="Verdana" w:cs="Calibri"/>
          <w:bCs/>
          <w:sz w:val="20"/>
          <w:szCs w:val="20"/>
        </w:rPr>
        <w:t xml:space="preserve">r. nie wpływa na stanowisko wyrażone </w:t>
      </w:r>
      <w:r>
        <w:rPr>
          <w:rFonts w:ascii="Verdana" w:eastAsiaTheme="minorEastAsia" w:hAnsi="Verdana" w:cs="Calibri"/>
          <w:bCs/>
          <w:sz w:val="20"/>
          <w:szCs w:val="20"/>
        </w:rPr>
        <w:br/>
      </w:r>
      <w:r w:rsidRPr="001237AD">
        <w:rPr>
          <w:rFonts w:ascii="Verdana" w:eastAsiaTheme="minorEastAsia" w:hAnsi="Verdana" w:cs="Calibri"/>
          <w:bCs/>
          <w:sz w:val="20"/>
          <w:szCs w:val="20"/>
        </w:rPr>
        <w:t>w opinii sanitarnej z dnia 2</w:t>
      </w:r>
      <w:r>
        <w:rPr>
          <w:rFonts w:ascii="Verdana" w:eastAsiaTheme="minorEastAsia" w:hAnsi="Verdana" w:cs="Calibri"/>
          <w:bCs/>
          <w:sz w:val="20"/>
          <w:szCs w:val="20"/>
        </w:rPr>
        <w:t>4</w:t>
      </w:r>
      <w:r w:rsidRPr="001237AD">
        <w:rPr>
          <w:rFonts w:ascii="Verdana" w:eastAsiaTheme="minorEastAsia" w:hAnsi="Verdana" w:cs="Calibri"/>
          <w:bCs/>
          <w:sz w:val="20"/>
          <w:szCs w:val="20"/>
        </w:rPr>
        <w:t xml:space="preserve"> </w:t>
      </w:r>
      <w:r>
        <w:rPr>
          <w:rFonts w:ascii="Verdana" w:eastAsiaTheme="minorEastAsia" w:hAnsi="Verdana" w:cs="Calibri"/>
          <w:bCs/>
          <w:sz w:val="20"/>
          <w:szCs w:val="20"/>
        </w:rPr>
        <w:t xml:space="preserve">stycznia </w:t>
      </w:r>
      <w:r w:rsidRPr="001237AD">
        <w:rPr>
          <w:rFonts w:ascii="Verdana" w:eastAsiaTheme="minorEastAsia" w:hAnsi="Verdana" w:cs="Calibri"/>
          <w:bCs/>
          <w:sz w:val="20"/>
          <w:szCs w:val="20"/>
        </w:rPr>
        <w:t>202</w:t>
      </w:r>
      <w:r>
        <w:rPr>
          <w:rFonts w:ascii="Verdana" w:eastAsiaTheme="minorEastAsia" w:hAnsi="Verdana" w:cs="Calibri"/>
          <w:bCs/>
          <w:sz w:val="20"/>
          <w:szCs w:val="20"/>
        </w:rPr>
        <w:t>2</w:t>
      </w:r>
      <w:r w:rsidRPr="001237AD">
        <w:rPr>
          <w:rFonts w:ascii="Verdana" w:eastAsiaTheme="minorEastAsia" w:hAnsi="Verdana" w:cs="Calibri"/>
          <w:bCs/>
          <w:sz w:val="20"/>
          <w:szCs w:val="20"/>
        </w:rPr>
        <w:t>r. znak PSNZ.465.2.2022.</w:t>
      </w:r>
    </w:p>
    <w:p w14:paraId="567312C0" w14:textId="626421F5" w:rsidR="001237AD" w:rsidRPr="001237AD" w:rsidRDefault="001237AD" w:rsidP="001237AD">
      <w:pPr>
        <w:autoSpaceDE w:val="0"/>
        <w:autoSpaceDN w:val="0"/>
        <w:adjustRightInd w:val="0"/>
        <w:spacing w:line="360" w:lineRule="auto"/>
        <w:ind w:firstLine="709"/>
        <w:jc w:val="both"/>
        <w:rPr>
          <w:rFonts w:ascii="Verdana" w:eastAsiaTheme="minorEastAsia" w:hAnsi="Verdana" w:cs="Calibri"/>
          <w:bCs/>
          <w:sz w:val="20"/>
          <w:szCs w:val="20"/>
        </w:rPr>
      </w:pPr>
      <w:r w:rsidRPr="001237AD">
        <w:rPr>
          <w:rFonts w:ascii="Verdana" w:eastAsiaTheme="minorEastAsia" w:hAnsi="Verdana" w:cs="Calibri"/>
          <w:bCs/>
          <w:sz w:val="20"/>
          <w:szCs w:val="20"/>
        </w:rPr>
        <w:t xml:space="preserve">W piśmie z dnia </w:t>
      </w:r>
      <w:r w:rsidR="00550BF3">
        <w:rPr>
          <w:rFonts w:ascii="Verdana" w:eastAsiaTheme="minorEastAsia" w:hAnsi="Verdana" w:cs="Calibri"/>
          <w:bCs/>
          <w:sz w:val="20"/>
          <w:szCs w:val="20"/>
        </w:rPr>
        <w:t>31</w:t>
      </w:r>
      <w:r w:rsidRPr="001237AD">
        <w:rPr>
          <w:rFonts w:ascii="Verdana" w:eastAsiaTheme="minorEastAsia" w:hAnsi="Verdana" w:cs="Calibri"/>
          <w:bCs/>
          <w:sz w:val="20"/>
          <w:szCs w:val="20"/>
        </w:rPr>
        <w:t xml:space="preserve"> m</w:t>
      </w:r>
      <w:r w:rsidR="00550BF3">
        <w:rPr>
          <w:rFonts w:ascii="Verdana" w:eastAsiaTheme="minorEastAsia" w:hAnsi="Verdana" w:cs="Calibri"/>
          <w:bCs/>
          <w:sz w:val="20"/>
          <w:szCs w:val="20"/>
        </w:rPr>
        <w:t>arca</w:t>
      </w:r>
      <w:r w:rsidRPr="001237AD">
        <w:rPr>
          <w:rFonts w:ascii="Verdana" w:eastAsiaTheme="minorEastAsia" w:hAnsi="Verdana" w:cs="Calibri"/>
          <w:bCs/>
          <w:sz w:val="20"/>
          <w:szCs w:val="20"/>
        </w:rPr>
        <w:t xml:space="preserve"> 202</w:t>
      </w:r>
      <w:r w:rsidR="00550BF3">
        <w:rPr>
          <w:rFonts w:ascii="Verdana" w:eastAsiaTheme="minorEastAsia" w:hAnsi="Verdana" w:cs="Calibri"/>
          <w:bCs/>
          <w:sz w:val="20"/>
          <w:szCs w:val="20"/>
        </w:rPr>
        <w:t>2</w:t>
      </w:r>
      <w:r w:rsidRPr="001237AD">
        <w:rPr>
          <w:rFonts w:ascii="Verdana" w:eastAsiaTheme="minorEastAsia" w:hAnsi="Verdana" w:cs="Calibri"/>
          <w:bCs/>
          <w:sz w:val="20"/>
          <w:szCs w:val="20"/>
        </w:rPr>
        <w:t xml:space="preserve">r. </w:t>
      </w:r>
      <w:r w:rsidR="00550BF3" w:rsidRPr="001237AD">
        <w:rPr>
          <w:rFonts w:ascii="Verdana" w:eastAsiaTheme="minorEastAsia" w:hAnsi="Verdana" w:cs="Calibri"/>
          <w:bCs/>
          <w:sz w:val="20"/>
          <w:szCs w:val="20"/>
        </w:rPr>
        <w:t xml:space="preserve">znak: </w:t>
      </w:r>
      <w:r w:rsidR="00550BF3" w:rsidRPr="00550BF3">
        <w:rPr>
          <w:rFonts w:ascii="Verdana" w:eastAsiaTheme="minorEastAsia" w:hAnsi="Verdana" w:cs="Calibri"/>
          <w:bCs/>
          <w:sz w:val="20"/>
          <w:szCs w:val="20"/>
        </w:rPr>
        <w:t>RZ.ZZŚ.4.435.</w:t>
      </w:r>
      <w:r w:rsidR="00550BF3">
        <w:rPr>
          <w:rFonts w:ascii="Verdana" w:eastAsiaTheme="minorEastAsia" w:hAnsi="Verdana" w:cs="Calibri"/>
          <w:bCs/>
          <w:sz w:val="20"/>
          <w:szCs w:val="20"/>
        </w:rPr>
        <w:t>103</w:t>
      </w:r>
      <w:r w:rsidR="00550BF3" w:rsidRPr="00550BF3">
        <w:rPr>
          <w:rFonts w:ascii="Verdana" w:eastAsiaTheme="minorEastAsia" w:hAnsi="Verdana" w:cs="Calibri"/>
          <w:bCs/>
          <w:sz w:val="20"/>
          <w:szCs w:val="20"/>
        </w:rPr>
        <w:t>.2022.MZ</w:t>
      </w:r>
      <w:r w:rsidR="00550BF3" w:rsidRPr="001237AD">
        <w:rPr>
          <w:rFonts w:ascii="Verdana" w:eastAsiaTheme="minorEastAsia" w:hAnsi="Verdana" w:cs="Calibri"/>
          <w:bCs/>
          <w:sz w:val="20"/>
          <w:szCs w:val="20"/>
        </w:rPr>
        <w:t xml:space="preserve"> </w:t>
      </w:r>
      <w:r w:rsidRPr="001237AD">
        <w:rPr>
          <w:rFonts w:ascii="Verdana" w:eastAsiaTheme="minorEastAsia" w:hAnsi="Verdana" w:cs="Calibri"/>
          <w:bCs/>
          <w:sz w:val="20"/>
          <w:szCs w:val="20"/>
        </w:rPr>
        <w:t xml:space="preserve">Dyrektor Zarządu Zlewni w </w:t>
      </w:r>
      <w:r w:rsidR="00550BF3">
        <w:rPr>
          <w:rFonts w:ascii="Verdana" w:eastAsiaTheme="minorEastAsia" w:hAnsi="Verdana" w:cs="Calibri"/>
          <w:bCs/>
          <w:sz w:val="20"/>
          <w:szCs w:val="20"/>
        </w:rPr>
        <w:t>Stalowej Woli</w:t>
      </w:r>
      <w:r w:rsidRPr="001237AD">
        <w:rPr>
          <w:rFonts w:ascii="Verdana" w:eastAsiaTheme="minorEastAsia" w:hAnsi="Verdana" w:cs="Calibri"/>
          <w:bCs/>
          <w:sz w:val="20"/>
          <w:szCs w:val="20"/>
        </w:rPr>
        <w:t xml:space="preserve"> Państwowego Gospodarstwa Wodnego Wody Polskie poinformował, że podtrzymuje swoje stanowisko wyrażone w opinii z dnia 2</w:t>
      </w:r>
      <w:r w:rsidR="00550BF3">
        <w:rPr>
          <w:rFonts w:ascii="Verdana" w:eastAsiaTheme="minorEastAsia" w:hAnsi="Verdana" w:cs="Calibri"/>
          <w:bCs/>
          <w:sz w:val="20"/>
          <w:szCs w:val="20"/>
        </w:rPr>
        <w:t>4</w:t>
      </w:r>
      <w:r w:rsidRPr="001237AD">
        <w:rPr>
          <w:rFonts w:ascii="Verdana" w:eastAsiaTheme="minorEastAsia" w:hAnsi="Verdana" w:cs="Calibri"/>
          <w:bCs/>
          <w:sz w:val="20"/>
          <w:szCs w:val="20"/>
        </w:rPr>
        <w:t xml:space="preserve"> </w:t>
      </w:r>
      <w:r w:rsidR="00550BF3">
        <w:rPr>
          <w:rFonts w:ascii="Verdana" w:eastAsiaTheme="minorEastAsia" w:hAnsi="Verdana" w:cs="Calibri"/>
          <w:bCs/>
          <w:sz w:val="20"/>
          <w:szCs w:val="20"/>
        </w:rPr>
        <w:t>stycznia</w:t>
      </w:r>
      <w:r w:rsidRPr="001237AD">
        <w:rPr>
          <w:rFonts w:ascii="Verdana" w:eastAsiaTheme="minorEastAsia" w:hAnsi="Verdana" w:cs="Calibri"/>
          <w:bCs/>
          <w:sz w:val="20"/>
          <w:szCs w:val="20"/>
        </w:rPr>
        <w:t xml:space="preserve"> 202</w:t>
      </w:r>
      <w:r w:rsidR="00550BF3">
        <w:rPr>
          <w:rFonts w:ascii="Verdana" w:eastAsiaTheme="minorEastAsia" w:hAnsi="Verdana" w:cs="Calibri"/>
          <w:bCs/>
          <w:sz w:val="20"/>
          <w:szCs w:val="20"/>
        </w:rPr>
        <w:t>2</w:t>
      </w:r>
      <w:r w:rsidRPr="001237AD">
        <w:rPr>
          <w:rFonts w:ascii="Verdana" w:eastAsiaTheme="minorEastAsia" w:hAnsi="Verdana" w:cs="Calibri"/>
          <w:bCs/>
          <w:sz w:val="20"/>
          <w:szCs w:val="20"/>
        </w:rPr>
        <w:t xml:space="preserve">r. znak: </w:t>
      </w:r>
      <w:r w:rsidR="00550BF3" w:rsidRPr="00550BF3">
        <w:rPr>
          <w:rFonts w:ascii="Verdana" w:eastAsiaTheme="minorEastAsia" w:hAnsi="Verdana" w:cs="Calibri"/>
          <w:bCs/>
          <w:sz w:val="20"/>
          <w:szCs w:val="20"/>
        </w:rPr>
        <w:t>RZ.ZZŚ.4.435.</w:t>
      </w:r>
      <w:r w:rsidR="00550BF3">
        <w:rPr>
          <w:rFonts w:ascii="Verdana" w:eastAsiaTheme="minorEastAsia" w:hAnsi="Verdana" w:cs="Calibri"/>
          <w:bCs/>
          <w:sz w:val="20"/>
          <w:szCs w:val="20"/>
        </w:rPr>
        <w:t>6</w:t>
      </w:r>
      <w:r w:rsidR="00550BF3" w:rsidRPr="00550BF3">
        <w:rPr>
          <w:rFonts w:ascii="Verdana" w:eastAsiaTheme="minorEastAsia" w:hAnsi="Verdana" w:cs="Calibri"/>
          <w:bCs/>
          <w:sz w:val="20"/>
          <w:szCs w:val="20"/>
        </w:rPr>
        <w:t>.2022.MZ</w:t>
      </w:r>
      <w:r w:rsidRPr="001237AD">
        <w:rPr>
          <w:rFonts w:ascii="Verdana" w:eastAsiaTheme="minorEastAsia" w:hAnsi="Verdana" w:cs="Calibri"/>
          <w:bCs/>
          <w:sz w:val="20"/>
          <w:szCs w:val="20"/>
        </w:rPr>
        <w:t>.</w:t>
      </w:r>
    </w:p>
    <w:bookmarkEnd w:id="7"/>
    <w:p w14:paraId="13CBEC17" w14:textId="77777777" w:rsidR="00F752C7" w:rsidRPr="00211BD3" w:rsidRDefault="00F752C7" w:rsidP="005729BF">
      <w:pPr>
        <w:autoSpaceDE w:val="0"/>
        <w:autoSpaceDN w:val="0"/>
        <w:adjustRightInd w:val="0"/>
        <w:spacing w:line="360" w:lineRule="auto"/>
        <w:ind w:firstLine="709"/>
        <w:jc w:val="both"/>
        <w:rPr>
          <w:rFonts w:ascii="Verdana" w:hAnsi="Verdana"/>
          <w:sz w:val="20"/>
          <w:szCs w:val="20"/>
        </w:rPr>
      </w:pPr>
      <w:r w:rsidRPr="00211BD3">
        <w:rPr>
          <w:rFonts w:ascii="Verdana" w:hAnsi="Verdana"/>
          <w:sz w:val="20"/>
          <w:szCs w:val="20"/>
        </w:rPr>
        <w:t>Obowiązek przeprowadzenia oceny oddziaływania planowanego przedsięwzięcia na środowisko organ stwierdza zgodnie z art. 63 ust. 1 po uwzględnieniu łącznie następujących uwarunkowań:</w:t>
      </w:r>
    </w:p>
    <w:p w14:paraId="112CF64A" w14:textId="77777777" w:rsidR="00F752C7" w:rsidRPr="00211BD3" w:rsidRDefault="00F752C7" w:rsidP="005729BF">
      <w:pPr>
        <w:pStyle w:val="NormalnyWeb"/>
        <w:spacing w:before="0" w:beforeAutospacing="0" w:after="0" w:afterAutospacing="0"/>
        <w:ind w:left="408" w:hanging="408"/>
        <w:rPr>
          <w:rFonts w:ascii="Verdana" w:hAnsi="Verdana"/>
          <w:sz w:val="20"/>
          <w:szCs w:val="20"/>
        </w:rPr>
      </w:pPr>
      <w:r w:rsidRPr="00211BD3">
        <w:rPr>
          <w:rFonts w:ascii="Verdana" w:hAnsi="Verdana"/>
          <w:sz w:val="20"/>
          <w:szCs w:val="20"/>
        </w:rPr>
        <w:t>1. Rodzaj i charakterystykę przedsięwzięcia, z uwzględnieniem:</w:t>
      </w:r>
    </w:p>
    <w:p w14:paraId="04F136C0"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sz w:val="20"/>
          <w:szCs w:val="20"/>
        </w:rPr>
        <w:t>skali przedsięwzięcia i wielkości zajmowanego terenu oraz ich wzajemnych proporcji,</w:t>
      </w:r>
      <w:r w:rsidRPr="00211BD3">
        <w:rPr>
          <w:rFonts w:ascii="Verdana" w:hAnsi="Verdana"/>
          <w:color w:val="000000"/>
          <w:sz w:val="20"/>
          <w:szCs w:val="20"/>
          <w:shd w:val="clear" w:color="auto" w:fill="FFFFFF"/>
        </w:rPr>
        <w:t xml:space="preserve"> a także istotnych rozwiązań charakteryzujących przedsięwzięcie,</w:t>
      </w:r>
    </w:p>
    <w:p w14:paraId="34CE0A44"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 xml:space="preserve">powiązań z innymi przedsięwzięciami, w szczególności kumulowania się oddziaływań przedsięwzięć realizowanych i zrealizowanych, dla których została wydana decyzja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o środowiskowych uwarunkowaniach, znajdujących się na terenie, na którym planuje się realizację przedsięwzięcia, oraz w obszarze oddziaływania przedsięwzięcia lub których oddziaływania mieszczą się w obszarze oddziaływania planowanego przedsięwzięcia w zakresie, w jakim ich oddziaływania mogą prowadzić do skumulowania oddziaływań z planowanym przedsięwzięciem,</w:t>
      </w:r>
    </w:p>
    <w:p w14:paraId="5F6C941D"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różnorodności biologicznej, wykorzystywania zasobów naturalnych, w tym gleby, wody i powierzchni ziemi</w:t>
      </w:r>
      <w:r w:rsidRPr="00211BD3">
        <w:rPr>
          <w:rFonts w:ascii="Verdana" w:hAnsi="Verdana"/>
          <w:sz w:val="20"/>
          <w:szCs w:val="20"/>
        </w:rPr>
        <w:t>,</w:t>
      </w:r>
    </w:p>
    <w:p w14:paraId="637B0C54"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sz w:val="20"/>
          <w:szCs w:val="20"/>
        </w:rPr>
        <w:t>emisji i występowania innych uciążliwości,</w:t>
      </w:r>
    </w:p>
    <w:p w14:paraId="0294CCA9"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 xml:space="preserve">ocenionego w oparciu o wiedzę naukową ryzyka wystąpienia poważnych awarii lub katastrof naturalnych i budowlanych, przy uwzględnieniu używanych substancji </w:t>
      </w:r>
      <w:r w:rsidR="00ED72A8">
        <w:rPr>
          <w:rFonts w:ascii="Verdana" w:hAnsi="Verdana"/>
          <w:color w:val="000000"/>
          <w:sz w:val="20"/>
          <w:szCs w:val="20"/>
          <w:shd w:val="clear" w:color="auto" w:fill="FFFFFF"/>
        </w:rPr>
        <w:br/>
      </w:r>
      <w:r w:rsidRPr="00211BD3">
        <w:rPr>
          <w:rFonts w:ascii="Verdana" w:hAnsi="Verdana"/>
          <w:color w:val="000000"/>
          <w:sz w:val="20"/>
          <w:szCs w:val="20"/>
          <w:shd w:val="clear" w:color="auto" w:fill="FFFFFF"/>
        </w:rPr>
        <w:t>i stosowanych technologii, w tym ryzyka związanego ze zmianą klimatu,</w:t>
      </w:r>
    </w:p>
    <w:p w14:paraId="217C1037"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 xml:space="preserve">przewidywanych ilości i rodzaju wytwarzanych odpadów oraz ich wpływu na środowisko, w przypadkach gdy planuje się ich powstawanie, </w:t>
      </w:r>
    </w:p>
    <w:p w14:paraId="2F86D6E4" w14:textId="77777777" w:rsidR="00F752C7" w:rsidRPr="00211BD3" w:rsidRDefault="00F752C7" w:rsidP="005729BF">
      <w:pPr>
        <w:pStyle w:val="NormalnyWeb"/>
        <w:numPr>
          <w:ilvl w:val="0"/>
          <w:numId w:val="6"/>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zagrożenia dla zdrowia ludzi, w tym wynikającego z emisji;</w:t>
      </w:r>
    </w:p>
    <w:p w14:paraId="62EEA931" w14:textId="77777777" w:rsidR="00F752C7" w:rsidRPr="00211BD3" w:rsidRDefault="00F752C7" w:rsidP="005729BF">
      <w:pPr>
        <w:pStyle w:val="NormalnyWeb"/>
        <w:spacing w:before="0" w:beforeAutospacing="0" w:after="0" w:afterAutospacing="0"/>
        <w:ind w:left="266" w:hanging="227"/>
        <w:rPr>
          <w:rFonts w:ascii="Verdana" w:hAnsi="Verdana"/>
          <w:sz w:val="20"/>
          <w:szCs w:val="20"/>
        </w:rPr>
      </w:pPr>
      <w:r w:rsidRPr="00211BD3">
        <w:rPr>
          <w:rFonts w:ascii="Verdana" w:hAnsi="Verdana"/>
          <w:sz w:val="20"/>
          <w:szCs w:val="20"/>
        </w:rPr>
        <w:t>2. Usytuowanie przedsięwzięcia, z uwzględnieniem możliwego zagrożenia dla środowiska,                                    w szczególności przy istniejącym i planowanym użytkowaniu terenu, zdolności samooczyszczania się środowiska i odnawiania się zasobów naturalnych, walorów przyrodniczych i krajobrazowych oraz uwarunkowań miejscowych planów zagospodarowania przestrzennego – uwzględniające:</w:t>
      </w:r>
    </w:p>
    <w:p w14:paraId="78DD97C3"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obszary wodno-błotne, inne obszary o płytkim zaleganiu wód podziemnych, w tym siedliska łęgowe oraz ujścia rzek</w:t>
      </w:r>
      <w:r w:rsidRPr="00211BD3">
        <w:rPr>
          <w:rFonts w:ascii="Verdana" w:hAnsi="Verdana"/>
          <w:sz w:val="20"/>
          <w:szCs w:val="20"/>
        </w:rPr>
        <w:t>,</w:t>
      </w:r>
    </w:p>
    <w:p w14:paraId="6814014F"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obszary wybrzeży i środowisko morskie</w:t>
      </w:r>
      <w:r w:rsidRPr="00211BD3">
        <w:rPr>
          <w:rFonts w:ascii="Verdana" w:hAnsi="Verdana"/>
          <w:sz w:val="20"/>
          <w:szCs w:val="20"/>
        </w:rPr>
        <w:t>,</w:t>
      </w:r>
    </w:p>
    <w:p w14:paraId="62831C13"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sz w:val="20"/>
          <w:szCs w:val="20"/>
        </w:rPr>
        <w:t>obszary górskie lub leśne,</w:t>
      </w:r>
    </w:p>
    <w:p w14:paraId="5AD8DFB7"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sz w:val="20"/>
          <w:szCs w:val="20"/>
        </w:rPr>
        <w:lastRenderedPageBreak/>
        <w:t>obszary objęte ochroną, w tym strefy ochronne ujęć wód i obszary ochronne zbiorników wód śródlądowych,</w:t>
      </w:r>
    </w:p>
    <w:p w14:paraId="4D0B4F03"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obszary wymagające specjalnej ochrony ze względu na występowanie gatunków roślin, grzybów i zwierząt lub ich siedlisk lub siedlisk przyrodniczych objętych ochroną, w tym obszary Natura 2000, oraz pozostałe formy ochrony przyrody</w:t>
      </w:r>
      <w:r w:rsidRPr="00211BD3">
        <w:rPr>
          <w:rFonts w:ascii="Verdana" w:hAnsi="Verdana"/>
          <w:sz w:val="20"/>
          <w:szCs w:val="20"/>
        </w:rPr>
        <w:t>,</w:t>
      </w:r>
    </w:p>
    <w:p w14:paraId="45E316A2"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obszary, na których standardy jakości środowiska zostały przekroczone lub istnieje prawdopodobieństwo ich przekroczenia</w:t>
      </w:r>
      <w:r w:rsidRPr="00211BD3">
        <w:rPr>
          <w:rFonts w:ascii="Verdana" w:hAnsi="Verdana"/>
          <w:sz w:val="20"/>
          <w:szCs w:val="20"/>
        </w:rPr>
        <w:t>,</w:t>
      </w:r>
    </w:p>
    <w:p w14:paraId="33E817F3"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sz w:val="20"/>
          <w:szCs w:val="20"/>
        </w:rPr>
        <w:t>obszary o krajobrazie mającym znaczenie historyczne, kulturowe lub archeologiczne,</w:t>
      </w:r>
    </w:p>
    <w:p w14:paraId="69EB899C"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sz w:val="20"/>
          <w:szCs w:val="20"/>
        </w:rPr>
        <w:t>gęstość zaludnienia,</w:t>
      </w:r>
    </w:p>
    <w:p w14:paraId="0C0B18B1"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sz w:val="20"/>
          <w:szCs w:val="20"/>
        </w:rPr>
        <w:t>obszary przylegające do jezior,</w:t>
      </w:r>
    </w:p>
    <w:p w14:paraId="20BEEACF"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sz w:val="20"/>
          <w:szCs w:val="20"/>
        </w:rPr>
        <w:t>uzdrowiska i obszary ochrony uzdrowiskowej,</w:t>
      </w:r>
    </w:p>
    <w:p w14:paraId="5742DCFE" w14:textId="77777777" w:rsidR="00F752C7" w:rsidRPr="00211BD3" w:rsidRDefault="00F752C7" w:rsidP="005729BF">
      <w:pPr>
        <w:pStyle w:val="NormalnyWeb"/>
        <w:numPr>
          <w:ilvl w:val="0"/>
          <w:numId w:val="7"/>
        </w:numPr>
        <w:spacing w:before="0" w:beforeAutospacing="0" w:after="0" w:afterAutospacing="0"/>
        <w:ind w:left="680" w:hanging="396"/>
        <w:rPr>
          <w:rFonts w:ascii="Verdana" w:hAnsi="Verdana"/>
          <w:sz w:val="20"/>
          <w:szCs w:val="20"/>
        </w:rPr>
      </w:pPr>
      <w:r w:rsidRPr="00211BD3">
        <w:rPr>
          <w:rFonts w:ascii="Verdana" w:hAnsi="Verdana"/>
          <w:color w:val="000000"/>
          <w:sz w:val="20"/>
          <w:szCs w:val="20"/>
          <w:shd w:val="clear" w:color="auto" w:fill="FFFFFF"/>
        </w:rPr>
        <w:t>wody i obowiązujące dla nich cele środowiskowe;</w:t>
      </w:r>
    </w:p>
    <w:p w14:paraId="3B24D54A" w14:textId="77777777" w:rsidR="00F752C7" w:rsidRPr="00211BD3" w:rsidRDefault="00F752C7" w:rsidP="005729BF">
      <w:pPr>
        <w:pStyle w:val="NormalnyWeb"/>
        <w:spacing w:before="0" w:beforeAutospacing="0" w:after="0" w:afterAutospacing="0"/>
        <w:ind w:left="284" w:hanging="284"/>
        <w:rPr>
          <w:rFonts w:ascii="Verdana" w:hAnsi="Verdana"/>
          <w:sz w:val="20"/>
          <w:szCs w:val="20"/>
        </w:rPr>
      </w:pPr>
      <w:r w:rsidRPr="00211BD3">
        <w:rPr>
          <w:rFonts w:ascii="Verdana" w:hAnsi="Verdana"/>
          <w:sz w:val="20"/>
          <w:szCs w:val="20"/>
        </w:rPr>
        <w:t>3. R</w:t>
      </w:r>
      <w:r w:rsidRPr="00211BD3">
        <w:rPr>
          <w:rFonts w:ascii="Verdana" w:hAnsi="Verdana"/>
          <w:color w:val="000000"/>
          <w:sz w:val="20"/>
          <w:szCs w:val="20"/>
          <w:shd w:val="clear" w:color="auto" w:fill="FFFFFF"/>
        </w:rPr>
        <w:t xml:space="preserve">odzaj, cechy i skalę możliwego oddziaływania rozważanego w odniesieniu do kryteriów wymienionych w pkt. 1 i 2 oraz </w:t>
      </w:r>
      <w:r w:rsidRPr="00F752C7">
        <w:rPr>
          <w:rFonts w:ascii="Verdana" w:hAnsi="Verdana"/>
          <w:sz w:val="20"/>
          <w:szCs w:val="20"/>
          <w:shd w:val="clear" w:color="auto" w:fill="FFFFFF"/>
        </w:rPr>
        <w:t>w</w:t>
      </w:r>
      <w:r w:rsidRPr="00F752C7">
        <w:rPr>
          <w:rStyle w:val="apple-converted-space"/>
          <w:rFonts w:ascii="Verdana" w:hAnsi="Verdana"/>
          <w:sz w:val="20"/>
          <w:szCs w:val="20"/>
          <w:shd w:val="clear" w:color="auto" w:fill="FFFFFF"/>
        </w:rPr>
        <w:t> </w:t>
      </w:r>
      <w:hyperlink r:id="rId8" w:history="1">
        <w:r w:rsidRPr="00F752C7">
          <w:rPr>
            <w:rStyle w:val="Hipercze"/>
            <w:rFonts w:ascii="Verdana" w:hAnsi="Verdana"/>
            <w:color w:val="auto"/>
            <w:sz w:val="20"/>
            <w:szCs w:val="20"/>
            <w:u w:val="none"/>
            <w:shd w:val="clear" w:color="auto" w:fill="FFFFFF"/>
          </w:rPr>
          <w:t>art. 62 ust. 1 pkt. 1</w:t>
        </w:r>
      </w:hyperlink>
      <w:r w:rsidRPr="00211BD3">
        <w:rPr>
          <w:rFonts w:ascii="Verdana" w:hAnsi="Verdana"/>
          <w:color w:val="000000"/>
          <w:sz w:val="20"/>
          <w:szCs w:val="20"/>
          <w:shd w:val="clear" w:color="auto" w:fill="FFFFFF"/>
        </w:rPr>
        <w:t>, wynikające z</w:t>
      </w:r>
      <w:r w:rsidRPr="00211BD3">
        <w:rPr>
          <w:rFonts w:ascii="Verdana" w:hAnsi="Verdana"/>
          <w:sz w:val="20"/>
          <w:szCs w:val="20"/>
        </w:rPr>
        <w:t>:</w:t>
      </w:r>
    </w:p>
    <w:p w14:paraId="0F1749A2"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sz w:val="20"/>
          <w:szCs w:val="20"/>
        </w:rPr>
        <w:t>zasięgu oddziaływania - obszaru geograficznego i liczby ludności, na którą przedsięwzięcie może oddziaływać,</w:t>
      </w:r>
    </w:p>
    <w:p w14:paraId="0B7085D9"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sz w:val="20"/>
          <w:szCs w:val="20"/>
        </w:rPr>
        <w:t>transgranicznego charakteru oddziaływania przedsięwzięcia na poszczególne elementy przyrodnicze,</w:t>
      </w:r>
    </w:p>
    <w:p w14:paraId="76CB9FEF"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color w:val="000000"/>
          <w:sz w:val="20"/>
          <w:szCs w:val="20"/>
          <w:shd w:val="clear" w:color="auto" w:fill="FFFFFF"/>
        </w:rPr>
        <w:t>charakteru, wielkości, intensywności i złożoności oddziaływania, z uwzględnieniem obciążenia istniejącej infrastruktury technicznej oraz przewidywanego momentu rozpoczęcia oddziaływania</w:t>
      </w:r>
      <w:r w:rsidRPr="00211BD3">
        <w:rPr>
          <w:rFonts w:ascii="Verdana" w:hAnsi="Verdana"/>
          <w:sz w:val="20"/>
          <w:szCs w:val="20"/>
        </w:rPr>
        <w:t>,</w:t>
      </w:r>
    </w:p>
    <w:p w14:paraId="7CC38650"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sz w:val="20"/>
          <w:szCs w:val="20"/>
        </w:rPr>
        <w:t>prawdopodobieństwa oddziaływania,</w:t>
      </w:r>
    </w:p>
    <w:p w14:paraId="740499E1"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sz w:val="20"/>
          <w:szCs w:val="20"/>
        </w:rPr>
        <w:t>czasu trwania, częstotliwości i odwracalności oddziaływania,</w:t>
      </w:r>
    </w:p>
    <w:p w14:paraId="6F903F73"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color w:val="000000"/>
          <w:sz w:val="20"/>
          <w:szCs w:val="20"/>
          <w:shd w:val="clear" w:color="auto" w:fill="FFFFFF"/>
        </w:rPr>
        <w:t>powiązań z innymi przedsięwzięciami, w szczególności kumulowania się oddziaływań przedsięwzięć realizowanych i zrealizowanych, dla których została wydana decyzja o środowiskowych uwarunkowaniach,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przedsięwzięciem,</w:t>
      </w:r>
    </w:p>
    <w:p w14:paraId="0BDF2294" w14:textId="77777777" w:rsidR="00F752C7" w:rsidRPr="00211BD3" w:rsidRDefault="00F752C7" w:rsidP="005729BF">
      <w:pPr>
        <w:pStyle w:val="NormalnyWeb"/>
        <w:numPr>
          <w:ilvl w:val="0"/>
          <w:numId w:val="2"/>
        </w:numPr>
        <w:spacing w:before="0" w:beforeAutospacing="0" w:after="0" w:afterAutospacing="0"/>
        <w:ind w:left="709" w:hanging="425"/>
        <w:rPr>
          <w:rFonts w:ascii="Verdana" w:hAnsi="Verdana"/>
          <w:sz w:val="20"/>
          <w:szCs w:val="20"/>
        </w:rPr>
      </w:pPr>
      <w:r w:rsidRPr="00211BD3">
        <w:rPr>
          <w:rFonts w:ascii="Verdana" w:hAnsi="Verdana"/>
          <w:color w:val="000000"/>
          <w:sz w:val="20"/>
          <w:szCs w:val="20"/>
          <w:shd w:val="clear" w:color="auto" w:fill="FFFFFF"/>
        </w:rPr>
        <w:t>możliwości ograniczenia oddziaływania.</w:t>
      </w:r>
    </w:p>
    <w:p w14:paraId="0A3E4EBA" w14:textId="77777777" w:rsidR="00986528" w:rsidRDefault="00986528" w:rsidP="005729BF">
      <w:pPr>
        <w:pStyle w:val="NormalnyWeb"/>
        <w:spacing w:before="0" w:beforeAutospacing="0" w:after="0" w:afterAutospacing="0"/>
        <w:ind w:firstLine="708"/>
        <w:rPr>
          <w:rFonts w:ascii="Verdana" w:hAnsi="Verdana"/>
          <w:sz w:val="20"/>
          <w:szCs w:val="20"/>
        </w:rPr>
      </w:pPr>
      <w:r w:rsidRPr="005E5B6E">
        <w:rPr>
          <w:rFonts w:ascii="Verdana" w:hAnsi="Verdana"/>
          <w:sz w:val="20"/>
          <w:szCs w:val="20"/>
        </w:rPr>
        <w:t xml:space="preserve">W trakcie postępowania administracyjnego oceniono w/w uwarunkowania </w:t>
      </w:r>
      <w:r w:rsidR="00C72039">
        <w:rPr>
          <w:rFonts w:ascii="Verdana" w:hAnsi="Verdana"/>
          <w:sz w:val="20"/>
          <w:szCs w:val="20"/>
        </w:rPr>
        <w:br/>
      </w:r>
      <w:r w:rsidRPr="005E5B6E">
        <w:rPr>
          <w:rFonts w:ascii="Verdana" w:hAnsi="Verdana"/>
          <w:sz w:val="20"/>
          <w:szCs w:val="20"/>
        </w:rPr>
        <w:t>i ustalono:</w:t>
      </w:r>
    </w:p>
    <w:p w14:paraId="135EE993" w14:textId="0396D6E5" w:rsidR="00BC2936" w:rsidRPr="00BC2936" w:rsidRDefault="00BC2936" w:rsidP="005729BF">
      <w:pPr>
        <w:numPr>
          <w:ilvl w:val="0"/>
          <w:numId w:val="31"/>
        </w:numPr>
        <w:autoSpaceDE w:val="0"/>
        <w:autoSpaceDN w:val="0"/>
        <w:adjustRightInd w:val="0"/>
        <w:spacing w:line="360" w:lineRule="auto"/>
        <w:ind w:left="284" w:hanging="284"/>
        <w:jc w:val="both"/>
        <w:rPr>
          <w:rFonts w:ascii="Verdana" w:eastAsiaTheme="minorEastAsia" w:hAnsi="Verdana" w:cs="Arial"/>
          <w:iCs/>
          <w:sz w:val="20"/>
          <w:szCs w:val="20"/>
        </w:rPr>
      </w:pPr>
      <w:bookmarkStart w:id="13" w:name="_Hlk532547828"/>
      <w:r w:rsidRPr="00BC2936">
        <w:rPr>
          <w:rFonts w:ascii="Verdana" w:eastAsiaTheme="minorEastAsia" w:hAnsi="Verdana" w:cs="Cambria"/>
          <w:sz w:val="20"/>
          <w:szCs w:val="20"/>
        </w:rPr>
        <w:t xml:space="preserve">Przedmiotowe przedsięwzięcie polegać będzie na </w:t>
      </w:r>
      <w:r w:rsidR="001900E0" w:rsidRPr="001900E0">
        <w:rPr>
          <w:rFonts w:ascii="Verdana" w:eastAsiaTheme="minorEastAsia" w:hAnsi="Verdana" w:cs="Arial"/>
          <w:iCs/>
          <w:sz w:val="20"/>
          <w:szCs w:val="20"/>
          <w:lang w:val="pl"/>
        </w:rPr>
        <w:t xml:space="preserve">budowie elektrowni fotowoltaicznej </w:t>
      </w:r>
      <w:r w:rsidR="001900E0">
        <w:rPr>
          <w:rFonts w:ascii="Verdana" w:eastAsiaTheme="minorEastAsia" w:hAnsi="Verdana" w:cs="Arial"/>
          <w:iCs/>
          <w:sz w:val="20"/>
          <w:szCs w:val="20"/>
          <w:lang w:val="pl"/>
        </w:rPr>
        <w:br/>
      </w:r>
      <w:r w:rsidR="001900E0" w:rsidRPr="001900E0">
        <w:rPr>
          <w:rFonts w:ascii="Verdana" w:eastAsiaTheme="minorEastAsia" w:hAnsi="Verdana" w:cs="Arial"/>
          <w:iCs/>
          <w:sz w:val="20"/>
          <w:szCs w:val="20"/>
          <w:lang w:val="pl"/>
        </w:rPr>
        <w:t>o mocy nominalnej do 4,0 MW wraz z infrastrukturą towarzyszącą</w:t>
      </w:r>
      <w:r>
        <w:rPr>
          <w:rStyle w:val="FontStyle20"/>
          <w:rFonts w:ascii="Verdana" w:hAnsi="Verdana"/>
        </w:rPr>
        <w:t xml:space="preserve">. </w:t>
      </w:r>
      <w:r w:rsidRPr="00BC2936">
        <w:rPr>
          <w:rFonts w:ascii="Verdana" w:eastAsiaTheme="minorEastAsia" w:hAnsi="Verdana" w:cs="Arial"/>
          <w:iCs/>
          <w:sz w:val="20"/>
          <w:szCs w:val="20"/>
        </w:rPr>
        <w:t xml:space="preserve"> W ramach inwestycji przewiduje się w szczególności:</w:t>
      </w:r>
    </w:p>
    <w:p w14:paraId="0334BF29" w14:textId="5DF01A15" w:rsidR="00E72DD0" w:rsidRPr="00E72DD0" w:rsidRDefault="00E72DD0" w:rsidP="000F03FB">
      <w:pPr>
        <w:pStyle w:val="Akapitzlist"/>
        <w:numPr>
          <w:ilvl w:val="0"/>
          <w:numId w:val="40"/>
        </w:numPr>
        <w:autoSpaceDE w:val="0"/>
        <w:autoSpaceDN w:val="0"/>
        <w:adjustRightInd w:val="0"/>
        <w:spacing w:line="360" w:lineRule="auto"/>
        <w:ind w:left="567" w:hanging="283"/>
        <w:jc w:val="both"/>
        <w:rPr>
          <w:rFonts w:ascii="Verdana" w:eastAsiaTheme="minorEastAsia" w:hAnsi="Verdana" w:cs="Arial"/>
          <w:iCs/>
          <w:sz w:val="20"/>
          <w:szCs w:val="20"/>
        </w:rPr>
      </w:pPr>
      <w:r w:rsidRPr="00BC2936">
        <w:rPr>
          <w:rFonts w:ascii="Verdana" w:eastAsiaTheme="minorEastAsia" w:hAnsi="Verdana" w:cs="Arial"/>
          <w:iCs/>
          <w:sz w:val="20"/>
          <w:szCs w:val="20"/>
        </w:rPr>
        <w:t>instalację paneli fotowoltaicznych, zamontowanych na konstrukcji wsporczej</w:t>
      </w:r>
      <w:r w:rsidRPr="00E72DD0">
        <w:rPr>
          <w:rFonts w:ascii="Verdana" w:eastAsiaTheme="minorEastAsia" w:hAnsi="Verdana" w:cs="Arial"/>
          <w:iCs/>
          <w:sz w:val="20"/>
          <w:szCs w:val="20"/>
        </w:rPr>
        <w:t xml:space="preserve"> </w:t>
      </w:r>
    </w:p>
    <w:p w14:paraId="19964317" w14:textId="2B0E9EF7" w:rsidR="00E72DD0" w:rsidRPr="00E72DD0" w:rsidRDefault="001018F6" w:rsidP="000F03FB">
      <w:pPr>
        <w:pStyle w:val="Akapitzlist"/>
        <w:numPr>
          <w:ilvl w:val="0"/>
          <w:numId w:val="40"/>
        </w:numPr>
        <w:autoSpaceDE w:val="0"/>
        <w:autoSpaceDN w:val="0"/>
        <w:adjustRightInd w:val="0"/>
        <w:spacing w:line="360" w:lineRule="auto"/>
        <w:ind w:left="567" w:hanging="283"/>
        <w:jc w:val="both"/>
        <w:rPr>
          <w:rFonts w:ascii="Verdana" w:eastAsiaTheme="minorEastAsia" w:hAnsi="Verdana" w:cs="Arial"/>
          <w:iCs/>
          <w:sz w:val="20"/>
          <w:szCs w:val="20"/>
        </w:rPr>
      </w:pPr>
      <w:r w:rsidRPr="001018F6">
        <w:rPr>
          <w:rFonts w:ascii="Verdana" w:eastAsiaTheme="minorEastAsia" w:hAnsi="Verdana" w:cs="Arial"/>
          <w:iCs/>
          <w:sz w:val="20"/>
          <w:szCs w:val="20"/>
        </w:rPr>
        <w:t>instalację inwerterów i połączeń elektrycznych poszczególnych ogniw</w:t>
      </w:r>
      <w:r w:rsidR="00E72DD0" w:rsidRPr="00E72DD0">
        <w:rPr>
          <w:rFonts w:ascii="Verdana" w:eastAsiaTheme="minorEastAsia" w:hAnsi="Verdana" w:cs="Arial"/>
          <w:iCs/>
          <w:sz w:val="20"/>
          <w:szCs w:val="20"/>
        </w:rPr>
        <w:t>;</w:t>
      </w:r>
    </w:p>
    <w:p w14:paraId="34988FDE" w14:textId="77777777" w:rsidR="00E72DD0" w:rsidRPr="00E72DD0" w:rsidRDefault="00E72DD0" w:rsidP="000F03FB">
      <w:pPr>
        <w:pStyle w:val="Akapitzlist"/>
        <w:numPr>
          <w:ilvl w:val="0"/>
          <w:numId w:val="40"/>
        </w:numPr>
        <w:autoSpaceDE w:val="0"/>
        <w:autoSpaceDN w:val="0"/>
        <w:adjustRightInd w:val="0"/>
        <w:spacing w:line="360" w:lineRule="auto"/>
        <w:ind w:left="567" w:hanging="283"/>
        <w:jc w:val="both"/>
        <w:rPr>
          <w:rFonts w:ascii="Verdana" w:eastAsiaTheme="minorEastAsia" w:hAnsi="Verdana" w:cs="Arial"/>
          <w:iCs/>
          <w:sz w:val="20"/>
          <w:szCs w:val="20"/>
        </w:rPr>
      </w:pPr>
      <w:r w:rsidRPr="00E72DD0">
        <w:rPr>
          <w:rFonts w:ascii="Verdana" w:eastAsiaTheme="minorEastAsia" w:hAnsi="Verdana" w:cs="Arial"/>
          <w:iCs/>
          <w:sz w:val="20"/>
          <w:szCs w:val="20"/>
        </w:rPr>
        <w:lastRenderedPageBreak/>
        <w:t xml:space="preserve">budowę ziemnej trasy kablowej niskiego napięcia łączącej moduły i rozdzielnicę główną </w:t>
      </w:r>
      <w:proofErr w:type="spellStart"/>
      <w:r w:rsidRPr="00E72DD0">
        <w:rPr>
          <w:rFonts w:ascii="Verdana" w:eastAsiaTheme="minorEastAsia" w:hAnsi="Verdana" w:cs="Arial"/>
          <w:iCs/>
          <w:sz w:val="20"/>
          <w:szCs w:val="20"/>
        </w:rPr>
        <w:t>nN</w:t>
      </w:r>
      <w:proofErr w:type="spellEnd"/>
      <w:r w:rsidRPr="00E72DD0">
        <w:rPr>
          <w:rFonts w:ascii="Verdana" w:eastAsiaTheme="minorEastAsia" w:hAnsi="Verdana" w:cs="Arial"/>
          <w:iCs/>
          <w:sz w:val="20"/>
          <w:szCs w:val="20"/>
        </w:rPr>
        <w:t xml:space="preserve"> z nowobudowaną stacją kontenerową SN/</w:t>
      </w:r>
      <w:proofErr w:type="spellStart"/>
      <w:r w:rsidRPr="00E72DD0">
        <w:rPr>
          <w:rFonts w:ascii="Verdana" w:eastAsiaTheme="minorEastAsia" w:hAnsi="Verdana" w:cs="Arial"/>
          <w:iCs/>
          <w:sz w:val="20"/>
          <w:szCs w:val="20"/>
        </w:rPr>
        <w:t>nN</w:t>
      </w:r>
      <w:proofErr w:type="spellEnd"/>
      <w:r w:rsidRPr="00E72DD0">
        <w:rPr>
          <w:rFonts w:ascii="Verdana" w:eastAsiaTheme="minorEastAsia" w:hAnsi="Verdana" w:cs="Arial"/>
          <w:iCs/>
          <w:sz w:val="20"/>
          <w:szCs w:val="20"/>
        </w:rPr>
        <w:t>;</w:t>
      </w:r>
    </w:p>
    <w:p w14:paraId="5BD3FF34" w14:textId="6D4C9A08" w:rsidR="00E72DD0" w:rsidRPr="00E72DD0" w:rsidRDefault="001018F6" w:rsidP="000F03FB">
      <w:pPr>
        <w:pStyle w:val="Akapitzlist"/>
        <w:numPr>
          <w:ilvl w:val="0"/>
          <w:numId w:val="40"/>
        </w:numPr>
        <w:autoSpaceDE w:val="0"/>
        <w:autoSpaceDN w:val="0"/>
        <w:adjustRightInd w:val="0"/>
        <w:spacing w:line="360" w:lineRule="auto"/>
        <w:ind w:left="567" w:hanging="283"/>
        <w:jc w:val="both"/>
        <w:rPr>
          <w:rFonts w:ascii="Verdana" w:eastAsiaTheme="minorEastAsia" w:hAnsi="Verdana" w:cs="Arial"/>
          <w:iCs/>
          <w:sz w:val="20"/>
          <w:szCs w:val="20"/>
        </w:rPr>
      </w:pPr>
      <w:r>
        <w:rPr>
          <w:rFonts w:ascii="Verdana" w:eastAsiaTheme="minorEastAsia" w:hAnsi="Verdana" w:cs="Arial"/>
          <w:iCs/>
          <w:sz w:val="20"/>
          <w:szCs w:val="20"/>
          <w:lang w:val="pl"/>
        </w:rPr>
        <w:t xml:space="preserve">posadowieniu </w:t>
      </w:r>
      <w:r w:rsidRPr="001018F6">
        <w:rPr>
          <w:rFonts w:ascii="Verdana" w:eastAsiaTheme="minorEastAsia" w:hAnsi="Verdana" w:cs="Arial"/>
          <w:iCs/>
          <w:sz w:val="20"/>
          <w:szCs w:val="20"/>
          <w:lang w:val="pl"/>
        </w:rPr>
        <w:t>do dwóch kontenerowych stacji transformatorowych</w:t>
      </w:r>
      <w:r>
        <w:rPr>
          <w:rFonts w:ascii="Verdana" w:eastAsiaTheme="minorEastAsia" w:hAnsi="Verdana" w:cs="Arial"/>
          <w:iCs/>
          <w:sz w:val="20"/>
          <w:szCs w:val="20"/>
          <w:lang w:val="pl"/>
        </w:rPr>
        <w:t xml:space="preserve"> wyposażonych </w:t>
      </w:r>
      <w:r w:rsidR="006B5A17">
        <w:rPr>
          <w:rFonts w:ascii="Verdana" w:eastAsiaTheme="minorEastAsia" w:hAnsi="Verdana" w:cs="Arial"/>
          <w:iCs/>
          <w:sz w:val="20"/>
          <w:szCs w:val="20"/>
          <w:lang w:val="pl"/>
        </w:rPr>
        <w:br/>
      </w:r>
      <w:r>
        <w:rPr>
          <w:rFonts w:ascii="Verdana" w:eastAsiaTheme="minorEastAsia" w:hAnsi="Verdana" w:cs="Arial"/>
          <w:iCs/>
          <w:sz w:val="20"/>
          <w:szCs w:val="20"/>
          <w:lang w:val="pl"/>
        </w:rPr>
        <w:t>w transformatory bezolejowe</w:t>
      </w:r>
    </w:p>
    <w:p w14:paraId="13AEBA37" w14:textId="6243399A" w:rsidR="00E72DD0" w:rsidRDefault="00E72DD0" w:rsidP="000F03FB">
      <w:pPr>
        <w:pStyle w:val="Akapitzlist"/>
        <w:numPr>
          <w:ilvl w:val="0"/>
          <w:numId w:val="40"/>
        </w:numPr>
        <w:autoSpaceDE w:val="0"/>
        <w:autoSpaceDN w:val="0"/>
        <w:adjustRightInd w:val="0"/>
        <w:spacing w:line="360" w:lineRule="auto"/>
        <w:ind w:left="567" w:hanging="283"/>
        <w:jc w:val="both"/>
        <w:rPr>
          <w:rFonts w:ascii="Verdana" w:eastAsiaTheme="minorEastAsia" w:hAnsi="Verdana" w:cs="Arial"/>
          <w:iCs/>
          <w:sz w:val="20"/>
          <w:szCs w:val="20"/>
        </w:rPr>
      </w:pPr>
      <w:r w:rsidRPr="00E72DD0">
        <w:rPr>
          <w:rFonts w:ascii="Verdana" w:eastAsiaTheme="minorEastAsia" w:hAnsi="Verdana" w:cs="Arial"/>
          <w:iCs/>
          <w:sz w:val="20"/>
          <w:szCs w:val="20"/>
        </w:rPr>
        <w:t>montaż systemu monitorującego pracę elektrowni fotowoltaicznej</w:t>
      </w:r>
    </w:p>
    <w:p w14:paraId="6C525975" w14:textId="0CA825BE" w:rsidR="00BC2936" w:rsidRPr="000F03FB" w:rsidRDefault="001900E0" w:rsidP="000F03FB">
      <w:pPr>
        <w:pStyle w:val="Akapitzlist"/>
        <w:numPr>
          <w:ilvl w:val="0"/>
          <w:numId w:val="40"/>
        </w:numPr>
        <w:autoSpaceDE w:val="0"/>
        <w:autoSpaceDN w:val="0"/>
        <w:adjustRightInd w:val="0"/>
        <w:spacing w:line="360" w:lineRule="auto"/>
        <w:ind w:left="567" w:hanging="283"/>
        <w:jc w:val="both"/>
        <w:rPr>
          <w:rFonts w:ascii="Verdana" w:eastAsiaTheme="minorEastAsia" w:hAnsi="Verdana" w:cs="Arial"/>
          <w:iCs/>
          <w:sz w:val="20"/>
          <w:szCs w:val="20"/>
        </w:rPr>
      </w:pPr>
      <w:r w:rsidRPr="001900E0">
        <w:rPr>
          <w:rFonts w:ascii="Verdana" w:eastAsiaTheme="minorEastAsia" w:hAnsi="Verdana" w:cs="Arial"/>
          <w:iCs/>
          <w:sz w:val="20"/>
          <w:szCs w:val="20"/>
        </w:rPr>
        <w:t xml:space="preserve">budowie ogrodzenia oraz niezbędnej infrastruktury związanej z budową </w:t>
      </w:r>
      <w:r>
        <w:rPr>
          <w:rFonts w:ascii="Verdana" w:eastAsiaTheme="minorEastAsia" w:hAnsi="Verdana" w:cs="Arial"/>
          <w:iCs/>
          <w:sz w:val="20"/>
          <w:szCs w:val="20"/>
        </w:rPr>
        <w:br/>
      </w:r>
      <w:r w:rsidRPr="001900E0">
        <w:rPr>
          <w:rFonts w:ascii="Verdana" w:eastAsiaTheme="minorEastAsia" w:hAnsi="Verdana" w:cs="Arial"/>
          <w:iCs/>
          <w:sz w:val="20"/>
          <w:szCs w:val="20"/>
        </w:rPr>
        <w:t>i eksploatacją elektrown</w:t>
      </w:r>
      <w:r>
        <w:rPr>
          <w:rFonts w:ascii="Verdana" w:eastAsiaTheme="minorEastAsia" w:hAnsi="Verdana" w:cs="Arial"/>
          <w:iCs/>
          <w:sz w:val="20"/>
          <w:szCs w:val="20"/>
        </w:rPr>
        <w:t>i.</w:t>
      </w:r>
      <w:bookmarkStart w:id="14" w:name="_Hlk25925559"/>
    </w:p>
    <w:p w14:paraId="7709F563" w14:textId="28455543" w:rsidR="00F76710" w:rsidRPr="00F76710" w:rsidRDefault="00BC2936" w:rsidP="00F76710">
      <w:pPr>
        <w:autoSpaceDE w:val="0"/>
        <w:autoSpaceDN w:val="0"/>
        <w:adjustRightInd w:val="0"/>
        <w:spacing w:line="360" w:lineRule="auto"/>
        <w:ind w:left="284"/>
        <w:jc w:val="both"/>
        <w:rPr>
          <w:rFonts w:ascii="Verdana" w:eastAsiaTheme="minorEastAsia" w:hAnsi="Verdana" w:cs="Arial"/>
          <w:iCs/>
          <w:sz w:val="20"/>
          <w:szCs w:val="20"/>
        </w:rPr>
      </w:pPr>
      <w:r w:rsidRPr="00BC2936">
        <w:rPr>
          <w:rFonts w:ascii="Verdana" w:eastAsiaTheme="minorEastAsia" w:hAnsi="Verdana" w:cs="Arial"/>
          <w:iCs/>
          <w:sz w:val="20"/>
          <w:szCs w:val="20"/>
        </w:rPr>
        <w:t>Inwestycja zlokalizowana będzie w Tarnobrzegu, na dzia</w:t>
      </w:r>
      <w:r w:rsidR="001900E0">
        <w:rPr>
          <w:rFonts w:ascii="Verdana" w:eastAsiaTheme="minorEastAsia" w:hAnsi="Verdana" w:cs="Arial"/>
          <w:iCs/>
          <w:sz w:val="20"/>
          <w:szCs w:val="20"/>
        </w:rPr>
        <w:t>łce</w:t>
      </w:r>
      <w:r w:rsidRPr="00BC2936">
        <w:rPr>
          <w:rFonts w:ascii="Verdana" w:eastAsiaTheme="minorEastAsia" w:hAnsi="Verdana" w:cs="Arial"/>
          <w:iCs/>
          <w:sz w:val="20"/>
          <w:szCs w:val="20"/>
        </w:rPr>
        <w:t xml:space="preserve"> o nr ew.: </w:t>
      </w:r>
      <w:r w:rsidR="001900E0" w:rsidRPr="001900E0">
        <w:rPr>
          <w:rFonts w:ascii="Verdana" w:eastAsiaTheme="minorEastAsia" w:hAnsi="Verdana" w:cs="Arial"/>
          <w:iCs/>
          <w:sz w:val="20"/>
          <w:szCs w:val="20"/>
          <w:lang w:val="pl"/>
        </w:rPr>
        <w:t>730 obręb 8 Sobów</w:t>
      </w:r>
      <w:r w:rsidRPr="00BC2936">
        <w:rPr>
          <w:rFonts w:ascii="Verdana" w:eastAsiaTheme="minorEastAsia" w:hAnsi="Verdana" w:cs="Arial"/>
          <w:iCs/>
          <w:sz w:val="20"/>
          <w:szCs w:val="20"/>
        </w:rPr>
        <w:t>. Powierzchnia działk</w:t>
      </w:r>
      <w:r w:rsidR="001900E0">
        <w:rPr>
          <w:rFonts w:ascii="Verdana" w:eastAsiaTheme="minorEastAsia" w:hAnsi="Verdana" w:cs="Arial"/>
          <w:iCs/>
          <w:sz w:val="20"/>
          <w:szCs w:val="20"/>
        </w:rPr>
        <w:t>i</w:t>
      </w:r>
      <w:r w:rsidRPr="00BC2936">
        <w:rPr>
          <w:rFonts w:ascii="Verdana" w:eastAsiaTheme="minorEastAsia" w:hAnsi="Verdana" w:cs="Arial"/>
          <w:iCs/>
          <w:sz w:val="20"/>
          <w:szCs w:val="20"/>
        </w:rPr>
        <w:t xml:space="preserve"> wynosi </w:t>
      </w:r>
      <w:r w:rsidR="001900E0" w:rsidRPr="001900E0">
        <w:rPr>
          <w:rFonts w:ascii="Verdana" w:eastAsiaTheme="minorEastAsia" w:hAnsi="Verdana" w:cs="Arial"/>
          <w:iCs/>
          <w:sz w:val="20"/>
          <w:szCs w:val="20"/>
          <w:lang w:val="pl"/>
        </w:rPr>
        <w:t xml:space="preserve">ok. 6,4 ha, natomiast powierzchnia samej inwestycji </w:t>
      </w:r>
      <w:r w:rsidR="001900E0">
        <w:rPr>
          <w:rFonts w:ascii="Verdana" w:eastAsiaTheme="minorEastAsia" w:hAnsi="Verdana" w:cs="Arial"/>
          <w:iCs/>
          <w:sz w:val="20"/>
          <w:szCs w:val="20"/>
          <w:lang w:val="pl"/>
        </w:rPr>
        <w:br/>
      </w:r>
      <w:r w:rsidR="001900E0" w:rsidRPr="001900E0">
        <w:rPr>
          <w:rFonts w:ascii="Verdana" w:eastAsiaTheme="minorEastAsia" w:hAnsi="Verdana" w:cs="Arial"/>
          <w:iCs/>
          <w:sz w:val="20"/>
          <w:szCs w:val="20"/>
          <w:lang w:val="pl"/>
        </w:rPr>
        <w:t>w granicach projektowanego ogrodzenia zajmie teren o wielkości ok. 5,5 ha.</w:t>
      </w:r>
      <w:r w:rsidRPr="00BC2936">
        <w:rPr>
          <w:rFonts w:ascii="Verdana" w:eastAsiaTheme="minorEastAsia" w:hAnsi="Verdana" w:cs="Arial"/>
          <w:iCs/>
          <w:sz w:val="20"/>
          <w:szCs w:val="20"/>
        </w:rPr>
        <w:t xml:space="preserve"> </w:t>
      </w:r>
      <w:r w:rsidR="00F76710" w:rsidRPr="00F76710">
        <w:rPr>
          <w:rFonts w:ascii="Verdana" w:eastAsiaTheme="minorEastAsia" w:hAnsi="Verdana" w:cs="Arial"/>
          <w:iCs/>
          <w:sz w:val="20"/>
          <w:szCs w:val="20"/>
          <w:lang w:val="pl"/>
        </w:rPr>
        <w:t>Obecnie przedmiotowy teren jest niezabudowany i porośnięty roślinnością trawiastą</w:t>
      </w:r>
      <w:r w:rsidR="00F76710">
        <w:rPr>
          <w:rFonts w:ascii="Verdana" w:eastAsiaTheme="minorEastAsia" w:hAnsi="Verdana" w:cs="Arial"/>
          <w:iCs/>
          <w:sz w:val="20"/>
          <w:szCs w:val="20"/>
          <w:lang w:val="pl"/>
        </w:rPr>
        <w:t xml:space="preserve"> </w:t>
      </w:r>
      <w:r w:rsidR="00F76710" w:rsidRPr="00F76710">
        <w:rPr>
          <w:rFonts w:ascii="Verdana" w:eastAsiaTheme="minorEastAsia" w:hAnsi="Verdana" w:cs="Arial"/>
          <w:iCs/>
          <w:sz w:val="20"/>
          <w:szCs w:val="20"/>
          <w:lang w:val="pl"/>
        </w:rPr>
        <w:t>oraz samosiejką.</w:t>
      </w:r>
    </w:p>
    <w:bookmarkEnd w:id="13"/>
    <w:bookmarkEnd w:id="14"/>
    <w:p w14:paraId="5513BD8E" w14:textId="77777777" w:rsidR="00175931" w:rsidRPr="00175931" w:rsidRDefault="00175931" w:rsidP="005729BF">
      <w:pPr>
        <w:numPr>
          <w:ilvl w:val="0"/>
          <w:numId w:val="31"/>
        </w:numPr>
        <w:autoSpaceDE w:val="0"/>
        <w:autoSpaceDN w:val="0"/>
        <w:adjustRightInd w:val="0"/>
        <w:spacing w:line="360" w:lineRule="auto"/>
        <w:ind w:left="284" w:hanging="284"/>
        <w:jc w:val="both"/>
        <w:rPr>
          <w:rFonts w:ascii="Verdana" w:eastAsiaTheme="minorEastAsia" w:hAnsi="Verdana"/>
          <w:sz w:val="20"/>
          <w:szCs w:val="20"/>
        </w:rPr>
      </w:pPr>
      <w:r w:rsidRPr="00175931">
        <w:rPr>
          <w:rFonts w:ascii="Verdana" w:eastAsiaTheme="minorEastAsia" w:hAnsi="Verdana" w:cs="Calibri"/>
          <w:sz w:val="20"/>
          <w:szCs w:val="20"/>
        </w:rPr>
        <w:t xml:space="preserve">Planowana inwestycja będzie zlokalizowana na terenie, gdzie nie występują: obszary </w:t>
      </w:r>
      <w:r w:rsidRPr="00175931">
        <w:rPr>
          <w:rFonts w:ascii="Verdana" w:eastAsiaTheme="minorEastAsia" w:hAnsi="Verdana" w:cs="Calibri"/>
          <w:sz w:val="20"/>
          <w:szCs w:val="20"/>
        </w:rPr>
        <w:br/>
        <w:t xml:space="preserve">o płytkim zaleganiu wód podziemnych, nie występują ujęcia wody (powierzchniowej </w:t>
      </w:r>
      <w:r w:rsidRPr="00175931">
        <w:rPr>
          <w:rFonts w:ascii="Verdana" w:eastAsiaTheme="minorEastAsia" w:hAnsi="Verdana" w:cs="Calibri"/>
          <w:sz w:val="20"/>
          <w:szCs w:val="20"/>
        </w:rPr>
        <w:br/>
        <w:t>i podziemnej).</w:t>
      </w:r>
    </w:p>
    <w:p w14:paraId="3D7C8F6D" w14:textId="6112E9F9" w:rsidR="00F76710" w:rsidRPr="00F76710" w:rsidRDefault="00175931" w:rsidP="004149B8">
      <w:pPr>
        <w:pStyle w:val="Style3"/>
        <w:spacing w:line="360" w:lineRule="auto"/>
        <w:ind w:left="284"/>
        <w:rPr>
          <w:rFonts w:ascii="Verdana" w:hAnsi="Verdana"/>
          <w:sz w:val="20"/>
          <w:szCs w:val="20"/>
          <w:lang w:val="pl"/>
        </w:rPr>
      </w:pPr>
      <w:r w:rsidRPr="00175931">
        <w:rPr>
          <w:rFonts w:ascii="Verdana" w:hAnsi="Verdana"/>
          <w:sz w:val="20"/>
          <w:szCs w:val="20"/>
        </w:rPr>
        <w:t xml:space="preserve">Zgodnie z ustaleniami „Planu gospodarowania wodami na obszarze dorzecza Wisły" (rozporządzenie Rady Ministrów z dnia 18 października 2016 r., Dz. U. z 2016 r. </w:t>
      </w:r>
      <w:r w:rsidRPr="00175931">
        <w:rPr>
          <w:rFonts w:ascii="Verdana" w:hAnsi="Verdana"/>
          <w:sz w:val="20"/>
          <w:szCs w:val="20"/>
        </w:rPr>
        <w:br/>
        <w:t>poz. 1911) t</w:t>
      </w:r>
      <w:r w:rsidRPr="00175931">
        <w:rPr>
          <w:rFonts w:ascii="Verdana" w:hAnsi="Verdana" w:cs="Calibri"/>
          <w:sz w:val="20"/>
          <w:szCs w:val="20"/>
        </w:rPr>
        <w:t xml:space="preserve">eren objęty planowanym przedsięwzięciem zlokalizowany jest w obszarze </w:t>
      </w:r>
      <w:r w:rsidRPr="00175931">
        <w:rPr>
          <w:rFonts w:ascii="Verdana" w:hAnsi="Verdana"/>
          <w:sz w:val="20"/>
          <w:szCs w:val="20"/>
        </w:rPr>
        <w:t>Jednolitej Części Wód Powierzchniowych (JCWP)</w:t>
      </w:r>
      <w:r w:rsidR="00F76710">
        <w:rPr>
          <w:rFonts w:ascii="Verdana" w:hAnsi="Verdana"/>
          <w:sz w:val="20"/>
          <w:szCs w:val="20"/>
        </w:rPr>
        <w:t xml:space="preserve"> </w:t>
      </w:r>
      <w:r w:rsidR="00F76710" w:rsidRPr="00F76710">
        <w:rPr>
          <w:rFonts w:ascii="Verdana" w:hAnsi="Verdana"/>
          <w:sz w:val="20"/>
          <w:szCs w:val="20"/>
          <w:lang w:val="pl"/>
        </w:rPr>
        <w:t>„Dopływ spod Sielca" kod: PLRW20002621952, typ 26 (cieki w dolinach wielkich rzek nizinnych), będącej niemonitorowaną, naturalną częścią wód, w złym stanie oraz zagrożoną ryzykiem nieosiągnięcia celu środowiskowego, którym jest dobry stan ekologiczny i dobry stan chemiczny.</w:t>
      </w:r>
      <w:r w:rsidR="004149B8">
        <w:rPr>
          <w:rFonts w:ascii="Verdana" w:hAnsi="Verdana"/>
          <w:sz w:val="20"/>
          <w:szCs w:val="20"/>
          <w:lang w:val="pl"/>
        </w:rPr>
        <w:t xml:space="preserve">  </w:t>
      </w:r>
      <w:r w:rsidR="00F76710" w:rsidRPr="00F76710">
        <w:rPr>
          <w:rFonts w:ascii="Verdana" w:hAnsi="Verdana"/>
          <w:sz w:val="20"/>
          <w:szCs w:val="20"/>
          <w:lang w:val="pl"/>
        </w:rPr>
        <w:t>Zlewnia ww. JCWP została zaliczona do obszarów chronionych wyznaczonych do ochrony przedmiotów ochrony zależnych od wód, tj.: OZW Tarnobrzeska Dolina Wisły PLH180049</w:t>
      </w:r>
      <w:r w:rsidR="00F76710">
        <w:rPr>
          <w:rFonts w:ascii="Verdana" w:hAnsi="Verdana"/>
          <w:sz w:val="20"/>
          <w:szCs w:val="20"/>
          <w:lang w:val="pl"/>
        </w:rPr>
        <w:t>.</w:t>
      </w:r>
      <w:r w:rsidR="004149B8">
        <w:rPr>
          <w:rFonts w:ascii="Verdana" w:hAnsi="Verdana"/>
          <w:sz w:val="20"/>
          <w:szCs w:val="20"/>
          <w:lang w:val="pl"/>
        </w:rPr>
        <w:t xml:space="preserve"> </w:t>
      </w:r>
      <w:r w:rsidR="00F76710" w:rsidRPr="00F76710">
        <w:rPr>
          <w:rFonts w:ascii="Verdana" w:hAnsi="Verdana"/>
          <w:sz w:val="20"/>
          <w:szCs w:val="20"/>
          <w:lang w:val="pl"/>
        </w:rPr>
        <w:t>Teren inwestycji leży poza granicami ww. obszaru chronionego oraz poza innymi obszarami objętymi ochroną, ustanowionymi na podstawie ustawy z dnia 16 kwietnia 2004 r. o ochronie przyrody (Dz. U. z 2020 r., poz. 55 ze zm.). Wobec powyższego realizacja omawianego zadania nie będzie miała wpływu na przedmioty ochrony zależne od wód wyznaczone dla tych obszarów.</w:t>
      </w:r>
    </w:p>
    <w:p w14:paraId="58D98E87" w14:textId="77777777" w:rsidR="004149B8" w:rsidRPr="004149B8" w:rsidRDefault="00175931" w:rsidP="004149B8">
      <w:pPr>
        <w:autoSpaceDE w:val="0"/>
        <w:autoSpaceDN w:val="0"/>
        <w:adjustRightInd w:val="0"/>
        <w:spacing w:before="5" w:line="360" w:lineRule="auto"/>
        <w:ind w:left="284"/>
        <w:jc w:val="both"/>
        <w:rPr>
          <w:rFonts w:ascii="Verdana" w:eastAsiaTheme="minorEastAsia" w:hAnsi="Verdana"/>
          <w:sz w:val="20"/>
          <w:szCs w:val="20"/>
          <w:lang w:val="pl"/>
        </w:rPr>
      </w:pPr>
      <w:r w:rsidRPr="00175931">
        <w:rPr>
          <w:rFonts w:ascii="Verdana" w:eastAsiaTheme="minorEastAsia" w:hAnsi="Verdana"/>
          <w:sz w:val="20"/>
          <w:szCs w:val="20"/>
        </w:rPr>
        <w:t>Teren planowanego przedsięwzięcia zlokalizowany jest w obrębie Jednolitej Części Wód Podziemnych (</w:t>
      </w:r>
      <w:proofErr w:type="spellStart"/>
      <w:r w:rsidRPr="00175931">
        <w:rPr>
          <w:rFonts w:ascii="Verdana" w:eastAsiaTheme="minorEastAsia" w:hAnsi="Verdana"/>
          <w:sz w:val="20"/>
          <w:szCs w:val="20"/>
        </w:rPr>
        <w:t>JCWPd</w:t>
      </w:r>
      <w:proofErr w:type="spellEnd"/>
      <w:r w:rsidRPr="00175931">
        <w:rPr>
          <w:rFonts w:ascii="Verdana" w:eastAsiaTheme="minorEastAsia" w:hAnsi="Verdana"/>
          <w:sz w:val="20"/>
          <w:szCs w:val="20"/>
        </w:rPr>
        <w:t xml:space="preserve">) o kodzie: </w:t>
      </w:r>
      <w:r w:rsidR="004149B8" w:rsidRPr="004149B8">
        <w:rPr>
          <w:rFonts w:ascii="Verdana" w:eastAsiaTheme="minorEastAsia" w:hAnsi="Verdana"/>
          <w:sz w:val="20"/>
          <w:szCs w:val="20"/>
          <w:lang w:val="pl"/>
        </w:rPr>
        <w:t>PLGW2000135, będącej monitorowaną częścią wód, w dobrym stanie i zagrożoną ryzykiem nieosiągnięcia celu środowiskowego, którym jest zachowanie dobrego stanu ilościowego i chemicznego.</w:t>
      </w:r>
    </w:p>
    <w:p w14:paraId="6B4EB3CD" w14:textId="539231CD" w:rsidR="00175931" w:rsidRPr="00175931" w:rsidRDefault="004149B8" w:rsidP="004149B8">
      <w:pPr>
        <w:autoSpaceDE w:val="0"/>
        <w:autoSpaceDN w:val="0"/>
        <w:adjustRightInd w:val="0"/>
        <w:spacing w:before="5" w:line="360" w:lineRule="auto"/>
        <w:ind w:left="284"/>
        <w:jc w:val="both"/>
        <w:rPr>
          <w:rFonts w:ascii="Verdana" w:eastAsiaTheme="minorEastAsia" w:hAnsi="Verdana"/>
          <w:sz w:val="20"/>
          <w:szCs w:val="20"/>
        </w:rPr>
      </w:pPr>
      <w:r w:rsidRPr="004149B8">
        <w:rPr>
          <w:rFonts w:ascii="Verdana" w:eastAsiaTheme="minorEastAsia" w:hAnsi="Verdana"/>
          <w:sz w:val="20"/>
          <w:szCs w:val="20"/>
          <w:lang w:val="pl"/>
        </w:rPr>
        <w:t>Niewielki obszar wzdłuż północnej granicy działki inwestycyjnej położony jest na terenie narażonym na podtopienia od rzeki Trześniówka (</w:t>
      </w:r>
      <w:proofErr w:type="spellStart"/>
      <w:r w:rsidRPr="004149B8">
        <w:rPr>
          <w:rFonts w:ascii="Verdana" w:eastAsiaTheme="minorEastAsia" w:hAnsi="Verdana"/>
          <w:sz w:val="20"/>
          <w:szCs w:val="20"/>
          <w:lang w:val="pl"/>
        </w:rPr>
        <w:t>Ql</w:t>
      </w:r>
      <w:proofErr w:type="spellEnd"/>
      <w:r w:rsidRPr="004149B8">
        <w:rPr>
          <w:rFonts w:ascii="Verdana" w:eastAsiaTheme="minorEastAsia" w:hAnsi="Verdana"/>
          <w:sz w:val="20"/>
          <w:szCs w:val="20"/>
          <w:lang w:val="pl"/>
        </w:rPr>
        <w:t>%,; h &lt; 0,5 m). Wobec powyższego wszelkie prace budowlane w tej lokalizacji będą realizowane poza okresem intensywnych i długotrwałych opadów deszczu, warunkujących wysoki poziom wód gruntowych oraz znaczne wezbrania ww. cieku. Urządzenia, sprzęt i materiały wykorzystywane w pracach budowlanych będą w tym okresie znajdować się poza terenem zalewowym</w:t>
      </w:r>
      <w:r>
        <w:rPr>
          <w:rFonts w:ascii="Verdana" w:eastAsiaTheme="minorEastAsia" w:hAnsi="Verdana"/>
          <w:sz w:val="20"/>
          <w:szCs w:val="20"/>
          <w:lang w:val="pl"/>
        </w:rPr>
        <w:t xml:space="preserve">. </w:t>
      </w:r>
      <w:r w:rsidRPr="004149B8">
        <w:rPr>
          <w:rFonts w:ascii="Verdana" w:eastAsiaTheme="minorEastAsia" w:hAnsi="Verdana"/>
          <w:sz w:val="20"/>
          <w:szCs w:val="20"/>
        </w:rPr>
        <w:t xml:space="preserve">Ryzyko </w:t>
      </w:r>
      <w:r w:rsidRPr="004149B8">
        <w:rPr>
          <w:rFonts w:ascii="Verdana" w:eastAsiaTheme="minorEastAsia" w:hAnsi="Verdana"/>
          <w:sz w:val="20"/>
          <w:szCs w:val="20"/>
        </w:rPr>
        <w:lastRenderedPageBreak/>
        <w:t>związane z lokalizacją inwestycji na terenie szczególnego zagrożenia powodzią ponosi Inwestor</w:t>
      </w:r>
      <w:r>
        <w:rPr>
          <w:rFonts w:ascii="Verdana" w:eastAsiaTheme="minorEastAsia" w:hAnsi="Verdana"/>
          <w:sz w:val="20"/>
          <w:szCs w:val="20"/>
        </w:rPr>
        <w:t>.</w:t>
      </w:r>
    </w:p>
    <w:p w14:paraId="45549F4E" w14:textId="77777777" w:rsidR="00175931" w:rsidRPr="00175931" w:rsidRDefault="00175931" w:rsidP="005729BF">
      <w:pPr>
        <w:autoSpaceDE w:val="0"/>
        <w:autoSpaceDN w:val="0"/>
        <w:adjustRightInd w:val="0"/>
        <w:spacing w:line="360" w:lineRule="auto"/>
        <w:ind w:left="284"/>
        <w:jc w:val="both"/>
        <w:rPr>
          <w:rFonts w:ascii="Verdana" w:eastAsiaTheme="minorEastAsia" w:hAnsi="Verdana" w:cs="Calibri"/>
          <w:sz w:val="20"/>
          <w:szCs w:val="20"/>
        </w:rPr>
      </w:pPr>
      <w:r w:rsidRPr="00175931">
        <w:rPr>
          <w:rFonts w:ascii="Verdana" w:eastAsiaTheme="minorEastAsia" w:hAnsi="Verdana"/>
          <w:sz w:val="20"/>
          <w:szCs w:val="20"/>
        </w:rPr>
        <w:t>W odniesieniu do obszarów chronionych w rozumieniu art. 16 pkt 32 ustawy z dnia 20 lipca 2017 r. Prawo wodne (obejmujących: jednolite części wód przeznaczone do poboru wody na potrzeby zaopatrzenia ludności w wodę przeznaczoną do spożycia przez ludzi, jednolite części wód przeznaczone do celów rekreacyjnych, w tym kąpieliskowych, obszary wrażliwe na eutrofizację wywołaną zanieczyszczeniami pochodzącymi ze źródeł komunalnych, obszary przeznaczone do ochrony siedlisk lub gatunków, o których mowa w przepisach ustawy z dnia 16 kwietnia 2004 r. o ochronie przyrody, dla których utrzymanie lub poprawa stanu wód jest ważnym czynnikiem w ich ochronie, obszary przeznaczone do ochrony gatunków zwierząt wodnych o znaczeniu gospodarczym) na terenie, na którym planowane jest przedsięwzięcie wyznaczono jednolitą część wód podziemnych jako część przeznaczoną do poboru wody na potrzeby zaopatrzenia ludności w wodę przeznaczoną do spożycia przez ludzi.</w:t>
      </w:r>
    </w:p>
    <w:p w14:paraId="5A705976" w14:textId="77777777" w:rsidR="00175931" w:rsidRPr="00175931" w:rsidRDefault="00175931" w:rsidP="005729BF">
      <w:pPr>
        <w:autoSpaceDE w:val="0"/>
        <w:autoSpaceDN w:val="0"/>
        <w:adjustRightInd w:val="0"/>
        <w:spacing w:line="360" w:lineRule="auto"/>
        <w:ind w:left="284"/>
        <w:jc w:val="both"/>
        <w:rPr>
          <w:rFonts w:ascii="Verdana" w:eastAsiaTheme="minorEastAsia" w:hAnsi="Verdana"/>
          <w:sz w:val="20"/>
          <w:szCs w:val="20"/>
        </w:rPr>
      </w:pPr>
      <w:r w:rsidRPr="00175931">
        <w:rPr>
          <w:rFonts w:ascii="Verdana" w:eastAsiaTheme="minorEastAsia" w:hAnsi="Verdana"/>
          <w:sz w:val="20"/>
          <w:szCs w:val="20"/>
        </w:rPr>
        <w:t xml:space="preserve">Przedsięwzięcie zlokalizowane jest na obszarze wrażliwym na eutrofizację wywołaną zanieczyszczeniami pochodzącymi ze źródeł komunalnych (który obejmuje cały kraj). </w:t>
      </w:r>
    </w:p>
    <w:p w14:paraId="2324F3D0" w14:textId="6E227581" w:rsidR="00175931" w:rsidRPr="00C6715F" w:rsidRDefault="00175931" w:rsidP="005729BF">
      <w:pPr>
        <w:autoSpaceDE w:val="0"/>
        <w:autoSpaceDN w:val="0"/>
        <w:adjustRightInd w:val="0"/>
        <w:spacing w:line="360" w:lineRule="auto"/>
        <w:ind w:left="284"/>
        <w:jc w:val="both"/>
        <w:rPr>
          <w:rFonts w:ascii="Verdana" w:eastAsiaTheme="minorEastAsia" w:hAnsi="Verdana" w:cs="Arial"/>
          <w:sz w:val="20"/>
          <w:szCs w:val="20"/>
        </w:rPr>
      </w:pPr>
      <w:r w:rsidRPr="00175931">
        <w:rPr>
          <w:rFonts w:ascii="Verdana" w:eastAsiaTheme="minorEastAsia" w:hAnsi="Verdana" w:cs="Arial"/>
          <w:sz w:val="20"/>
          <w:szCs w:val="20"/>
        </w:rPr>
        <w:t>Przedsięwzięcie planowane jest poza terenami ochrony pośredniej stref ochronnych ujęć wody, granicami głównych zbiorników wód podziemnych</w:t>
      </w:r>
      <w:r w:rsidR="00C6715F">
        <w:rPr>
          <w:rFonts w:ascii="Verdana" w:eastAsiaTheme="minorEastAsia" w:hAnsi="Verdana" w:cs="Arial"/>
          <w:sz w:val="20"/>
          <w:szCs w:val="20"/>
        </w:rPr>
        <w:t>.</w:t>
      </w:r>
      <w:r w:rsidRPr="00175931">
        <w:rPr>
          <w:rFonts w:ascii="Verdana" w:eastAsiaTheme="minorEastAsia" w:hAnsi="Verdana" w:cs="Arial"/>
          <w:sz w:val="20"/>
          <w:szCs w:val="20"/>
        </w:rPr>
        <w:t xml:space="preserve"> </w:t>
      </w:r>
    </w:p>
    <w:p w14:paraId="5BAA3446" w14:textId="77777777" w:rsidR="00175931" w:rsidRPr="00175931" w:rsidRDefault="00175931" w:rsidP="005729BF">
      <w:pPr>
        <w:autoSpaceDE w:val="0"/>
        <w:autoSpaceDN w:val="0"/>
        <w:adjustRightInd w:val="0"/>
        <w:spacing w:line="360" w:lineRule="auto"/>
        <w:ind w:left="284"/>
        <w:jc w:val="both"/>
        <w:rPr>
          <w:rFonts w:ascii="Verdana" w:eastAsiaTheme="minorEastAsia" w:hAnsi="Verdana"/>
          <w:sz w:val="20"/>
          <w:szCs w:val="20"/>
        </w:rPr>
      </w:pPr>
      <w:r w:rsidRPr="00175931">
        <w:rPr>
          <w:rFonts w:ascii="Verdana" w:eastAsiaTheme="minorEastAsia" w:hAnsi="Verdana" w:cs="Arial"/>
          <w:sz w:val="20"/>
          <w:szCs w:val="20"/>
        </w:rPr>
        <w:t xml:space="preserve">Z uwagi na rodzaj, charakterystykę i lokalizację planowanej inwestycji, nie przewiduje się negatywnego wpływu tego przedsięwzięcia na możliwość osiągnięcia celów środowiskowych dla jednolitych części wód powierzchniowych, jednolitych części wód podziemnych oraz obszarów chronionych, o których mowa w art. 56, art. 57, art. 59 </w:t>
      </w:r>
      <w:r w:rsidRPr="00175931">
        <w:rPr>
          <w:rFonts w:ascii="Verdana" w:eastAsiaTheme="minorEastAsia" w:hAnsi="Verdana" w:cs="Arial"/>
          <w:sz w:val="20"/>
          <w:szCs w:val="20"/>
        </w:rPr>
        <w:br/>
        <w:t>i art. 61 ustawy Prawo wodne</w:t>
      </w:r>
      <w:r w:rsidR="00C9741B">
        <w:rPr>
          <w:rFonts w:ascii="Verdana" w:eastAsiaTheme="minorEastAsia" w:hAnsi="Verdana" w:cs="Arial"/>
          <w:sz w:val="20"/>
          <w:szCs w:val="20"/>
        </w:rPr>
        <w:t xml:space="preserve">. </w:t>
      </w:r>
      <w:r w:rsidR="00C9741B" w:rsidRPr="004C010C">
        <w:rPr>
          <w:rFonts w:ascii="Verdana" w:eastAsiaTheme="minorEastAsia" w:hAnsi="Verdana" w:cs="Arial"/>
          <w:sz w:val="20"/>
          <w:szCs w:val="20"/>
        </w:rPr>
        <w:t xml:space="preserve">Jednocześnie, przedsięwzięcie nie będzie wpływać negatywnie na możliwość osiągnięcia celów środowiskowych, wyznaczonych dla jednolitych części wód oraz dla obszarów chronionych, o których mowa w art. 4 ust. 1 </w:t>
      </w:r>
      <w:r w:rsidR="00C9741B">
        <w:rPr>
          <w:rFonts w:ascii="Verdana" w:eastAsiaTheme="minorEastAsia" w:hAnsi="Verdana" w:cs="Arial"/>
          <w:sz w:val="20"/>
          <w:szCs w:val="20"/>
        </w:rPr>
        <w:br/>
      </w:r>
      <w:r w:rsidR="00C9741B" w:rsidRPr="004C010C">
        <w:rPr>
          <w:rFonts w:ascii="Verdana" w:eastAsiaTheme="minorEastAsia" w:hAnsi="Verdana" w:cs="Arial"/>
          <w:sz w:val="20"/>
          <w:szCs w:val="20"/>
        </w:rPr>
        <w:t>lit. c Dyrektywy 2000/60/WE Parlamentu Europejskiego i Rady z dnia 23 października 2000 r. ustanawiającej ramy wspólnotowego działania w dziedzinie polityki wodnej.</w:t>
      </w:r>
    </w:p>
    <w:p w14:paraId="2BA446BC" w14:textId="77777777" w:rsidR="00175931" w:rsidRPr="00175931" w:rsidRDefault="00175931" w:rsidP="005729BF">
      <w:pPr>
        <w:spacing w:line="360" w:lineRule="auto"/>
        <w:ind w:left="284"/>
        <w:contextualSpacing/>
        <w:jc w:val="both"/>
        <w:rPr>
          <w:rFonts w:ascii="Verdana" w:hAnsi="Verdana"/>
          <w:sz w:val="20"/>
          <w:szCs w:val="20"/>
        </w:rPr>
      </w:pPr>
      <w:r w:rsidRPr="00175931">
        <w:rPr>
          <w:rFonts w:ascii="Verdana" w:hAnsi="Verdana"/>
          <w:sz w:val="20"/>
          <w:szCs w:val="20"/>
        </w:rPr>
        <w:t xml:space="preserve">Planowana inwestycja nie będzie się wiązała z odprowadzaniem do środowiska zasolonych wód, w związku z czym realizacja jak i eksploatacja ww. przedsięwzięcia nie spowoduje znaczących negatywnych oddziaływań na środowisko </w:t>
      </w:r>
      <w:proofErr w:type="spellStart"/>
      <w:r w:rsidRPr="00175931">
        <w:rPr>
          <w:rFonts w:ascii="Verdana" w:hAnsi="Verdana"/>
          <w:sz w:val="20"/>
          <w:szCs w:val="20"/>
        </w:rPr>
        <w:t>wodno</w:t>
      </w:r>
      <w:proofErr w:type="spellEnd"/>
      <w:r w:rsidRPr="00175931">
        <w:rPr>
          <w:rFonts w:ascii="Verdana" w:hAnsi="Verdana"/>
          <w:sz w:val="20"/>
          <w:szCs w:val="20"/>
        </w:rPr>
        <w:t xml:space="preserve"> – gruntowe oraz nie będzie stanowiła zagrożenia dla osiągnięcia celów środowiskowych wyznaczonych dla jednolitych części wód.</w:t>
      </w:r>
    </w:p>
    <w:p w14:paraId="583A63F3" w14:textId="77777777" w:rsidR="00E232DF" w:rsidRPr="00E232DF" w:rsidRDefault="00175931" w:rsidP="005729BF">
      <w:pPr>
        <w:spacing w:line="360" w:lineRule="auto"/>
        <w:ind w:left="284"/>
        <w:contextualSpacing/>
        <w:jc w:val="both"/>
        <w:rPr>
          <w:rFonts w:ascii="Verdana" w:hAnsi="Verdana"/>
          <w:i/>
          <w:sz w:val="20"/>
          <w:szCs w:val="20"/>
        </w:rPr>
      </w:pPr>
      <w:r w:rsidRPr="00175931">
        <w:rPr>
          <w:rFonts w:ascii="Verdana" w:hAnsi="Verdana"/>
          <w:sz w:val="20"/>
          <w:szCs w:val="20"/>
        </w:rPr>
        <w:t>Teren ww. przedsięwzięcia znajduje się poza obszarem głównego zbiornika wód podziemnych GZWP Nr 425 „Dębica - Stalowa Wola - Rzeszów</w:t>
      </w:r>
      <w:r w:rsidR="00036E49" w:rsidRPr="00036E49">
        <w:rPr>
          <w:rFonts w:ascii="Verdana" w:hAnsi="Verdana" w:cs="Arial Unicode MS"/>
          <w:iCs/>
          <w:sz w:val="20"/>
          <w:szCs w:val="20"/>
        </w:rPr>
        <w:t>.</w:t>
      </w:r>
    </w:p>
    <w:p w14:paraId="53195052" w14:textId="77777777" w:rsidR="00036E49" w:rsidRPr="00036E49" w:rsidRDefault="00036E49" w:rsidP="005729BF">
      <w:pPr>
        <w:numPr>
          <w:ilvl w:val="0"/>
          <w:numId w:val="41"/>
        </w:numPr>
        <w:spacing w:line="360" w:lineRule="auto"/>
        <w:ind w:left="284" w:hanging="284"/>
        <w:contextualSpacing/>
        <w:jc w:val="both"/>
        <w:rPr>
          <w:rFonts w:ascii="Verdana" w:hAnsi="Verdana"/>
          <w:sz w:val="20"/>
          <w:szCs w:val="20"/>
        </w:rPr>
      </w:pPr>
      <w:bookmarkStart w:id="15" w:name="_Hlk532548036"/>
      <w:r w:rsidRPr="00036E49">
        <w:rPr>
          <w:rFonts w:ascii="Verdana" w:hAnsi="Verdana"/>
          <w:sz w:val="20"/>
          <w:szCs w:val="20"/>
        </w:rPr>
        <w:t xml:space="preserve">W zakresie oddziaływania planowanego przedsięwzięcia nie ma obszarów podlegających szczególnej ochronie tj.: </w:t>
      </w:r>
    </w:p>
    <w:p w14:paraId="0D2B3AF9" w14:textId="71601382" w:rsidR="00175931" w:rsidRPr="002C21C6" w:rsidRDefault="00175931" w:rsidP="005729BF">
      <w:pPr>
        <w:pStyle w:val="NormalnyWeb"/>
        <w:numPr>
          <w:ilvl w:val="0"/>
          <w:numId w:val="35"/>
        </w:numPr>
        <w:spacing w:before="0" w:beforeAutospacing="0" w:after="0" w:afterAutospacing="0"/>
        <w:ind w:left="567" w:hanging="283"/>
        <w:rPr>
          <w:rStyle w:val="FontStyle16"/>
          <w:rFonts w:ascii="Verdana" w:eastAsia="Courier" w:hAnsi="Verdana"/>
          <w:i w:val="0"/>
          <w:iCs w:val="0"/>
          <w:lang w:eastAsia="ar-SA"/>
        </w:rPr>
      </w:pPr>
      <w:r w:rsidRPr="006939A2">
        <w:rPr>
          <w:rFonts w:ascii="Verdana" w:eastAsia="Univers-PL" w:hAnsi="Verdana"/>
          <w:sz w:val="20"/>
          <w:szCs w:val="20"/>
          <w:lang w:eastAsia="ar-SA"/>
        </w:rPr>
        <w:t xml:space="preserve">Inwestycja zlokalizowana jest poza granicami wielkopowierzchniowych form ochrony przyrody, o których mowa w art. 6 ust. </w:t>
      </w:r>
      <w:r>
        <w:rPr>
          <w:rFonts w:ascii="Verdana" w:eastAsia="Univers-PL" w:hAnsi="Verdana"/>
          <w:sz w:val="20"/>
          <w:szCs w:val="20"/>
          <w:lang w:eastAsia="ar-SA"/>
        </w:rPr>
        <w:t>1</w:t>
      </w:r>
      <w:r w:rsidRPr="006939A2">
        <w:rPr>
          <w:rFonts w:ascii="Verdana" w:eastAsia="Univers-PL" w:hAnsi="Verdana"/>
          <w:sz w:val="20"/>
          <w:szCs w:val="20"/>
          <w:lang w:eastAsia="ar-SA"/>
        </w:rPr>
        <w:t xml:space="preserve"> ustawy z dnia 16 kwietnia </w:t>
      </w:r>
      <w:r w:rsidRPr="006939A2">
        <w:rPr>
          <w:rFonts w:ascii="Verdana" w:eastAsia="Univers-PL" w:hAnsi="Verdana"/>
          <w:sz w:val="20"/>
          <w:szCs w:val="20"/>
          <w:lang w:eastAsia="ar-SA"/>
        </w:rPr>
        <w:br/>
        <w:t>2004 r. o ochronie przyrody (</w:t>
      </w:r>
      <w:r w:rsidRPr="00495833">
        <w:rPr>
          <w:rFonts w:ascii="Verdana" w:eastAsia="Univers-PL" w:hAnsi="Verdana"/>
          <w:sz w:val="20"/>
          <w:szCs w:val="20"/>
          <w:lang w:eastAsia="ar-SA"/>
        </w:rPr>
        <w:t xml:space="preserve">tekst jednolity </w:t>
      </w:r>
      <w:r w:rsidRPr="00C9741B">
        <w:rPr>
          <w:rStyle w:val="FontStyle21"/>
          <w:rFonts w:ascii="Verdana" w:hAnsi="Verdana"/>
          <w:sz w:val="20"/>
          <w:szCs w:val="20"/>
        </w:rPr>
        <w:t xml:space="preserve">Dz. U. z </w:t>
      </w:r>
      <w:r w:rsidR="00C9741B" w:rsidRPr="00C9741B">
        <w:rPr>
          <w:rStyle w:val="FontStyle20"/>
          <w:rFonts w:ascii="Verdana" w:hAnsi="Verdana"/>
        </w:rPr>
        <w:t>202</w:t>
      </w:r>
      <w:r w:rsidR="004C1209">
        <w:rPr>
          <w:rStyle w:val="FontStyle20"/>
          <w:rFonts w:ascii="Verdana" w:hAnsi="Verdana"/>
        </w:rPr>
        <w:t>2</w:t>
      </w:r>
      <w:r w:rsidR="00C9741B" w:rsidRPr="00C9741B">
        <w:rPr>
          <w:rStyle w:val="FontStyle20"/>
          <w:rFonts w:ascii="Verdana" w:hAnsi="Verdana"/>
        </w:rPr>
        <w:t xml:space="preserve"> r., poz. </w:t>
      </w:r>
      <w:r w:rsidR="004C1209">
        <w:rPr>
          <w:rStyle w:val="FontStyle20"/>
          <w:rFonts w:ascii="Verdana" w:hAnsi="Verdana"/>
        </w:rPr>
        <w:t>916</w:t>
      </w:r>
      <w:r w:rsidRPr="006939A2">
        <w:rPr>
          <w:rFonts w:ascii="Verdana" w:eastAsia="Univers-PL" w:hAnsi="Verdana"/>
          <w:sz w:val="20"/>
          <w:szCs w:val="20"/>
          <w:lang w:eastAsia="ar-SA"/>
        </w:rPr>
        <w:t xml:space="preserve">), </w:t>
      </w:r>
      <w:r>
        <w:rPr>
          <w:rFonts w:ascii="Verdana" w:eastAsia="Univers-PL" w:hAnsi="Verdana"/>
          <w:sz w:val="20"/>
          <w:szCs w:val="20"/>
          <w:lang w:eastAsia="ar-SA"/>
        </w:rPr>
        <w:br/>
      </w:r>
      <w:r w:rsidRPr="006939A2">
        <w:rPr>
          <w:rFonts w:ascii="Verdana" w:eastAsia="Univers-PL" w:hAnsi="Verdana"/>
          <w:sz w:val="20"/>
          <w:szCs w:val="20"/>
          <w:lang w:eastAsia="ar-SA"/>
        </w:rPr>
        <w:lastRenderedPageBreak/>
        <w:t xml:space="preserve">w tym poza granicami obszarów Natura 2000. </w:t>
      </w:r>
      <w:r w:rsidRPr="006939A2">
        <w:rPr>
          <w:rFonts w:ascii="Verdana" w:hAnsi="Verdana"/>
          <w:sz w:val="20"/>
          <w:szCs w:val="20"/>
          <w:shd w:val="clear" w:color="auto" w:fill="FFFFFF"/>
        </w:rPr>
        <w:t xml:space="preserve">Najbliżej położonymi obszarami Natura 2000 </w:t>
      </w:r>
      <w:r>
        <w:rPr>
          <w:rFonts w:ascii="Verdana" w:hAnsi="Verdana"/>
          <w:sz w:val="20"/>
          <w:szCs w:val="20"/>
          <w:shd w:val="clear" w:color="auto" w:fill="FFFFFF"/>
        </w:rPr>
        <w:t>jest</w:t>
      </w:r>
      <w:r w:rsidRPr="006939A2">
        <w:rPr>
          <w:rFonts w:ascii="Verdana" w:hAnsi="Verdana"/>
          <w:sz w:val="20"/>
          <w:szCs w:val="20"/>
          <w:shd w:val="clear" w:color="auto" w:fill="FFFFFF"/>
        </w:rPr>
        <w:t>: Tarnobrzeska Dolina Wisły” (PLH180049) oddalon</w:t>
      </w:r>
      <w:r>
        <w:rPr>
          <w:rFonts w:ascii="Verdana" w:hAnsi="Verdana"/>
          <w:sz w:val="20"/>
          <w:szCs w:val="20"/>
          <w:shd w:val="clear" w:color="auto" w:fill="FFFFFF"/>
        </w:rPr>
        <w:t>a</w:t>
      </w:r>
      <w:r w:rsidRPr="006939A2">
        <w:rPr>
          <w:rFonts w:ascii="Verdana" w:hAnsi="Verdana"/>
          <w:sz w:val="20"/>
          <w:szCs w:val="20"/>
          <w:shd w:val="clear" w:color="auto" w:fill="FFFFFF"/>
        </w:rPr>
        <w:t xml:space="preserve"> około </w:t>
      </w:r>
      <w:r w:rsidR="006911F2">
        <w:rPr>
          <w:rFonts w:ascii="Verdana" w:hAnsi="Verdana"/>
          <w:sz w:val="20"/>
          <w:szCs w:val="20"/>
          <w:shd w:val="clear" w:color="auto" w:fill="FFFFFF"/>
        </w:rPr>
        <w:t>2</w:t>
      </w:r>
      <w:r w:rsidR="004F7DD5">
        <w:rPr>
          <w:rFonts w:ascii="Verdana" w:hAnsi="Verdana"/>
          <w:sz w:val="20"/>
          <w:szCs w:val="20"/>
          <w:shd w:val="clear" w:color="auto" w:fill="FFFFFF"/>
        </w:rPr>
        <w:t>,2</w:t>
      </w:r>
      <w:r w:rsidRPr="006939A2">
        <w:rPr>
          <w:rFonts w:ascii="Verdana" w:hAnsi="Verdana"/>
          <w:sz w:val="20"/>
          <w:szCs w:val="20"/>
          <w:shd w:val="clear" w:color="auto" w:fill="FFFFFF"/>
        </w:rPr>
        <w:t xml:space="preserve"> km od usytuowania przedmiotowej inwestycji.</w:t>
      </w:r>
      <w:r w:rsidR="004F7DD5">
        <w:rPr>
          <w:rFonts w:ascii="Verdana" w:hAnsi="Verdana"/>
          <w:sz w:val="20"/>
          <w:szCs w:val="20"/>
          <w:shd w:val="clear" w:color="auto" w:fill="FFFFFF"/>
        </w:rPr>
        <w:t xml:space="preserve"> </w:t>
      </w:r>
      <w:r w:rsidRPr="004F7DD5">
        <w:rPr>
          <w:rStyle w:val="FontStyle16"/>
          <w:rFonts w:ascii="Verdana" w:hAnsi="Verdana"/>
          <w:i w:val="0"/>
          <w:iCs w:val="0"/>
        </w:rPr>
        <w:t xml:space="preserve">Przedsięwzięcie położone będzie również poza korytarzami migracyjnymi dla zwierząt wyznaczonymi w Projekcie korytarzy ekologicznych łączących Europejską Sieć Natura 2000 w Polsce (Jędrzejewski W., Nowak S., Stachura K., </w:t>
      </w:r>
      <w:proofErr w:type="spellStart"/>
      <w:r w:rsidRPr="004F7DD5">
        <w:rPr>
          <w:rStyle w:val="FontStyle16"/>
          <w:rFonts w:ascii="Verdana" w:hAnsi="Verdana"/>
          <w:i w:val="0"/>
          <w:iCs w:val="0"/>
        </w:rPr>
        <w:t>Skierczyński</w:t>
      </w:r>
      <w:proofErr w:type="spellEnd"/>
      <w:r w:rsidRPr="004F7DD5">
        <w:rPr>
          <w:rStyle w:val="FontStyle16"/>
          <w:rFonts w:ascii="Verdana" w:hAnsi="Verdana"/>
          <w:i w:val="0"/>
          <w:iCs w:val="0"/>
        </w:rPr>
        <w:t xml:space="preserve"> M., </w:t>
      </w:r>
      <w:proofErr w:type="spellStart"/>
      <w:r w:rsidRPr="004F7DD5">
        <w:rPr>
          <w:rStyle w:val="FontStyle16"/>
          <w:rFonts w:ascii="Verdana" w:hAnsi="Verdana"/>
          <w:i w:val="0"/>
          <w:iCs w:val="0"/>
        </w:rPr>
        <w:t>Mysłajek</w:t>
      </w:r>
      <w:proofErr w:type="spellEnd"/>
      <w:r w:rsidRPr="004F7DD5">
        <w:rPr>
          <w:rStyle w:val="FontStyle16"/>
          <w:rFonts w:ascii="Verdana" w:hAnsi="Verdana"/>
          <w:i w:val="0"/>
          <w:iCs w:val="0"/>
        </w:rPr>
        <w:t xml:space="preserve"> R. W., Niedziałkowski K., Jędrzejewska B., Wójcik J. M., Zalewska H., Piło M. 2005); zaktualizowanym w latach 2010-2012 przez Instytut Biologii Ssaków PAN w Białowieży.</w:t>
      </w:r>
    </w:p>
    <w:p w14:paraId="4E822C7C" w14:textId="77777777" w:rsidR="006911F2" w:rsidRPr="006911F2" w:rsidRDefault="006911F2" w:rsidP="005729BF">
      <w:pPr>
        <w:pStyle w:val="Style4"/>
        <w:widowControl/>
        <w:spacing w:line="360" w:lineRule="auto"/>
        <w:ind w:left="567" w:firstLine="0"/>
        <w:rPr>
          <w:rStyle w:val="FontStyle16"/>
          <w:rFonts w:ascii="Verdana" w:hAnsi="Verdana"/>
          <w:i w:val="0"/>
        </w:rPr>
      </w:pPr>
      <w:r w:rsidRPr="006911F2">
        <w:rPr>
          <w:rStyle w:val="FontStyle16"/>
          <w:rFonts w:ascii="Verdana" w:hAnsi="Verdana"/>
          <w:i w:val="0"/>
        </w:rPr>
        <w:t xml:space="preserve">Zgodnie z kartą informacyjną na terenie inwestycyjnym nie stwierdzono występowania roślin i grzybów podlegających ochronie. </w:t>
      </w:r>
    </w:p>
    <w:p w14:paraId="72F17C91" w14:textId="4385F1FF" w:rsidR="00175931" w:rsidRDefault="00175931" w:rsidP="005729BF">
      <w:pPr>
        <w:pStyle w:val="Style4"/>
        <w:widowControl/>
        <w:spacing w:line="360" w:lineRule="auto"/>
        <w:ind w:left="567" w:firstLine="0"/>
        <w:rPr>
          <w:rStyle w:val="FontStyle26"/>
          <w:rFonts w:ascii="Verdana" w:hAnsi="Verdana"/>
          <w:sz w:val="20"/>
          <w:szCs w:val="20"/>
        </w:rPr>
      </w:pPr>
      <w:r w:rsidRPr="006911F2">
        <w:rPr>
          <w:rStyle w:val="FontStyle16"/>
          <w:rFonts w:ascii="Verdana" w:hAnsi="Verdana"/>
          <w:i w:val="0"/>
        </w:rPr>
        <w:t>Mając na uwadze rodzaj, skalę oraz usytuowanie przedsięwzięcia uznano, iż nie będzie ono w sposób znaczący oddziaływać na zasoby, twory I składniki przyrody</w:t>
      </w:r>
      <w:r w:rsidRPr="00175931">
        <w:rPr>
          <w:rStyle w:val="FontStyle16"/>
          <w:rFonts w:ascii="Verdana" w:hAnsi="Verdana"/>
          <w:i w:val="0"/>
        </w:rPr>
        <w:t xml:space="preserve">, </w:t>
      </w:r>
      <w:r w:rsidRPr="00175931">
        <w:rPr>
          <w:rStyle w:val="FontStyle16"/>
          <w:rFonts w:ascii="Verdana" w:hAnsi="Verdana"/>
          <w:i w:val="0"/>
        </w:rPr>
        <w:br/>
        <w:t xml:space="preserve">o których mowa w art. 2 ust. 1 ww. ustawy o ochronie przyrody, w tym na przedmioty i cele ochrony ww. obszaru Natura 2000, na integralność tego obszaru </w:t>
      </w:r>
      <w:r>
        <w:rPr>
          <w:rStyle w:val="FontStyle16"/>
          <w:rFonts w:ascii="Verdana" w:hAnsi="Verdana"/>
          <w:i w:val="0"/>
        </w:rPr>
        <w:br/>
      </w:r>
      <w:r w:rsidRPr="00175931">
        <w:rPr>
          <w:rStyle w:val="FontStyle16"/>
          <w:rFonts w:ascii="Verdana" w:hAnsi="Verdana"/>
          <w:i w:val="0"/>
        </w:rPr>
        <w:t>i spójność sieci Natura 2000. Planowane przedsięwzięcie nie wymaga zatem przeprowadzenia oceny oddziaływania na środowisko, a tym samym oceny oddziaływania na obszary Natura 2000, wymaganej art. 6.3 Dyrektywy Rady 92/43/EWG z dnia 21 maja 1992 r. w sprawie ochrony siedlisk przyrodniczych oraz dzikiej fauny i flory.</w:t>
      </w:r>
      <w:r w:rsidR="004F7DD5">
        <w:rPr>
          <w:rStyle w:val="FontStyle16"/>
          <w:rFonts w:ascii="Verdana" w:hAnsi="Verdana"/>
          <w:i w:val="0"/>
        </w:rPr>
        <w:t xml:space="preserve"> </w:t>
      </w:r>
      <w:r w:rsidRPr="002C21C6">
        <w:rPr>
          <w:rStyle w:val="FontStyle26"/>
          <w:rFonts w:ascii="Verdana" w:hAnsi="Verdana"/>
          <w:sz w:val="20"/>
          <w:szCs w:val="20"/>
        </w:rPr>
        <w:t xml:space="preserve">Decyzja o środowiskowych uwarunkowaniach nie zezwala na przeprowadzenie czynności zakazanych w stosunku do gatunków chronionych - decyzje te wydawane są w odrębnych postępowaniach i mają inny charakter, dlatego też w przypadku gdy realizacja planowanego przedsięwzięcia wiązała się będzie </w:t>
      </w:r>
      <w:r>
        <w:rPr>
          <w:rStyle w:val="FontStyle26"/>
          <w:rFonts w:ascii="Verdana" w:hAnsi="Verdana"/>
          <w:sz w:val="20"/>
          <w:szCs w:val="20"/>
        </w:rPr>
        <w:br/>
      </w:r>
      <w:r w:rsidRPr="002C21C6">
        <w:rPr>
          <w:rStyle w:val="FontStyle26"/>
          <w:rFonts w:ascii="Verdana" w:hAnsi="Verdana"/>
          <w:sz w:val="20"/>
          <w:szCs w:val="20"/>
        </w:rPr>
        <w:t xml:space="preserve">z łamaniem zakazów obowiązujących w stosunku do gatunków roślin, zwierząt </w:t>
      </w:r>
      <w:r>
        <w:rPr>
          <w:rStyle w:val="FontStyle26"/>
          <w:rFonts w:ascii="Verdana" w:hAnsi="Verdana"/>
          <w:sz w:val="20"/>
          <w:szCs w:val="20"/>
        </w:rPr>
        <w:br/>
      </w:r>
      <w:r w:rsidRPr="002C21C6">
        <w:rPr>
          <w:rStyle w:val="FontStyle26"/>
          <w:rFonts w:ascii="Verdana" w:hAnsi="Verdana"/>
          <w:sz w:val="20"/>
          <w:szCs w:val="20"/>
        </w:rPr>
        <w:t>i grzybów objętych ochroną gatunkową, konieczne będzie uzyskanie stosownych zezwoleń, o których mowa w art. 56 ustawy o ochronie przyrody.</w:t>
      </w:r>
    </w:p>
    <w:p w14:paraId="3544B99E" w14:textId="77777777" w:rsidR="00175931" w:rsidRDefault="00175931" w:rsidP="005729BF">
      <w:pPr>
        <w:pStyle w:val="Style4"/>
        <w:widowControl/>
        <w:numPr>
          <w:ilvl w:val="0"/>
          <w:numId w:val="35"/>
        </w:numPr>
        <w:spacing w:line="360" w:lineRule="auto"/>
        <w:ind w:left="567" w:hanging="283"/>
        <w:rPr>
          <w:rFonts w:ascii="Verdana" w:hAnsi="Verdana"/>
          <w:sz w:val="20"/>
          <w:szCs w:val="20"/>
        </w:rPr>
      </w:pPr>
      <w:r w:rsidRPr="006939A2">
        <w:rPr>
          <w:rFonts w:ascii="Verdana" w:hAnsi="Verdana"/>
          <w:sz w:val="20"/>
          <w:szCs w:val="20"/>
        </w:rPr>
        <w:t>Planowane przedsięwzięcie nie będzie oddziaływać na:</w:t>
      </w:r>
      <w:r w:rsidRPr="006939A2">
        <w:rPr>
          <w:rFonts w:ascii="Verdana" w:hAnsi="Verdana"/>
          <w:bCs/>
          <w:sz w:val="20"/>
          <w:szCs w:val="20"/>
        </w:rPr>
        <w:t xml:space="preserve"> obszary </w:t>
      </w:r>
      <w:proofErr w:type="spellStart"/>
      <w:r w:rsidRPr="006939A2">
        <w:rPr>
          <w:rFonts w:ascii="Verdana" w:hAnsi="Verdana"/>
          <w:bCs/>
          <w:sz w:val="20"/>
          <w:szCs w:val="20"/>
        </w:rPr>
        <w:t>wodno</w:t>
      </w:r>
      <w:proofErr w:type="spellEnd"/>
      <w:r w:rsidRPr="006939A2">
        <w:rPr>
          <w:rFonts w:ascii="Verdana" w:hAnsi="Verdana"/>
          <w:bCs/>
          <w:sz w:val="20"/>
          <w:szCs w:val="20"/>
        </w:rPr>
        <w:t xml:space="preserve"> – błotne; obszary wybrzeży; obszary górskie i leśne</w:t>
      </w:r>
      <w:r w:rsidRPr="006939A2">
        <w:rPr>
          <w:rFonts w:ascii="Verdana" w:hAnsi="Verdana"/>
          <w:sz w:val="20"/>
          <w:szCs w:val="20"/>
        </w:rPr>
        <w:t xml:space="preserve">; obszary o krajobrazie mającym znaczenie historyczne, kulturowe lub archeologiczne ani na obszary ochrony uzdrowiskowej. </w:t>
      </w:r>
    </w:p>
    <w:p w14:paraId="2891AE74" w14:textId="77777777" w:rsidR="00175931" w:rsidRDefault="00175931" w:rsidP="005729BF">
      <w:pPr>
        <w:pStyle w:val="Style4"/>
        <w:widowControl/>
        <w:numPr>
          <w:ilvl w:val="0"/>
          <w:numId w:val="35"/>
        </w:numPr>
        <w:spacing w:line="360" w:lineRule="auto"/>
        <w:ind w:left="567" w:hanging="283"/>
        <w:rPr>
          <w:rFonts w:ascii="Verdana" w:hAnsi="Verdana"/>
          <w:sz w:val="20"/>
          <w:szCs w:val="20"/>
        </w:rPr>
      </w:pPr>
      <w:r w:rsidRPr="00175931">
        <w:rPr>
          <w:rFonts w:ascii="Verdana" w:hAnsi="Verdana"/>
          <w:sz w:val="20"/>
          <w:szCs w:val="20"/>
        </w:rPr>
        <w:t>Planowane przedsięwzięcie ze względu na stosowaną technologię, zastosowane rozwiązania techniczne i technologiczne oraz zasięg oddziaływania nie wpłynie negatywnie na zabytki.</w:t>
      </w:r>
    </w:p>
    <w:p w14:paraId="77DE59A0" w14:textId="77777777" w:rsidR="00175931" w:rsidRDefault="00175931" w:rsidP="005729BF">
      <w:pPr>
        <w:pStyle w:val="Style4"/>
        <w:widowControl/>
        <w:numPr>
          <w:ilvl w:val="0"/>
          <w:numId w:val="35"/>
        </w:numPr>
        <w:spacing w:line="360" w:lineRule="auto"/>
        <w:ind w:left="567" w:hanging="283"/>
        <w:rPr>
          <w:rFonts w:ascii="Verdana" w:hAnsi="Verdana"/>
          <w:sz w:val="20"/>
          <w:szCs w:val="20"/>
        </w:rPr>
      </w:pPr>
      <w:r w:rsidRPr="00175931">
        <w:rPr>
          <w:rFonts w:ascii="Verdana" w:hAnsi="Verdana"/>
          <w:sz w:val="20"/>
          <w:szCs w:val="20"/>
        </w:rPr>
        <w:t xml:space="preserve">Przedsięwzięcie zlokalizowane będzie w strefie podkarpackiej, która została zakwalifikowana do klasy C ze względu na przekroczenie poziomu dopuszczalnego ustalonego dla pyłu PM 10, PM 2,5 oraz przekroczenie poziomu docelowego ustalonego dla </w:t>
      </w:r>
      <w:proofErr w:type="spellStart"/>
      <w:r w:rsidRPr="00175931">
        <w:rPr>
          <w:rFonts w:ascii="Verdana" w:hAnsi="Verdana"/>
          <w:sz w:val="20"/>
          <w:szCs w:val="20"/>
        </w:rPr>
        <w:t>benzo</w:t>
      </w:r>
      <w:proofErr w:type="spellEnd"/>
      <w:r w:rsidRPr="00175931">
        <w:rPr>
          <w:rFonts w:ascii="Verdana" w:hAnsi="Verdana"/>
          <w:sz w:val="20"/>
          <w:szCs w:val="20"/>
        </w:rPr>
        <w:t xml:space="preserve">(a)piranu mierzonego w pyle PM 10 wykonanych na stanowiskach pomiarowych  w wyżej wymienionej strefie. </w:t>
      </w:r>
    </w:p>
    <w:p w14:paraId="282145E3" w14:textId="710FE95A" w:rsidR="00E232DF" w:rsidRDefault="00175931" w:rsidP="005729BF">
      <w:pPr>
        <w:pStyle w:val="Style4"/>
        <w:widowControl/>
        <w:numPr>
          <w:ilvl w:val="0"/>
          <w:numId w:val="35"/>
        </w:numPr>
        <w:spacing w:line="360" w:lineRule="auto"/>
        <w:ind w:left="567" w:hanging="283"/>
        <w:rPr>
          <w:rFonts w:ascii="Verdana" w:hAnsi="Verdana"/>
          <w:sz w:val="20"/>
          <w:szCs w:val="20"/>
        </w:rPr>
      </w:pPr>
      <w:r w:rsidRPr="00175931">
        <w:rPr>
          <w:rFonts w:ascii="Verdana" w:hAnsi="Verdana"/>
          <w:sz w:val="20"/>
          <w:szCs w:val="20"/>
        </w:rPr>
        <w:t>Teren, na którym będzie realizowane przedsięwzięcie, nie jest objęty miejscowym planem zagospodarowania przestrzennego.</w:t>
      </w:r>
      <w:bookmarkEnd w:id="15"/>
    </w:p>
    <w:p w14:paraId="0A7827BF" w14:textId="77777777" w:rsidR="00536A0D" w:rsidRPr="00175931" w:rsidRDefault="00536A0D" w:rsidP="00536A0D">
      <w:pPr>
        <w:pStyle w:val="Style4"/>
        <w:widowControl/>
        <w:spacing w:line="360" w:lineRule="auto"/>
        <w:ind w:left="567" w:firstLine="0"/>
        <w:rPr>
          <w:rFonts w:ascii="Verdana" w:hAnsi="Verdana"/>
          <w:sz w:val="20"/>
          <w:szCs w:val="20"/>
        </w:rPr>
      </w:pPr>
    </w:p>
    <w:p w14:paraId="1F82EB8F" w14:textId="77777777" w:rsidR="00E232DF" w:rsidRPr="00E232DF" w:rsidRDefault="00E232DF" w:rsidP="005729BF">
      <w:pPr>
        <w:numPr>
          <w:ilvl w:val="0"/>
          <w:numId w:val="20"/>
        </w:numPr>
        <w:spacing w:line="360" w:lineRule="auto"/>
        <w:ind w:left="284" w:hanging="284"/>
        <w:contextualSpacing/>
        <w:jc w:val="both"/>
        <w:rPr>
          <w:rFonts w:ascii="Verdana" w:hAnsi="Verdana"/>
          <w:i/>
          <w:sz w:val="20"/>
          <w:szCs w:val="20"/>
          <w:u w:val="single"/>
        </w:rPr>
      </w:pPr>
      <w:bookmarkStart w:id="16" w:name="_Hlk532548190"/>
      <w:r w:rsidRPr="00E232DF">
        <w:rPr>
          <w:rFonts w:ascii="Verdana" w:hAnsi="Verdana"/>
          <w:sz w:val="20"/>
          <w:szCs w:val="20"/>
        </w:rPr>
        <w:lastRenderedPageBreak/>
        <w:t>Emisje i oddziaływanie na środowisko.</w:t>
      </w:r>
    </w:p>
    <w:p w14:paraId="7C939B78" w14:textId="77777777" w:rsidR="00E232DF" w:rsidRPr="00175931" w:rsidRDefault="00E232DF" w:rsidP="005729BF">
      <w:pPr>
        <w:spacing w:before="62" w:line="360" w:lineRule="auto"/>
        <w:ind w:left="284"/>
        <w:contextualSpacing/>
        <w:jc w:val="both"/>
        <w:rPr>
          <w:rFonts w:ascii="Verdana" w:hAnsi="Verdana"/>
          <w:i/>
          <w:sz w:val="20"/>
          <w:szCs w:val="20"/>
          <w:u w:val="single"/>
        </w:rPr>
      </w:pPr>
      <w:r w:rsidRPr="00175931">
        <w:rPr>
          <w:rFonts w:ascii="Verdana" w:hAnsi="Verdana"/>
          <w:i/>
          <w:sz w:val="20"/>
          <w:szCs w:val="20"/>
          <w:u w:val="single"/>
        </w:rPr>
        <w:t>Etap realizacji przedsięwzięcia:</w:t>
      </w:r>
    </w:p>
    <w:p w14:paraId="45C05895" w14:textId="6C710C4A" w:rsidR="000F0436" w:rsidRPr="000F0436" w:rsidRDefault="000F0436" w:rsidP="005729BF">
      <w:pPr>
        <w:spacing w:line="360" w:lineRule="auto"/>
        <w:ind w:left="284"/>
        <w:contextualSpacing/>
        <w:jc w:val="both"/>
        <w:rPr>
          <w:rFonts w:ascii="Verdana" w:eastAsiaTheme="minorEastAsia" w:hAnsi="Verdana"/>
          <w:sz w:val="20"/>
          <w:szCs w:val="20"/>
        </w:rPr>
      </w:pPr>
      <w:r w:rsidRPr="000F0436">
        <w:rPr>
          <w:rFonts w:ascii="Verdana" w:eastAsiaTheme="minorEastAsia" w:hAnsi="Verdana"/>
          <w:sz w:val="20"/>
          <w:szCs w:val="20"/>
        </w:rPr>
        <w:t xml:space="preserve">Faza realizacji przedsięwzięcia obejmować będzie prace budowlane i montażowe Oddziaływanie na środowisko w fazie realizacji zadania wynikać będzie m.in. z prac ziemnych (wykopy i przemieszczenie mas ziemnych) oraz budowlanych. Prace budowlano - montażowe będą prowadzone mechanicznie oraz ręcznie. Podczas pracy maszyn oraz prac budowlanych wystąpi niekorzystne oddziaływanie na klimat akustyczny oraz jakość powietrza. </w:t>
      </w:r>
      <w:r w:rsidR="00616CAB" w:rsidRPr="00616CAB">
        <w:rPr>
          <w:rFonts w:ascii="Verdana" w:eastAsiaTheme="minorEastAsia" w:hAnsi="Verdana"/>
          <w:sz w:val="20"/>
          <w:szCs w:val="20"/>
          <w:lang w:val="pl"/>
        </w:rPr>
        <w:t>Zgodnie z ogólnodostępnymi mapami internetowymi, najbliższe budynki mieszkalne</w:t>
      </w:r>
      <w:r w:rsidR="00616CAB">
        <w:rPr>
          <w:rFonts w:ascii="Verdana" w:eastAsiaTheme="minorEastAsia" w:hAnsi="Verdana"/>
          <w:sz w:val="20"/>
          <w:szCs w:val="20"/>
          <w:lang w:val="pl"/>
        </w:rPr>
        <w:t xml:space="preserve"> </w:t>
      </w:r>
      <w:r w:rsidR="00616CAB" w:rsidRPr="00616CAB">
        <w:rPr>
          <w:rFonts w:ascii="Verdana" w:eastAsiaTheme="minorEastAsia" w:hAnsi="Verdana"/>
          <w:sz w:val="20"/>
          <w:szCs w:val="20"/>
          <w:lang w:val="pl"/>
        </w:rPr>
        <w:t>zlokalizowane są w kierunku wschodnim w odległości ponad 500 m od terenu inwestycyjnego.</w:t>
      </w:r>
      <w:r w:rsidRPr="000F0436">
        <w:rPr>
          <w:rFonts w:ascii="Verdana" w:eastAsiaTheme="minorEastAsia" w:hAnsi="Verdana"/>
          <w:sz w:val="20"/>
          <w:szCs w:val="20"/>
        </w:rPr>
        <w:t xml:space="preserve"> </w:t>
      </w:r>
      <w:r w:rsidR="00C9741B" w:rsidRPr="00C9741B">
        <w:rPr>
          <w:rStyle w:val="FontStyle20"/>
          <w:rFonts w:ascii="Verdana" w:hAnsi="Verdana"/>
        </w:rPr>
        <w:t>Ze względu na takie położenie zabudowy mieszkaniowej</w:t>
      </w:r>
      <w:r w:rsidR="00616CAB">
        <w:rPr>
          <w:rStyle w:val="FontStyle20"/>
          <w:rFonts w:ascii="Verdana" w:hAnsi="Verdana"/>
        </w:rPr>
        <w:t xml:space="preserve"> oraz m</w:t>
      </w:r>
      <w:r w:rsidRPr="000F0436">
        <w:rPr>
          <w:rFonts w:ascii="Verdana" w:eastAsiaTheme="minorEastAsia" w:hAnsi="Verdana"/>
          <w:sz w:val="20"/>
          <w:szCs w:val="20"/>
        </w:rPr>
        <w:t>ając na uwadze rodzaj  i skalę przedsięwzięcia przewiduje się, iż nie będzie ono powodować przekroczeń wartości dopuszczalnych poziomów hałasu dla pory dnia i nocy na terenach akustycznie chronionych określonych w rozporządzeniu Ministra Środowiska z dnia 14 czerwca 2007r. w sprawie dopuszczalnych poziomów hałasu w środowisku (Dz. U. z 2014 r., poz. 112).</w:t>
      </w:r>
    </w:p>
    <w:p w14:paraId="7F132E0F" w14:textId="77777777" w:rsidR="000F0436" w:rsidRPr="000F0436" w:rsidRDefault="000F0436" w:rsidP="005729BF">
      <w:pPr>
        <w:spacing w:line="360" w:lineRule="auto"/>
        <w:ind w:left="284"/>
        <w:contextualSpacing/>
        <w:jc w:val="both"/>
        <w:rPr>
          <w:rFonts w:ascii="Verdana" w:eastAsiaTheme="minorEastAsia" w:hAnsi="Verdana"/>
          <w:sz w:val="20"/>
          <w:szCs w:val="20"/>
        </w:rPr>
      </w:pPr>
      <w:r w:rsidRPr="000F0436">
        <w:rPr>
          <w:rFonts w:ascii="Verdana" w:eastAsiaTheme="minorEastAsia" w:hAnsi="Verdana"/>
          <w:sz w:val="20"/>
          <w:szCs w:val="20"/>
        </w:rPr>
        <w:t xml:space="preserve">Realizacja przedsięwzięcia wymagać będzie zwiększonego ruchu pojazdów w rejonie jego lokalizacji oraz koncentracji na placu budowy znacznej ilości sprzętu ciężkiego. </w:t>
      </w:r>
      <w:r w:rsidRPr="000F0436">
        <w:rPr>
          <w:rFonts w:ascii="Verdana" w:eastAsiaTheme="minorEastAsia" w:hAnsi="Verdana"/>
          <w:sz w:val="20"/>
          <w:szCs w:val="20"/>
        </w:rPr>
        <w:br/>
        <w:t xml:space="preserve">W związku z tym może wystąpić okresowe pogorszenie jakości powietrza w wyniku m.in.: spalania paliw w silnikach maszyn budowlanych i pojazdów transportujących materiały budowlane oraz prowadzenia prac budowlanych i montażowych. </w:t>
      </w:r>
    </w:p>
    <w:p w14:paraId="1DDADECD" w14:textId="1ABE357E" w:rsidR="000F0436" w:rsidRPr="000F0436" w:rsidRDefault="000F0436" w:rsidP="005729BF">
      <w:pPr>
        <w:spacing w:line="360" w:lineRule="auto"/>
        <w:ind w:left="284"/>
        <w:contextualSpacing/>
        <w:jc w:val="both"/>
        <w:rPr>
          <w:rFonts w:ascii="Verdana" w:eastAsiaTheme="minorEastAsia" w:hAnsi="Verdana"/>
          <w:sz w:val="20"/>
          <w:szCs w:val="20"/>
        </w:rPr>
      </w:pPr>
      <w:r w:rsidRPr="000F0436">
        <w:rPr>
          <w:rFonts w:ascii="Verdana" w:eastAsiaTheme="minorEastAsia" w:hAnsi="Verdana"/>
          <w:sz w:val="20"/>
          <w:szCs w:val="20"/>
        </w:rPr>
        <w:t>W celu ograniczenia wpływu etapu realizacji na środowisko przewiduje się m.in.: zastosowanie maszyn i urządzeń w dobrym stanie technicznym, eliminowanie pracy maszyn i pojazdów na biegu jałowym (np. podczas przerw w pracy, załadunku/wyładunku), transport materiałów sypkich odbywał się będzie pojazdami wyposażonymi w opończe. Uciążliwości związane z etapem realizacji będą miały charakter okresowy, odwracalny i ustaną wraz z chwilą zakończenia prac realizacyjnych.</w:t>
      </w:r>
      <w:r w:rsidR="00FB5A39">
        <w:rPr>
          <w:rFonts w:ascii="Verdana" w:eastAsiaTheme="minorEastAsia" w:hAnsi="Verdana"/>
          <w:sz w:val="20"/>
          <w:szCs w:val="20"/>
        </w:rPr>
        <w:t xml:space="preserve"> </w:t>
      </w:r>
      <w:r w:rsidR="00FB5A39" w:rsidRPr="00FB5A39">
        <w:rPr>
          <w:rFonts w:ascii="Verdana" w:eastAsiaTheme="minorEastAsia" w:hAnsi="Verdana"/>
          <w:sz w:val="20"/>
          <w:szCs w:val="20"/>
          <w:lang w:val="pl"/>
        </w:rPr>
        <w:t>Realizacja przedsięwzięcia prowadzona będzie jedynie w porze dziennej (tj. pomiędzy godzinami 06.00 - 22.00).</w:t>
      </w:r>
    </w:p>
    <w:p w14:paraId="70A220EE" w14:textId="77777777" w:rsidR="000F0436" w:rsidRPr="000F0436" w:rsidRDefault="000F0436" w:rsidP="005729BF">
      <w:pPr>
        <w:spacing w:line="360" w:lineRule="auto"/>
        <w:ind w:left="284"/>
        <w:contextualSpacing/>
        <w:jc w:val="both"/>
        <w:rPr>
          <w:rFonts w:ascii="Verdana" w:eastAsiaTheme="minorEastAsia" w:hAnsi="Verdana"/>
          <w:sz w:val="20"/>
          <w:szCs w:val="20"/>
        </w:rPr>
      </w:pPr>
      <w:r w:rsidRPr="000F0436">
        <w:rPr>
          <w:rFonts w:ascii="Verdana" w:eastAsiaTheme="minorEastAsia" w:hAnsi="Verdana"/>
          <w:sz w:val="20"/>
          <w:szCs w:val="20"/>
        </w:rPr>
        <w:t>W fazie realizacji przedsięwzięcia, w celu ochrony środowiska gruntowo-wodnego na placu budowy pracował będzie sprawny technicznie i właściwie użytkowany sprzęt budowlany i środki transportu. Potrzeby sanitarne ekip budowlanych zabezpieczone będą w przenośnych sanitariatach.</w:t>
      </w:r>
    </w:p>
    <w:p w14:paraId="16D64F16" w14:textId="77777777" w:rsidR="000F0436" w:rsidRPr="001D297B" w:rsidRDefault="000F0436" w:rsidP="005729BF">
      <w:pPr>
        <w:spacing w:line="360" w:lineRule="auto"/>
        <w:ind w:left="284"/>
        <w:contextualSpacing/>
        <w:jc w:val="both"/>
        <w:rPr>
          <w:rFonts w:ascii="Verdana" w:eastAsiaTheme="minorEastAsia" w:hAnsi="Verdana"/>
          <w:iCs/>
          <w:sz w:val="20"/>
          <w:szCs w:val="20"/>
        </w:rPr>
      </w:pPr>
      <w:r>
        <w:rPr>
          <w:rFonts w:ascii="Verdana" w:eastAsiaTheme="minorEastAsia" w:hAnsi="Verdana"/>
          <w:iCs/>
          <w:sz w:val="20"/>
          <w:szCs w:val="20"/>
        </w:rPr>
        <w:t>Ewentualne w</w:t>
      </w:r>
      <w:r w:rsidRPr="000F0436">
        <w:rPr>
          <w:rFonts w:ascii="Verdana" w:eastAsiaTheme="minorEastAsia" w:hAnsi="Verdana"/>
          <w:iCs/>
          <w:sz w:val="20"/>
          <w:szCs w:val="20"/>
        </w:rPr>
        <w:t>ykopy pod stację transformatorową</w:t>
      </w:r>
      <w:r>
        <w:rPr>
          <w:rFonts w:ascii="Verdana" w:eastAsiaTheme="minorEastAsia" w:hAnsi="Verdana"/>
          <w:iCs/>
          <w:sz w:val="20"/>
          <w:szCs w:val="20"/>
        </w:rPr>
        <w:t xml:space="preserve"> bądź posadowienie kabli</w:t>
      </w:r>
      <w:r w:rsidRPr="001D297B">
        <w:rPr>
          <w:rFonts w:ascii="Verdana" w:eastAsiaTheme="minorEastAsia" w:hAnsi="Verdana"/>
          <w:iCs/>
          <w:sz w:val="20"/>
          <w:szCs w:val="20"/>
        </w:rPr>
        <w:t>,</w:t>
      </w:r>
      <w:r w:rsidR="001D297B" w:rsidRPr="001D297B">
        <w:rPr>
          <w:rFonts w:ascii="Verdana" w:eastAsiaTheme="minorEastAsia" w:hAnsi="Verdana"/>
          <w:iCs/>
          <w:sz w:val="20"/>
          <w:szCs w:val="20"/>
        </w:rPr>
        <w:t xml:space="preserve"> </w:t>
      </w:r>
      <w:r w:rsidRPr="001D297B">
        <w:rPr>
          <w:rFonts w:ascii="Verdana" w:hAnsi="Verdana" w:cs="Calibri"/>
          <w:sz w:val="20"/>
          <w:szCs w:val="20"/>
        </w:rPr>
        <w:t>z</w:t>
      </w:r>
      <w:r w:rsidRPr="001D297B">
        <w:rPr>
          <w:rFonts w:ascii="Verdana" w:eastAsiaTheme="minorEastAsia" w:hAnsi="Verdana"/>
          <w:iCs/>
          <w:sz w:val="20"/>
          <w:szCs w:val="20"/>
        </w:rPr>
        <w:t>e względu na niewielką głębokość wykopów</w:t>
      </w:r>
      <w:r w:rsidR="001D297B">
        <w:rPr>
          <w:rFonts w:ascii="Verdana" w:eastAsiaTheme="minorEastAsia" w:hAnsi="Verdana"/>
          <w:iCs/>
          <w:sz w:val="20"/>
          <w:szCs w:val="20"/>
        </w:rPr>
        <w:t>,</w:t>
      </w:r>
      <w:r w:rsidRPr="001D297B">
        <w:rPr>
          <w:rFonts w:ascii="Verdana" w:eastAsiaTheme="minorEastAsia" w:hAnsi="Verdana"/>
          <w:iCs/>
          <w:sz w:val="20"/>
          <w:szCs w:val="20"/>
        </w:rPr>
        <w:t xml:space="preserve"> nie </w:t>
      </w:r>
      <w:r w:rsidR="001D297B">
        <w:rPr>
          <w:rFonts w:ascii="Verdana" w:eastAsiaTheme="minorEastAsia" w:hAnsi="Verdana"/>
          <w:iCs/>
          <w:sz w:val="20"/>
          <w:szCs w:val="20"/>
        </w:rPr>
        <w:t>spowodują naruszenia</w:t>
      </w:r>
      <w:r w:rsidRPr="001D297B">
        <w:rPr>
          <w:rFonts w:ascii="Verdana" w:eastAsiaTheme="minorEastAsia" w:hAnsi="Verdana"/>
          <w:iCs/>
          <w:sz w:val="20"/>
          <w:szCs w:val="20"/>
        </w:rPr>
        <w:t xml:space="preserve"> zwier</w:t>
      </w:r>
      <w:r w:rsidR="001D297B">
        <w:rPr>
          <w:rFonts w:ascii="Verdana" w:eastAsiaTheme="minorEastAsia" w:hAnsi="Verdana"/>
          <w:iCs/>
          <w:sz w:val="20"/>
          <w:szCs w:val="20"/>
        </w:rPr>
        <w:t>ciadła wód gruntowych ani zmiany</w:t>
      </w:r>
      <w:r w:rsidRPr="001D297B">
        <w:rPr>
          <w:rFonts w:ascii="Verdana" w:eastAsiaTheme="minorEastAsia" w:hAnsi="Verdana"/>
          <w:iCs/>
          <w:sz w:val="20"/>
          <w:szCs w:val="20"/>
        </w:rPr>
        <w:t xml:space="preserve"> stosunków wodnych na gruntach sąsiednich.</w:t>
      </w:r>
      <w:r w:rsidR="001D297B">
        <w:rPr>
          <w:rFonts w:ascii="Verdana" w:eastAsiaTheme="minorEastAsia" w:hAnsi="Verdana"/>
          <w:iCs/>
          <w:sz w:val="20"/>
          <w:szCs w:val="20"/>
        </w:rPr>
        <w:t xml:space="preserve"> </w:t>
      </w:r>
      <w:r w:rsidR="00225438" w:rsidRPr="001D297B">
        <w:rPr>
          <w:rFonts w:ascii="Verdana" w:eastAsiaTheme="minorEastAsia" w:hAnsi="Verdana"/>
          <w:iCs/>
          <w:sz w:val="20"/>
          <w:szCs w:val="20"/>
        </w:rPr>
        <w:t>Nie przewiduje się odwadniania wykopów.</w:t>
      </w:r>
      <w:r w:rsidRPr="001D297B">
        <w:rPr>
          <w:rFonts w:ascii="Verdana" w:eastAsiaTheme="minorEastAsia" w:hAnsi="Verdana"/>
          <w:iCs/>
          <w:sz w:val="20"/>
          <w:szCs w:val="20"/>
        </w:rPr>
        <w:t xml:space="preserve"> Realizacja przedmiotowej inwestycji nie będzie wiązała się </w:t>
      </w:r>
      <w:r w:rsidR="001D297B">
        <w:rPr>
          <w:rFonts w:ascii="Verdana" w:eastAsiaTheme="minorEastAsia" w:hAnsi="Verdana"/>
          <w:iCs/>
          <w:sz w:val="20"/>
          <w:szCs w:val="20"/>
        </w:rPr>
        <w:br/>
      </w:r>
      <w:r w:rsidRPr="001D297B">
        <w:rPr>
          <w:rFonts w:ascii="Verdana" w:eastAsiaTheme="minorEastAsia" w:hAnsi="Verdana"/>
          <w:iCs/>
          <w:sz w:val="20"/>
          <w:szCs w:val="20"/>
        </w:rPr>
        <w:t>z niwelacją gruntu ani przenoszeniem mas ziemnych.</w:t>
      </w:r>
    </w:p>
    <w:p w14:paraId="36A4C5F3" w14:textId="7FB4CD1D" w:rsidR="000F0436" w:rsidRPr="000F0436" w:rsidRDefault="000F0436" w:rsidP="005729BF">
      <w:pPr>
        <w:spacing w:line="360" w:lineRule="auto"/>
        <w:ind w:left="284"/>
        <w:contextualSpacing/>
        <w:jc w:val="both"/>
        <w:rPr>
          <w:rFonts w:ascii="Verdana" w:eastAsiaTheme="minorEastAsia" w:hAnsi="Verdana"/>
          <w:iCs/>
          <w:sz w:val="20"/>
          <w:szCs w:val="20"/>
        </w:rPr>
      </w:pPr>
      <w:r w:rsidRPr="000F0436">
        <w:rPr>
          <w:rFonts w:ascii="Verdana" w:eastAsiaTheme="minorEastAsia" w:hAnsi="Verdana"/>
          <w:iCs/>
          <w:sz w:val="20"/>
          <w:szCs w:val="20"/>
        </w:rPr>
        <w:t>Woda na etapie realizacji przedsięwzięcia wykorzystywana będzie na cele socjalne</w:t>
      </w:r>
      <w:r w:rsidR="00FB5A39">
        <w:rPr>
          <w:rFonts w:ascii="Verdana" w:eastAsiaTheme="minorEastAsia" w:hAnsi="Verdana"/>
          <w:iCs/>
          <w:sz w:val="20"/>
          <w:szCs w:val="20"/>
        </w:rPr>
        <w:t xml:space="preserve"> </w:t>
      </w:r>
      <w:r w:rsidR="00FB5A39" w:rsidRPr="00FB5A39">
        <w:rPr>
          <w:rFonts w:ascii="Verdana" w:eastAsiaTheme="minorEastAsia" w:hAnsi="Verdana"/>
          <w:iCs/>
          <w:sz w:val="20"/>
          <w:szCs w:val="20"/>
          <w:lang w:val="pl"/>
        </w:rPr>
        <w:t xml:space="preserve">dla pracowników </w:t>
      </w:r>
      <w:r w:rsidR="00FB5A39">
        <w:rPr>
          <w:rFonts w:ascii="Verdana" w:eastAsiaTheme="minorEastAsia" w:hAnsi="Verdana"/>
          <w:iCs/>
          <w:sz w:val="20"/>
          <w:szCs w:val="20"/>
          <w:lang w:val="pl"/>
        </w:rPr>
        <w:t xml:space="preserve">i </w:t>
      </w:r>
      <w:r w:rsidR="00FB5A39" w:rsidRPr="00FB5A39">
        <w:rPr>
          <w:rFonts w:ascii="Verdana" w:eastAsiaTheme="minorEastAsia" w:hAnsi="Verdana"/>
          <w:iCs/>
          <w:sz w:val="20"/>
          <w:szCs w:val="20"/>
          <w:lang w:val="pl"/>
        </w:rPr>
        <w:t xml:space="preserve">będzie dowożona w szczelnych pojemnikach oraz za pomocą </w:t>
      </w:r>
      <w:r w:rsidR="00FB5A39" w:rsidRPr="00FB5A39">
        <w:rPr>
          <w:rFonts w:ascii="Verdana" w:eastAsiaTheme="minorEastAsia" w:hAnsi="Verdana"/>
          <w:iCs/>
          <w:sz w:val="20"/>
          <w:szCs w:val="20"/>
          <w:lang w:val="pl"/>
        </w:rPr>
        <w:lastRenderedPageBreak/>
        <w:t>beczkowozów</w:t>
      </w:r>
      <w:r w:rsidRPr="000F0436">
        <w:rPr>
          <w:rFonts w:ascii="Verdana" w:eastAsiaTheme="minorEastAsia" w:hAnsi="Verdana"/>
          <w:iCs/>
          <w:sz w:val="20"/>
          <w:szCs w:val="20"/>
        </w:rPr>
        <w:t xml:space="preserve">. Powstające podczas realizacji zadania ścieki socjalno-bytowe będą zbierane do szczelnych, bezodpływowych zbiorników (toaleta typu </w:t>
      </w:r>
      <w:proofErr w:type="spellStart"/>
      <w:r w:rsidRPr="000F0436">
        <w:rPr>
          <w:rFonts w:ascii="Verdana" w:eastAsiaTheme="minorEastAsia" w:hAnsi="Verdana"/>
          <w:iCs/>
          <w:sz w:val="20"/>
          <w:szCs w:val="20"/>
        </w:rPr>
        <w:t>toi-toi</w:t>
      </w:r>
      <w:proofErr w:type="spellEnd"/>
      <w:r w:rsidRPr="000F0436">
        <w:rPr>
          <w:rFonts w:ascii="Verdana" w:eastAsiaTheme="minorEastAsia" w:hAnsi="Verdana"/>
          <w:iCs/>
          <w:sz w:val="20"/>
          <w:szCs w:val="20"/>
        </w:rPr>
        <w:t>), a następnie odbierane przez firmę posiadającą stosowne zezwolenia na wywóz nieczystości płynnych.</w:t>
      </w:r>
    </w:p>
    <w:p w14:paraId="6A4AD5A3" w14:textId="5868D00B" w:rsidR="000F0436" w:rsidRPr="000F0436" w:rsidRDefault="000F0436" w:rsidP="005729BF">
      <w:pPr>
        <w:spacing w:line="360" w:lineRule="auto"/>
        <w:ind w:left="284"/>
        <w:contextualSpacing/>
        <w:jc w:val="both"/>
        <w:rPr>
          <w:rFonts w:ascii="Verdana" w:eastAsiaTheme="minorEastAsia" w:hAnsi="Verdana"/>
          <w:sz w:val="20"/>
          <w:szCs w:val="20"/>
        </w:rPr>
      </w:pPr>
      <w:r w:rsidRPr="000F0436">
        <w:rPr>
          <w:rFonts w:ascii="Verdana" w:eastAsiaTheme="minorEastAsia" w:hAnsi="Verdana"/>
          <w:sz w:val="20"/>
          <w:szCs w:val="20"/>
        </w:rPr>
        <w:t>Działania związane z realizacją przedsięwzięcia skutkować mogą powstawaniem odpadów niebezpiecznych i innych niż niebezpieczne. Przestrzegane będą ogólne zasady wynikające z ustawy z dnia 14 grudnia 2012 r. o odpadach (</w:t>
      </w:r>
      <w:r w:rsidR="00D20AFB">
        <w:rPr>
          <w:rFonts w:ascii="Verdana" w:eastAsiaTheme="minorEastAsia" w:hAnsi="Verdana"/>
          <w:sz w:val="20"/>
          <w:szCs w:val="20"/>
        </w:rPr>
        <w:t xml:space="preserve">t.j. </w:t>
      </w:r>
      <w:r w:rsidRPr="000F0436">
        <w:rPr>
          <w:rFonts w:ascii="Verdana" w:eastAsiaTheme="minorEastAsia" w:hAnsi="Verdana"/>
          <w:sz w:val="20"/>
          <w:szCs w:val="20"/>
        </w:rPr>
        <w:t xml:space="preserve">Dz. U. z </w:t>
      </w:r>
      <w:r w:rsidR="001D297B" w:rsidRPr="00FC25BD">
        <w:rPr>
          <w:rFonts w:ascii="Verdana" w:eastAsiaTheme="minorEastAsia" w:hAnsi="Verdana"/>
          <w:sz w:val="20"/>
          <w:szCs w:val="20"/>
        </w:rPr>
        <w:t>202</w:t>
      </w:r>
      <w:r w:rsidR="00D20AFB">
        <w:rPr>
          <w:rFonts w:ascii="Verdana" w:eastAsiaTheme="minorEastAsia" w:hAnsi="Verdana"/>
          <w:sz w:val="20"/>
          <w:szCs w:val="20"/>
        </w:rPr>
        <w:t>2</w:t>
      </w:r>
      <w:r w:rsidR="001D297B" w:rsidRPr="00FC25BD">
        <w:rPr>
          <w:rFonts w:ascii="Verdana" w:eastAsiaTheme="minorEastAsia" w:hAnsi="Verdana"/>
          <w:sz w:val="20"/>
          <w:szCs w:val="20"/>
        </w:rPr>
        <w:t xml:space="preserve"> r. </w:t>
      </w:r>
      <w:r w:rsidR="00D20AFB">
        <w:rPr>
          <w:rFonts w:ascii="Verdana" w:eastAsiaTheme="minorEastAsia" w:hAnsi="Verdana"/>
          <w:sz w:val="20"/>
          <w:szCs w:val="20"/>
        </w:rPr>
        <w:br/>
      </w:r>
      <w:r w:rsidR="001D297B" w:rsidRPr="00FC25BD">
        <w:rPr>
          <w:rFonts w:ascii="Verdana" w:eastAsiaTheme="minorEastAsia" w:hAnsi="Verdana"/>
          <w:sz w:val="20"/>
          <w:szCs w:val="20"/>
        </w:rPr>
        <w:t xml:space="preserve">poz. </w:t>
      </w:r>
      <w:r w:rsidR="00D20AFB">
        <w:rPr>
          <w:rFonts w:ascii="Verdana" w:eastAsiaTheme="minorEastAsia" w:hAnsi="Verdana"/>
          <w:sz w:val="20"/>
          <w:szCs w:val="20"/>
        </w:rPr>
        <w:t>699</w:t>
      </w:r>
      <w:r w:rsidRPr="000F0436">
        <w:rPr>
          <w:rFonts w:ascii="Verdana" w:eastAsiaTheme="minorEastAsia" w:hAnsi="Verdana"/>
          <w:sz w:val="20"/>
          <w:szCs w:val="20"/>
        </w:rPr>
        <w:t xml:space="preserve">). Wytworzone odpady magazynowane będą selektywnie w wyznaczonych, uszczelnionych miejscach i przekazywane podmiotom prowadzącym działalność </w:t>
      </w:r>
      <w:r w:rsidRPr="000F0436">
        <w:rPr>
          <w:rFonts w:ascii="Verdana" w:eastAsiaTheme="minorEastAsia" w:hAnsi="Verdana"/>
          <w:sz w:val="20"/>
          <w:szCs w:val="20"/>
        </w:rPr>
        <w:br/>
        <w:t xml:space="preserve">w zakresie gospodarowania odpadami. Zaproponowane rozwiązania magazynowania odpadów nie spowodują zagrożenia dla środowiska gruntowo-wodnego oraz zabezpieczą odpady przed ich rozprzestrzenianiem się w środowisku. </w:t>
      </w:r>
    </w:p>
    <w:p w14:paraId="53F2D0AA" w14:textId="77777777" w:rsidR="000F0436" w:rsidRPr="000F0436" w:rsidRDefault="000F0436" w:rsidP="005729BF">
      <w:pPr>
        <w:spacing w:line="360" w:lineRule="auto"/>
        <w:ind w:left="284"/>
        <w:contextualSpacing/>
        <w:jc w:val="both"/>
        <w:rPr>
          <w:rFonts w:ascii="Verdana" w:eastAsiaTheme="minorEastAsia" w:hAnsi="Verdana"/>
          <w:sz w:val="20"/>
          <w:szCs w:val="20"/>
        </w:rPr>
      </w:pPr>
      <w:r w:rsidRPr="000F0436">
        <w:rPr>
          <w:rFonts w:ascii="Verdana" w:eastAsiaTheme="minorEastAsia" w:hAnsi="Verdana"/>
          <w:sz w:val="20"/>
          <w:szCs w:val="20"/>
        </w:rPr>
        <w:t xml:space="preserve">Każdy wykop ziemny przed zasypaniem będzie sprawdzany pod kątem występowania </w:t>
      </w:r>
      <w:r w:rsidRPr="000F0436">
        <w:rPr>
          <w:rFonts w:ascii="Verdana" w:eastAsiaTheme="minorEastAsia" w:hAnsi="Verdana"/>
          <w:sz w:val="20"/>
          <w:szCs w:val="20"/>
        </w:rPr>
        <w:br/>
        <w:t xml:space="preserve">w nim drobnych zwierząt. Znalezione osobniki będą przenoszone poza teren przedsięwzięcia, na odpowiednie dla nich siedliska. </w:t>
      </w:r>
    </w:p>
    <w:p w14:paraId="253BECAA" w14:textId="65DFF603" w:rsidR="00E232DF" w:rsidRDefault="00175931" w:rsidP="005729BF">
      <w:pPr>
        <w:spacing w:line="360" w:lineRule="auto"/>
        <w:ind w:left="284"/>
        <w:contextualSpacing/>
        <w:jc w:val="both"/>
        <w:rPr>
          <w:rFonts w:ascii="Verdana" w:hAnsi="Verdana"/>
          <w:sz w:val="20"/>
          <w:szCs w:val="20"/>
        </w:rPr>
      </w:pPr>
      <w:r w:rsidRPr="00175931">
        <w:rPr>
          <w:rFonts w:ascii="Verdana" w:hAnsi="Verdana" w:cs="Arial"/>
          <w:iCs/>
          <w:sz w:val="20"/>
          <w:szCs w:val="20"/>
        </w:rPr>
        <w:t>Uciążliwości te będą ograniczone głównie do działek inwestycyjnych. Ewentualne oddziaływania będą krótkotrwałe, odwracalne i ustaną z chwilą zakończenia prac montażowych</w:t>
      </w:r>
      <w:r w:rsidR="00036E49" w:rsidRPr="00175931">
        <w:rPr>
          <w:rFonts w:ascii="Verdana" w:hAnsi="Verdana"/>
          <w:sz w:val="20"/>
          <w:szCs w:val="20"/>
        </w:rPr>
        <w:t>.</w:t>
      </w:r>
    </w:p>
    <w:p w14:paraId="5BEDBE69" w14:textId="77777777" w:rsidR="00FB5A39" w:rsidRPr="00175931" w:rsidRDefault="00FB5A39" w:rsidP="005729BF">
      <w:pPr>
        <w:spacing w:line="360" w:lineRule="auto"/>
        <w:ind w:left="284"/>
        <w:contextualSpacing/>
        <w:jc w:val="both"/>
        <w:rPr>
          <w:rFonts w:ascii="Verdana" w:hAnsi="Verdana"/>
          <w:sz w:val="20"/>
          <w:szCs w:val="20"/>
        </w:rPr>
      </w:pPr>
    </w:p>
    <w:p w14:paraId="06F3069C" w14:textId="77777777" w:rsidR="00E232DF" w:rsidRPr="00E232DF" w:rsidRDefault="00E232DF" w:rsidP="005729BF">
      <w:pPr>
        <w:spacing w:line="360" w:lineRule="auto"/>
        <w:ind w:left="284"/>
        <w:contextualSpacing/>
        <w:jc w:val="both"/>
        <w:rPr>
          <w:rFonts w:ascii="Verdana" w:hAnsi="Verdana"/>
          <w:i/>
          <w:sz w:val="20"/>
          <w:szCs w:val="20"/>
          <w:u w:val="single"/>
        </w:rPr>
      </w:pPr>
      <w:r w:rsidRPr="00E232DF">
        <w:rPr>
          <w:rFonts w:ascii="Verdana" w:hAnsi="Verdana"/>
          <w:i/>
          <w:sz w:val="20"/>
          <w:szCs w:val="20"/>
          <w:u w:val="single"/>
        </w:rPr>
        <w:t>Etap eksploatacji przedsięwzięcia:</w:t>
      </w:r>
    </w:p>
    <w:p w14:paraId="345141C6" w14:textId="77777777" w:rsidR="00225438" w:rsidRPr="00225438" w:rsidRDefault="00225438" w:rsidP="005729BF">
      <w:pPr>
        <w:autoSpaceDE w:val="0"/>
        <w:autoSpaceDN w:val="0"/>
        <w:adjustRightInd w:val="0"/>
        <w:spacing w:line="360" w:lineRule="auto"/>
        <w:ind w:left="284"/>
        <w:jc w:val="both"/>
        <w:rPr>
          <w:rFonts w:ascii="Verdana" w:eastAsiaTheme="minorEastAsia" w:hAnsi="Verdana"/>
          <w:iCs/>
          <w:sz w:val="20"/>
          <w:szCs w:val="20"/>
        </w:rPr>
      </w:pPr>
      <w:r w:rsidRPr="00225438">
        <w:rPr>
          <w:rFonts w:ascii="Verdana" w:eastAsiaTheme="minorEastAsia" w:hAnsi="Verdana"/>
          <w:bCs/>
          <w:iCs/>
          <w:sz w:val="20"/>
          <w:szCs w:val="20"/>
        </w:rPr>
        <w:t xml:space="preserve">Panele fotowoltaiczne działają bezobsługowo i nie wymagają konserwacji. Czyszczenie ich odbywa się 1- 2 razy do roku </w:t>
      </w:r>
      <w:r w:rsidRPr="00225438">
        <w:rPr>
          <w:rFonts w:ascii="Verdana" w:eastAsiaTheme="minorEastAsia" w:hAnsi="Verdana"/>
          <w:iCs/>
          <w:sz w:val="20"/>
          <w:szCs w:val="20"/>
        </w:rPr>
        <w:t>np. za pomocą szczotki na wysięgniku oraz wody zdemineralizowanej. W przypadku ekstremalnych zabrudzeń, zastosowana</w:t>
      </w:r>
      <w:r w:rsidR="004C1AFE">
        <w:rPr>
          <w:rFonts w:ascii="Verdana" w:eastAsiaTheme="minorEastAsia" w:hAnsi="Verdana"/>
          <w:iCs/>
          <w:sz w:val="20"/>
          <w:szCs w:val="20"/>
        </w:rPr>
        <w:t xml:space="preserve"> może być</w:t>
      </w:r>
      <w:r w:rsidRPr="00225438">
        <w:rPr>
          <w:rFonts w:ascii="Verdana" w:eastAsiaTheme="minorEastAsia" w:hAnsi="Verdana"/>
          <w:iCs/>
          <w:sz w:val="20"/>
          <w:szCs w:val="20"/>
        </w:rPr>
        <w:t xml:space="preserve">  woda i środki biodegradowalne.</w:t>
      </w:r>
    </w:p>
    <w:p w14:paraId="2C551E20" w14:textId="77777777" w:rsidR="00225438" w:rsidRPr="00225438" w:rsidRDefault="00225438" w:rsidP="005729BF">
      <w:pPr>
        <w:autoSpaceDE w:val="0"/>
        <w:autoSpaceDN w:val="0"/>
        <w:adjustRightInd w:val="0"/>
        <w:spacing w:line="360" w:lineRule="auto"/>
        <w:ind w:left="284"/>
        <w:jc w:val="both"/>
        <w:rPr>
          <w:rFonts w:ascii="Verdana" w:eastAsiaTheme="minorEastAsia" w:hAnsi="Verdana"/>
          <w:iCs/>
          <w:sz w:val="20"/>
          <w:szCs w:val="20"/>
        </w:rPr>
      </w:pPr>
      <w:r w:rsidRPr="00225438">
        <w:rPr>
          <w:rFonts w:ascii="Verdana" w:eastAsiaTheme="minorEastAsia" w:hAnsi="Verdana"/>
          <w:iCs/>
          <w:sz w:val="20"/>
          <w:szCs w:val="20"/>
        </w:rPr>
        <w:t>Przewiduje się naturalny sposób odprowadzania wód opadowych przez rozsączanie powierzchniowe w obrębie działek, na których zostanie posadowiona instalacja.</w:t>
      </w:r>
    </w:p>
    <w:p w14:paraId="58717941" w14:textId="77777777" w:rsidR="00225438" w:rsidRPr="00225438" w:rsidRDefault="00225438" w:rsidP="005729BF">
      <w:pPr>
        <w:autoSpaceDE w:val="0"/>
        <w:autoSpaceDN w:val="0"/>
        <w:adjustRightInd w:val="0"/>
        <w:spacing w:line="360" w:lineRule="auto"/>
        <w:ind w:left="284"/>
        <w:jc w:val="both"/>
        <w:rPr>
          <w:rFonts w:ascii="Verdana" w:eastAsiaTheme="minorEastAsia" w:hAnsi="Verdana"/>
          <w:sz w:val="20"/>
          <w:szCs w:val="20"/>
        </w:rPr>
      </w:pPr>
      <w:r w:rsidRPr="00225438">
        <w:rPr>
          <w:rFonts w:ascii="Verdana" w:eastAsiaTheme="minorEastAsia" w:hAnsi="Verdana"/>
          <w:sz w:val="20"/>
          <w:szCs w:val="20"/>
        </w:rPr>
        <w:t>Ewentualne oddziaływanie na jakość powietrza będzie związane z ruchem pojazdów wykorzystywanych podczas prac serwisowych.</w:t>
      </w:r>
    </w:p>
    <w:p w14:paraId="1445A555" w14:textId="4CBF979D" w:rsidR="00225438" w:rsidRPr="00225438" w:rsidRDefault="00225438" w:rsidP="005729BF">
      <w:pPr>
        <w:autoSpaceDE w:val="0"/>
        <w:autoSpaceDN w:val="0"/>
        <w:adjustRightInd w:val="0"/>
        <w:spacing w:line="360" w:lineRule="auto"/>
        <w:ind w:left="284"/>
        <w:jc w:val="both"/>
        <w:rPr>
          <w:rFonts w:ascii="Verdana" w:eastAsiaTheme="minorEastAsia" w:hAnsi="Verdana"/>
          <w:sz w:val="20"/>
          <w:szCs w:val="20"/>
        </w:rPr>
      </w:pPr>
      <w:r w:rsidRPr="00225438">
        <w:rPr>
          <w:rFonts w:ascii="Verdana" w:eastAsiaTheme="minorEastAsia" w:hAnsi="Verdana"/>
          <w:sz w:val="20"/>
          <w:szCs w:val="20"/>
        </w:rPr>
        <w:t xml:space="preserve">Planowane do zastosowania transformatory będą suche </w:t>
      </w:r>
      <w:r w:rsidR="00D20AFB">
        <w:rPr>
          <w:rFonts w:ascii="Verdana" w:eastAsiaTheme="minorEastAsia" w:hAnsi="Verdana"/>
          <w:sz w:val="20"/>
          <w:szCs w:val="20"/>
        </w:rPr>
        <w:t>bez</w:t>
      </w:r>
      <w:r w:rsidRPr="00225438">
        <w:rPr>
          <w:rFonts w:ascii="Verdana" w:eastAsiaTheme="minorEastAsia" w:hAnsi="Verdana"/>
          <w:sz w:val="20"/>
          <w:szCs w:val="20"/>
        </w:rPr>
        <w:t>olejowe. Stacje transformatorowe będą obudowane kontenerem.</w:t>
      </w:r>
    </w:p>
    <w:p w14:paraId="4EE464E0" w14:textId="3B431569" w:rsidR="00225438" w:rsidRDefault="00225438" w:rsidP="005729BF">
      <w:pPr>
        <w:autoSpaceDE w:val="0"/>
        <w:autoSpaceDN w:val="0"/>
        <w:adjustRightInd w:val="0"/>
        <w:spacing w:line="360" w:lineRule="auto"/>
        <w:ind w:left="284"/>
        <w:jc w:val="both"/>
        <w:rPr>
          <w:rFonts w:ascii="Verdana" w:eastAsiaTheme="minorEastAsia" w:hAnsi="Verdana"/>
          <w:sz w:val="20"/>
          <w:szCs w:val="20"/>
        </w:rPr>
      </w:pPr>
      <w:r w:rsidRPr="00225438">
        <w:rPr>
          <w:rFonts w:ascii="Verdana" w:eastAsiaTheme="minorEastAsia" w:hAnsi="Verdana"/>
          <w:sz w:val="20"/>
          <w:szCs w:val="20"/>
        </w:rPr>
        <w:t>Eksploatacja farmy fotowoltaicznej wymagać będzie bieżącej konserwacji obiektów, napraw elementów konstrukcyjno-technologicznych. Ponadto koniecznym jest utrzymanie czystości otoczenia nowych obiektów elektrowni fotowoltaicznej. Na etapie eksploatacji będą powstawać odpady ze sprzątania terenu, zużyte urządzenia elektryczne i elektroniczne, akumulatory oraz elementy z nich usunięte, odpady komunalne. Wytworzone odpady magazynowane będą selektywnie w wyznaczonych, uszczelnionych miejscach i przekazywane podmiotom prowadzącym działalność w zakresie gospodarowania odpadami.</w:t>
      </w:r>
    </w:p>
    <w:p w14:paraId="2AFECBA7" w14:textId="0D1A6ECD" w:rsidR="00225438" w:rsidRDefault="00225438" w:rsidP="005729BF">
      <w:pPr>
        <w:autoSpaceDE w:val="0"/>
        <w:autoSpaceDN w:val="0"/>
        <w:adjustRightInd w:val="0"/>
        <w:spacing w:line="360" w:lineRule="auto"/>
        <w:ind w:left="284"/>
        <w:jc w:val="both"/>
        <w:rPr>
          <w:rFonts w:ascii="Verdana" w:eastAsiaTheme="minorEastAsia" w:hAnsi="Verdana"/>
          <w:sz w:val="20"/>
          <w:szCs w:val="20"/>
        </w:rPr>
      </w:pPr>
      <w:r w:rsidRPr="00225438">
        <w:rPr>
          <w:rFonts w:ascii="Verdana" w:eastAsiaTheme="minorEastAsia" w:hAnsi="Verdana"/>
          <w:sz w:val="20"/>
          <w:szCs w:val="20"/>
        </w:rPr>
        <w:t xml:space="preserve">Uwzględniając zakres planowanego przedsięwzięcia, jak również rodzaj oraz ilość planowanych do montażu urządzeń, uznano że emisja wytwarzanego promieniowania </w:t>
      </w:r>
      <w:r w:rsidRPr="00225438">
        <w:rPr>
          <w:rFonts w:ascii="Verdana" w:eastAsiaTheme="minorEastAsia" w:hAnsi="Verdana"/>
          <w:sz w:val="20"/>
          <w:szCs w:val="20"/>
        </w:rPr>
        <w:lastRenderedPageBreak/>
        <w:t xml:space="preserve">elektromagnetycznego nie będzie źródłem przekroczeń wartości dopuszczalnych określonych w rozporządzeniu Ministra Środowiska z dnia 30 października 2003 r. </w:t>
      </w:r>
      <w:r w:rsidRPr="00225438">
        <w:rPr>
          <w:rFonts w:ascii="Verdana" w:eastAsiaTheme="minorEastAsia" w:hAnsi="Verdana"/>
          <w:sz w:val="20"/>
          <w:szCs w:val="20"/>
        </w:rPr>
        <w:br/>
        <w:t xml:space="preserve">w sprawie dopuszczalnych poziomów pól elektromagnetycznych w środowisku oraz sposobu sprawdzania dotrzymywania ich poziomów (Dz. U. z 2003 r., Nr 192, </w:t>
      </w:r>
      <w:r w:rsidRPr="00225438">
        <w:rPr>
          <w:rFonts w:ascii="Verdana" w:eastAsiaTheme="minorEastAsia" w:hAnsi="Verdana"/>
          <w:sz w:val="20"/>
          <w:szCs w:val="20"/>
        </w:rPr>
        <w:br/>
        <w:t>poz. 1883).</w:t>
      </w:r>
    </w:p>
    <w:p w14:paraId="4A197475" w14:textId="58025B54" w:rsidR="00536A0D" w:rsidRPr="00225438" w:rsidRDefault="00536A0D" w:rsidP="005729BF">
      <w:pPr>
        <w:autoSpaceDE w:val="0"/>
        <w:autoSpaceDN w:val="0"/>
        <w:adjustRightInd w:val="0"/>
        <w:spacing w:line="360" w:lineRule="auto"/>
        <w:ind w:left="284"/>
        <w:jc w:val="both"/>
        <w:rPr>
          <w:rFonts w:ascii="Verdana" w:eastAsiaTheme="minorEastAsia" w:hAnsi="Verdana"/>
          <w:sz w:val="20"/>
          <w:szCs w:val="20"/>
        </w:rPr>
      </w:pPr>
      <w:r w:rsidRPr="00536A0D">
        <w:rPr>
          <w:rFonts w:ascii="Verdana" w:eastAsiaTheme="minorEastAsia" w:hAnsi="Verdana"/>
          <w:sz w:val="20"/>
          <w:szCs w:val="20"/>
          <w:lang w:val="pl"/>
        </w:rPr>
        <w:t xml:space="preserve">Zgodnie z Kartą, na terenie inwestycyjnym nie stwierdzono występowania roślin i grzybów podlegających ochronie. W przypadku drzew i krzewów rosnących na terenie nieruchomości, które kolidować będą z elementami farmy, Inwestor planuje ich wycięcie. Usunięcie drzew zostanie ograniczone do niezbędnego minimum i będzie przeprowadzone poza okresem lęgowym ptaków, tj. poza terminem od 1 marca do 15 października. </w:t>
      </w:r>
      <w:r>
        <w:rPr>
          <w:rFonts w:ascii="Verdana" w:eastAsiaTheme="minorEastAsia" w:hAnsi="Verdana"/>
          <w:sz w:val="20"/>
          <w:szCs w:val="20"/>
          <w:lang w:val="pl"/>
        </w:rPr>
        <w:br/>
      </w:r>
      <w:r w:rsidRPr="00536A0D">
        <w:rPr>
          <w:rFonts w:ascii="Verdana" w:eastAsiaTheme="minorEastAsia" w:hAnsi="Verdana"/>
          <w:sz w:val="20"/>
          <w:szCs w:val="20"/>
          <w:lang w:val="pl"/>
        </w:rPr>
        <w:t>W przypadku zaistnienia konieczności wycinki pojedynczych drzew/krzewów w ww. okresie lęgowym, możliwe będzie jej wykonanie jedynie w przypadku potwierdzenia przez ornitologa (obserwacje te powinny się odbyć w okresie 1-3 dni przed terminem planowanej wycinki), iż dane drzewo/krzew nie jest wykorzystywane przez ptaki, jako miejsce gniazdowania, jak również, że jego wycinka nie będzie stanowiła zagrożenia dla innych gniazdujących w sąsiedztwie ptaków. W razie stwierdzenia występowania chronionych gatunków ptaków, wycinka zostanie wstrzymana do momentu wyprowadzenia lęgów przez te gatunki lub do momentu uzyskania stosowanych zezwoleń na odstępstwa od zakazów obowiązujących w stosunku do chronionych gatunków ptaków. Również zdjęcie wierzchniej warstwy gruntu zostanie przeprowadzone poza ww. okresem lęgowym ptaków, a w przypadku konieczności wykonywania tych prac w ww. okresie lęgowym ptaków, będą one mogły być kontynuowane pod warunkami jw.</w:t>
      </w:r>
    </w:p>
    <w:p w14:paraId="0BD79D30" w14:textId="77777777" w:rsidR="00E232DF" w:rsidRPr="00E232DF" w:rsidRDefault="00E232DF" w:rsidP="005729BF">
      <w:pPr>
        <w:spacing w:line="360" w:lineRule="auto"/>
        <w:ind w:left="284"/>
        <w:contextualSpacing/>
        <w:jc w:val="both"/>
        <w:rPr>
          <w:rFonts w:ascii="Verdana" w:hAnsi="Verdana"/>
          <w:bCs/>
          <w:i/>
          <w:sz w:val="20"/>
          <w:szCs w:val="20"/>
          <w:u w:val="single"/>
        </w:rPr>
      </w:pPr>
      <w:r w:rsidRPr="00E232DF">
        <w:rPr>
          <w:rFonts w:ascii="Verdana" w:hAnsi="Verdana"/>
          <w:bCs/>
          <w:i/>
          <w:sz w:val="20"/>
          <w:szCs w:val="20"/>
          <w:u w:val="single"/>
        </w:rPr>
        <w:t>Etap likwidacji przedsięwzięcia:</w:t>
      </w:r>
    </w:p>
    <w:p w14:paraId="69B5F3E8" w14:textId="77777777" w:rsidR="00E232DF" w:rsidRPr="00E232DF" w:rsidRDefault="00E232DF" w:rsidP="005729BF">
      <w:pPr>
        <w:spacing w:before="62" w:line="360" w:lineRule="auto"/>
        <w:ind w:left="284"/>
        <w:contextualSpacing/>
        <w:jc w:val="both"/>
        <w:rPr>
          <w:rFonts w:ascii="Verdana" w:hAnsi="Verdana"/>
          <w:sz w:val="20"/>
          <w:szCs w:val="20"/>
        </w:rPr>
      </w:pPr>
      <w:r w:rsidRPr="00E232DF">
        <w:rPr>
          <w:rFonts w:ascii="Verdana" w:hAnsi="Verdana"/>
          <w:sz w:val="20"/>
          <w:szCs w:val="20"/>
        </w:rPr>
        <w:t>W przypadku likwidacji przedsięwzięcia oddziaływanie co do wielkości i rodzaju będzie zbliżone do oddziaływania w fazie realizacji.</w:t>
      </w:r>
      <w:bookmarkEnd w:id="16"/>
    </w:p>
    <w:p w14:paraId="045AF156" w14:textId="77777777" w:rsidR="00175931" w:rsidRPr="00175931" w:rsidRDefault="00175931" w:rsidP="005729BF">
      <w:pPr>
        <w:autoSpaceDE w:val="0"/>
        <w:autoSpaceDN w:val="0"/>
        <w:adjustRightInd w:val="0"/>
        <w:spacing w:line="360" w:lineRule="auto"/>
        <w:ind w:firstLine="567"/>
        <w:jc w:val="both"/>
        <w:rPr>
          <w:rFonts w:ascii="Verdana" w:eastAsiaTheme="minorEastAsia" w:hAnsi="Verdana"/>
          <w:sz w:val="20"/>
          <w:szCs w:val="20"/>
        </w:rPr>
      </w:pPr>
      <w:r w:rsidRPr="00175931">
        <w:rPr>
          <w:rFonts w:ascii="Verdana" w:eastAsiaTheme="minorEastAsia" w:hAnsi="Verdana"/>
          <w:sz w:val="20"/>
          <w:szCs w:val="20"/>
        </w:rPr>
        <w:t xml:space="preserve">Przedsięwzięcie w sytuacjach awaryjnych nie będzie stanowić nadzwyczajnego zagrożenia dla środowiska. Obiekt zostanie zaprojektowany w sposób zabezpieczający go przed klęskami żywiołowymi, takimi jak: pożary, fale upałów, susze, nawalne deszcze </w:t>
      </w:r>
      <w:r w:rsidRPr="00175931">
        <w:rPr>
          <w:rFonts w:ascii="Verdana" w:eastAsiaTheme="minorEastAsia" w:hAnsi="Verdana"/>
          <w:sz w:val="20"/>
          <w:szCs w:val="20"/>
        </w:rPr>
        <w:br/>
        <w:t xml:space="preserve">i burze, katastrofalne opady śniegu, fale mrozu. Z uwagi na położenie, nie będzie </w:t>
      </w:r>
      <w:r w:rsidR="001C7692">
        <w:rPr>
          <w:rFonts w:ascii="Verdana" w:eastAsiaTheme="minorEastAsia" w:hAnsi="Verdana"/>
          <w:sz w:val="20"/>
          <w:szCs w:val="20"/>
        </w:rPr>
        <w:t xml:space="preserve">on </w:t>
      </w:r>
      <w:r w:rsidRPr="00175931">
        <w:rPr>
          <w:rFonts w:ascii="Verdana" w:eastAsiaTheme="minorEastAsia" w:hAnsi="Verdana"/>
          <w:sz w:val="20"/>
          <w:szCs w:val="20"/>
        </w:rPr>
        <w:t>zagrożony zalewaniem wodami powodziowymi.</w:t>
      </w:r>
    </w:p>
    <w:p w14:paraId="2FE932DB" w14:textId="77777777" w:rsidR="00106456" w:rsidRDefault="00175931" w:rsidP="005729BF">
      <w:pPr>
        <w:tabs>
          <w:tab w:val="left" w:pos="-6096"/>
        </w:tabs>
        <w:spacing w:line="360" w:lineRule="auto"/>
        <w:ind w:firstLine="709"/>
        <w:jc w:val="both"/>
        <w:rPr>
          <w:rFonts w:ascii="Verdana" w:hAnsi="Verdana"/>
          <w:sz w:val="20"/>
          <w:szCs w:val="20"/>
        </w:rPr>
      </w:pPr>
      <w:r w:rsidRPr="00175931">
        <w:rPr>
          <w:rFonts w:ascii="Verdana" w:hAnsi="Verdana"/>
          <w:sz w:val="20"/>
          <w:szCs w:val="20"/>
        </w:rPr>
        <w:t>Ze względu na charakter planowanego przedsięwzięcia, jego rozmiary, zasięg oddziaływania oraz odległość od granic państwa, nie będzie występować transgraniczne oddziaływanie przedsięwzięcia na środowisko.</w:t>
      </w:r>
    </w:p>
    <w:p w14:paraId="2050C165" w14:textId="77777777" w:rsidR="001C7692" w:rsidRPr="001C7692" w:rsidRDefault="001C7692" w:rsidP="005729BF">
      <w:pPr>
        <w:tabs>
          <w:tab w:val="left" w:pos="-6096"/>
        </w:tabs>
        <w:spacing w:line="360" w:lineRule="auto"/>
        <w:ind w:firstLine="709"/>
        <w:jc w:val="both"/>
        <w:rPr>
          <w:rFonts w:ascii="Verdana" w:hAnsi="Verdana"/>
          <w:i/>
          <w:iCs/>
          <w:sz w:val="20"/>
          <w:szCs w:val="20"/>
        </w:rPr>
      </w:pPr>
      <w:r w:rsidRPr="001C7692">
        <w:rPr>
          <w:rFonts w:ascii="Verdana" w:hAnsi="Verdana"/>
          <w:sz w:val="20"/>
          <w:szCs w:val="20"/>
        </w:rPr>
        <w:t>Wpływ przedmiotowego przedsięwzięcia na klimat ograniczy się do bezpośredniej emisji gazów cieplarnianych, powodowanej przez spalanie paliw w poruszających się po terenie przedsięwzięcia, w fazie jego realizacji i eksploatacji pojazdów. Jednak z uwagi na zakres i lokalizację przedsięwzięcia uznano, iż nie będzie ono wywierało znaczącego oddziaływania na zmiany klimatu lokalnego i globalnego.</w:t>
      </w:r>
    </w:p>
    <w:p w14:paraId="5517FE41" w14:textId="239AB6ED" w:rsidR="001C7692" w:rsidRPr="001C7692" w:rsidRDefault="001C7692" w:rsidP="005729BF">
      <w:pPr>
        <w:tabs>
          <w:tab w:val="left" w:pos="-6096"/>
        </w:tabs>
        <w:spacing w:line="360" w:lineRule="auto"/>
        <w:ind w:firstLine="709"/>
        <w:jc w:val="both"/>
        <w:rPr>
          <w:rFonts w:ascii="Verdana" w:hAnsi="Verdana"/>
          <w:sz w:val="20"/>
          <w:szCs w:val="20"/>
        </w:rPr>
      </w:pPr>
    </w:p>
    <w:p w14:paraId="1481F728" w14:textId="77777777" w:rsidR="001C7692" w:rsidRPr="001C7692" w:rsidRDefault="001C7692" w:rsidP="005729BF">
      <w:pPr>
        <w:tabs>
          <w:tab w:val="left" w:pos="-6096"/>
        </w:tabs>
        <w:spacing w:line="360" w:lineRule="auto"/>
        <w:ind w:firstLine="709"/>
        <w:jc w:val="both"/>
        <w:rPr>
          <w:rFonts w:ascii="Verdana" w:hAnsi="Verdana"/>
          <w:sz w:val="20"/>
          <w:szCs w:val="20"/>
        </w:rPr>
      </w:pPr>
      <w:r w:rsidRPr="001C7692">
        <w:rPr>
          <w:rFonts w:ascii="Verdana" w:hAnsi="Verdana"/>
          <w:sz w:val="20"/>
          <w:szCs w:val="20"/>
        </w:rPr>
        <w:lastRenderedPageBreak/>
        <w:t>Ze względu na charakter planowanego przedsięwzięcia, jego rozmiary, zasięg oddziaływania oraz odległość od granic państwa, nie będzie występować transgraniczne oddziaływanie przedsięwzięcia na środowisko.</w:t>
      </w:r>
    </w:p>
    <w:p w14:paraId="58F37074" w14:textId="1E313157" w:rsidR="001D297B" w:rsidRPr="001D297B" w:rsidRDefault="001D297B" w:rsidP="001D297B">
      <w:pPr>
        <w:pStyle w:val="Style6"/>
        <w:widowControl/>
        <w:spacing w:line="360" w:lineRule="auto"/>
        <w:ind w:firstLine="696"/>
        <w:rPr>
          <w:rStyle w:val="FontStyle20"/>
          <w:rFonts w:ascii="Verdana" w:hAnsi="Verdana"/>
        </w:rPr>
      </w:pPr>
      <w:r w:rsidRPr="001D297B">
        <w:rPr>
          <w:rStyle w:val="FontStyle20"/>
          <w:rFonts w:ascii="Verdana" w:hAnsi="Verdana"/>
        </w:rPr>
        <w:t xml:space="preserve">Farma fotowoltaiczna będzie wpływała na pogorszenie walorów krajobrazowych terenu inwestycyjnego i ich otoczenia, poprzez wprowadzenie elementów antropogenicznych dotąd rzadko spotykanych (panele fotowoltaiczne) w krajobraz rolniczy (dominujący wokół przedsięwzięcia). Efekt ten będzie złagodzony ze względu na niewielką ekspozycję terenu wynikającą m.in. z małych deniwelacji oraz planowanej wysokości konstrukcji montażowej paneli do </w:t>
      </w:r>
      <w:r w:rsidR="001B09CB">
        <w:rPr>
          <w:rStyle w:val="FontStyle20"/>
          <w:rFonts w:ascii="Verdana" w:hAnsi="Verdana"/>
        </w:rPr>
        <w:t>4</w:t>
      </w:r>
      <w:r w:rsidRPr="001D297B">
        <w:rPr>
          <w:rStyle w:val="FontStyle20"/>
          <w:rFonts w:ascii="Verdana" w:hAnsi="Verdana"/>
        </w:rPr>
        <w:t xml:space="preserve"> m.</w:t>
      </w:r>
    </w:p>
    <w:p w14:paraId="0E2DF174" w14:textId="5E0CC1FA" w:rsidR="001C7692" w:rsidRPr="001C7692" w:rsidRDefault="001C7692" w:rsidP="005729BF">
      <w:pPr>
        <w:tabs>
          <w:tab w:val="left" w:pos="-6096"/>
        </w:tabs>
        <w:spacing w:line="360" w:lineRule="auto"/>
        <w:ind w:firstLine="709"/>
        <w:jc w:val="both"/>
        <w:rPr>
          <w:rFonts w:ascii="Verdana" w:hAnsi="Verdana"/>
          <w:bCs/>
          <w:sz w:val="20"/>
          <w:szCs w:val="20"/>
        </w:rPr>
      </w:pPr>
      <w:r w:rsidRPr="001C7692">
        <w:rPr>
          <w:rFonts w:ascii="Verdana" w:hAnsi="Verdana"/>
          <w:sz w:val="20"/>
          <w:szCs w:val="20"/>
        </w:rPr>
        <w:t xml:space="preserve">Rozstrzygając w niniejszej sprawie Prezydent Miasta Tarnobrzega  dysponował informacjami zawartymi w karcie informacyjnej przedsięwzięcia wykonanej zgodnie </w:t>
      </w:r>
      <w:r w:rsidRPr="001C7692">
        <w:rPr>
          <w:rFonts w:ascii="Verdana" w:hAnsi="Verdana"/>
          <w:sz w:val="20"/>
          <w:szCs w:val="20"/>
        </w:rPr>
        <w:br/>
        <w:t xml:space="preserve">z art. 62a ustawy </w:t>
      </w:r>
      <w:proofErr w:type="spellStart"/>
      <w:r w:rsidRPr="001C7692">
        <w:rPr>
          <w:rFonts w:ascii="Verdana" w:hAnsi="Verdana"/>
          <w:sz w:val="20"/>
          <w:szCs w:val="20"/>
        </w:rPr>
        <w:t>ooś</w:t>
      </w:r>
      <w:proofErr w:type="spellEnd"/>
      <w:r w:rsidRPr="001C7692">
        <w:rPr>
          <w:rFonts w:ascii="Verdana" w:hAnsi="Verdana"/>
          <w:sz w:val="20"/>
          <w:szCs w:val="20"/>
        </w:rPr>
        <w:t xml:space="preserve"> oraz stanowiskami organów właściwych do wyrażenia opinii </w:t>
      </w:r>
      <w:r w:rsidRPr="001C7692">
        <w:rPr>
          <w:rFonts w:ascii="Verdana" w:hAnsi="Verdana"/>
          <w:sz w:val="20"/>
          <w:szCs w:val="20"/>
        </w:rPr>
        <w:br/>
        <w:t xml:space="preserve">w tej sprawie. Jakkolwiek opiniami ww. organów, organ wydający postanowienie nie jest związany, to podejmując decyzję w sprawie potrzeby przeprowadzenia oceny oddziaływania przedsięwzięcia na środowisko ma obowiązek poddać analizie wszystkie dowody i materiały w sprawie zgromadzone. Własną ocenę przedsięwzięcia i ustalenia </w:t>
      </w:r>
      <w:r>
        <w:rPr>
          <w:rFonts w:ascii="Verdana" w:hAnsi="Verdana"/>
          <w:sz w:val="20"/>
          <w:szCs w:val="20"/>
        </w:rPr>
        <w:br/>
      </w:r>
      <w:r w:rsidRPr="001C7692">
        <w:rPr>
          <w:rFonts w:ascii="Verdana" w:hAnsi="Verdana"/>
          <w:sz w:val="20"/>
          <w:szCs w:val="20"/>
        </w:rPr>
        <w:t xml:space="preserve">w zakresie rodzaju i charakterystyki przedsięwzięcia, usytuowania przedsięwzięcia </w:t>
      </w:r>
      <w:r>
        <w:rPr>
          <w:rFonts w:ascii="Verdana" w:hAnsi="Verdana"/>
          <w:sz w:val="20"/>
          <w:szCs w:val="20"/>
        </w:rPr>
        <w:br/>
      </w:r>
      <w:r w:rsidRPr="001C7692">
        <w:rPr>
          <w:rFonts w:ascii="Verdana" w:hAnsi="Verdana"/>
          <w:sz w:val="20"/>
          <w:szCs w:val="20"/>
        </w:rPr>
        <w:t xml:space="preserve">z uwzględnieniem możliwego zagrożenia dla środowiska oraz rodzaju i skali możliwego oddziaływania, w oparciu o art. 63 ustawy o udostępnianiu informacji o środowisku i jego ochronie, udziale społeczeństwa w ochronie środowiska oraz o ocenach oddziaływania na środowisko przedstawiono powyżej. W jej wyniku Prezydent Miasta Tarnobrzega  stwierdził brak potrzeby przeprowadzenia oceny oddziaływania przedsięwzięcia na środowisko oraz sporządzenia raportu o oddziaływaniu przedsięwzięcia na środowisko dla </w:t>
      </w:r>
      <w:r>
        <w:rPr>
          <w:rFonts w:ascii="Verdana" w:hAnsi="Verdana"/>
          <w:sz w:val="20"/>
          <w:szCs w:val="20"/>
        </w:rPr>
        <w:t xml:space="preserve">planowanego do </w:t>
      </w:r>
      <w:r w:rsidRPr="001C7692">
        <w:rPr>
          <w:rFonts w:ascii="Verdana" w:hAnsi="Verdana"/>
          <w:sz w:val="20"/>
          <w:szCs w:val="20"/>
        </w:rPr>
        <w:t>realizowanego przez Wnioskodawcę przedsięwzięcia pn</w:t>
      </w:r>
      <w:r w:rsidRPr="005F7481">
        <w:rPr>
          <w:rFonts w:ascii="Verdana" w:hAnsi="Verdana"/>
          <w:sz w:val="20"/>
          <w:szCs w:val="20"/>
        </w:rPr>
        <w:t xml:space="preserve">. </w:t>
      </w:r>
      <w:r w:rsidR="00357097" w:rsidRPr="00357097">
        <w:rPr>
          <w:rFonts w:ascii="Verdana" w:hAnsi="Verdana"/>
          <w:bCs/>
          <w:sz w:val="20"/>
          <w:szCs w:val="20"/>
        </w:rPr>
        <w:t>„Budowa farmy fotowoltaicznej działka nr 730 obręb Sobów Gmina Tarnobrzeg”</w:t>
      </w:r>
      <w:r w:rsidRPr="001C7692">
        <w:rPr>
          <w:rFonts w:ascii="Verdana" w:hAnsi="Verdana"/>
          <w:sz w:val="20"/>
          <w:szCs w:val="20"/>
        </w:rPr>
        <w:t>.</w:t>
      </w:r>
      <w:r w:rsidR="005F7481">
        <w:rPr>
          <w:rFonts w:ascii="Verdana" w:hAnsi="Verdana"/>
          <w:sz w:val="20"/>
          <w:szCs w:val="20"/>
        </w:rPr>
        <w:t xml:space="preserve"> </w:t>
      </w:r>
      <w:r w:rsidRPr="001C7692">
        <w:rPr>
          <w:rFonts w:ascii="Verdana" w:hAnsi="Verdana"/>
          <w:sz w:val="20"/>
          <w:szCs w:val="20"/>
        </w:rPr>
        <w:t xml:space="preserve">Ocena ta </w:t>
      </w:r>
      <w:r>
        <w:rPr>
          <w:rFonts w:ascii="Verdana" w:hAnsi="Verdana"/>
          <w:sz w:val="20"/>
          <w:szCs w:val="20"/>
        </w:rPr>
        <w:t>jest</w:t>
      </w:r>
      <w:r w:rsidRPr="001C7692">
        <w:rPr>
          <w:rFonts w:ascii="Verdana" w:hAnsi="Verdana"/>
          <w:sz w:val="20"/>
          <w:szCs w:val="20"/>
        </w:rPr>
        <w:t xml:space="preserve"> zgodna z opiniami wyrażonymi przez Regionalnego Dyrektora Ochrony Środowiska w Rzeszowie, Państwowego Powiatowego Inspektora Sanitarnego w Tarnobrzegu oraz </w:t>
      </w:r>
      <w:r w:rsidRPr="001C7692">
        <w:rPr>
          <w:rFonts w:ascii="Verdana" w:hAnsi="Verdana"/>
          <w:bCs/>
          <w:sz w:val="20"/>
          <w:szCs w:val="20"/>
        </w:rPr>
        <w:t xml:space="preserve">Dyrektora </w:t>
      </w:r>
      <w:r w:rsidR="005F7481" w:rsidRPr="00382553">
        <w:rPr>
          <w:rFonts w:ascii="Verdana" w:hAnsi="Verdana" w:cs="Arial"/>
          <w:bCs/>
          <w:sz w:val="20"/>
          <w:szCs w:val="20"/>
        </w:rPr>
        <w:t xml:space="preserve">Zarządu Zlewni </w:t>
      </w:r>
      <w:r w:rsidR="00357097">
        <w:rPr>
          <w:rFonts w:ascii="Verdana" w:hAnsi="Verdana" w:cs="Arial"/>
          <w:bCs/>
          <w:sz w:val="20"/>
          <w:szCs w:val="20"/>
        </w:rPr>
        <w:br/>
      </w:r>
      <w:r w:rsidR="005F7481" w:rsidRPr="00382553">
        <w:rPr>
          <w:rFonts w:ascii="Verdana" w:hAnsi="Verdana" w:cs="Arial"/>
          <w:bCs/>
          <w:sz w:val="20"/>
          <w:szCs w:val="20"/>
        </w:rPr>
        <w:t>w Stalowej Woli 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Pr="001C7692">
        <w:rPr>
          <w:rFonts w:ascii="Verdana" w:hAnsi="Verdana"/>
          <w:bCs/>
          <w:sz w:val="20"/>
          <w:szCs w:val="20"/>
        </w:rPr>
        <w:t xml:space="preserve">.  </w:t>
      </w:r>
    </w:p>
    <w:p w14:paraId="1394A46B" w14:textId="77777777" w:rsidR="00B923DC" w:rsidRPr="00F15C3D" w:rsidRDefault="001375B2" w:rsidP="005729BF">
      <w:pPr>
        <w:tabs>
          <w:tab w:val="left" w:pos="-6096"/>
        </w:tabs>
        <w:spacing w:line="360" w:lineRule="auto"/>
        <w:jc w:val="both"/>
        <w:rPr>
          <w:rFonts w:ascii="Verdana" w:hAnsi="Verdana"/>
          <w:b/>
          <w:sz w:val="20"/>
          <w:szCs w:val="20"/>
        </w:rPr>
      </w:pPr>
      <w:r>
        <w:rPr>
          <w:rFonts w:ascii="Verdana" w:hAnsi="Verdana" w:cs="Arial"/>
          <w:bCs/>
          <w:sz w:val="20"/>
          <w:szCs w:val="20"/>
        </w:rPr>
        <w:tab/>
      </w:r>
      <w:r w:rsidR="00B923DC" w:rsidRPr="00F15C3D">
        <w:rPr>
          <w:rFonts w:ascii="Verdana" w:hAnsi="Verdana"/>
          <w:sz w:val="20"/>
          <w:lang w:eastAsia="ar-SA"/>
        </w:rPr>
        <w:t xml:space="preserve">W każdej fazie postępowania dot. wydania decyzji o środowiskowych uwarunkowaniach strony postępowania były informowane o każdej czynności administracyjnej podejmowanej przez organ właściwy do wydania ww. decyzji. </w:t>
      </w:r>
    </w:p>
    <w:p w14:paraId="487455F7" w14:textId="77777777" w:rsidR="00B923DC" w:rsidRDefault="00B923DC" w:rsidP="005729BF">
      <w:pPr>
        <w:spacing w:line="360" w:lineRule="auto"/>
        <w:ind w:firstLine="709"/>
        <w:jc w:val="both"/>
        <w:rPr>
          <w:rFonts w:ascii="Verdana" w:hAnsi="Verdana"/>
          <w:sz w:val="20"/>
          <w:szCs w:val="20"/>
        </w:rPr>
      </w:pPr>
      <w:r w:rsidRPr="00F15C3D">
        <w:rPr>
          <w:rFonts w:ascii="Verdana" w:hAnsi="Verdana"/>
          <w:sz w:val="20"/>
          <w:lang w:eastAsia="ar-SA"/>
        </w:rPr>
        <w:t>W toku postępowania nie zgłoszono uwag i zastrzeżeń dotyczących realizacji planowanego przedsięwzięcia.</w:t>
      </w:r>
    </w:p>
    <w:p w14:paraId="3212CE4E" w14:textId="77777777" w:rsidR="00B923DC" w:rsidRPr="005E5B6E" w:rsidRDefault="00B923DC" w:rsidP="005729BF">
      <w:pPr>
        <w:spacing w:line="360" w:lineRule="auto"/>
        <w:ind w:firstLine="708"/>
        <w:jc w:val="both"/>
        <w:rPr>
          <w:rFonts w:ascii="Verdana" w:hAnsi="Verdana"/>
          <w:sz w:val="20"/>
          <w:szCs w:val="20"/>
        </w:rPr>
      </w:pPr>
      <w:r w:rsidRPr="005E5B6E">
        <w:rPr>
          <w:rFonts w:ascii="Verdana" w:hAnsi="Verdana"/>
          <w:sz w:val="20"/>
          <w:szCs w:val="20"/>
        </w:rPr>
        <w:t xml:space="preserve">W związku z tym, że postępowanie o wydanie decyzji o środowiskowych uwarunkowaniach wykazało, iż dla planowanego przedsięwzięcia nie ma potrzeby przeprowadzenia oceny oddziaływania na środowisko, odstąpiono od konieczności wykonania analizy </w:t>
      </w:r>
      <w:proofErr w:type="spellStart"/>
      <w:r w:rsidRPr="005E5B6E">
        <w:rPr>
          <w:rFonts w:ascii="Verdana" w:hAnsi="Verdana"/>
          <w:sz w:val="20"/>
          <w:szCs w:val="20"/>
        </w:rPr>
        <w:t>porealizacyjnej</w:t>
      </w:r>
      <w:proofErr w:type="spellEnd"/>
      <w:r w:rsidRPr="005E5B6E">
        <w:rPr>
          <w:rFonts w:ascii="Verdana" w:hAnsi="Verdana"/>
          <w:sz w:val="20"/>
          <w:szCs w:val="20"/>
        </w:rPr>
        <w:t xml:space="preserve">, o której mowa w art. 82 ust. 1 pkt 5 ustawy z dnia  </w:t>
      </w:r>
      <w:r w:rsidRPr="005E5B6E">
        <w:rPr>
          <w:rFonts w:ascii="Verdana" w:hAnsi="Verdana"/>
          <w:sz w:val="20"/>
          <w:szCs w:val="20"/>
        </w:rPr>
        <w:br/>
        <w:t xml:space="preserve">3 października 2008 r. o udostępnianiu informacji o środowisku i jego ochronie, udziale </w:t>
      </w:r>
      <w:r w:rsidRPr="005E5B6E">
        <w:rPr>
          <w:rFonts w:ascii="Verdana" w:hAnsi="Verdana"/>
          <w:sz w:val="20"/>
          <w:szCs w:val="20"/>
        </w:rPr>
        <w:lastRenderedPageBreak/>
        <w:t xml:space="preserve">społeczeństwa w ochronie środowiska oraz o ocenach oddziaływania na środowisko </w:t>
      </w:r>
      <w:r w:rsidRPr="005E5B6E">
        <w:rPr>
          <w:rFonts w:ascii="Verdana" w:hAnsi="Verdana"/>
          <w:sz w:val="20"/>
          <w:szCs w:val="20"/>
        </w:rPr>
        <w:br/>
        <w:t xml:space="preserve">(tekst jednolity: </w:t>
      </w:r>
      <w:r w:rsidR="00966FB8" w:rsidRPr="00F9611B">
        <w:rPr>
          <w:rFonts w:ascii="Verdana" w:eastAsiaTheme="minorEastAsia" w:hAnsi="Verdana"/>
          <w:sz w:val="20"/>
          <w:szCs w:val="20"/>
        </w:rPr>
        <w:t xml:space="preserve">tekst jednolity: </w:t>
      </w:r>
      <w:hyperlink r:id="rId9" w:history="1">
        <w:r w:rsidR="005F7481">
          <w:rPr>
            <w:rFonts w:ascii="Verdana" w:eastAsiaTheme="minorEastAsia" w:hAnsi="Verdana"/>
            <w:sz w:val="20"/>
            <w:szCs w:val="20"/>
          </w:rPr>
          <w:t>Dz.U. z 2021</w:t>
        </w:r>
        <w:r w:rsidR="00966FB8" w:rsidRPr="00F9611B">
          <w:rPr>
            <w:rFonts w:ascii="Verdana" w:eastAsiaTheme="minorEastAsia" w:hAnsi="Verdana"/>
            <w:sz w:val="20"/>
            <w:szCs w:val="20"/>
          </w:rPr>
          <w:t xml:space="preserve">r. poz. </w:t>
        </w:r>
      </w:hyperlink>
      <w:r w:rsidR="005F7481" w:rsidRPr="00B712E2">
        <w:rPr>
          <w:rFonts w:ascii="Verdana" w:eastAsiaTheme="minorEastAsia" w:hAnsi="Verdana"/>
          <w:sz w:val="20"/>
          <w:szCs w:val="20"/>
        </w:rPr>
        <w:t xml:space="preserve"> 247</w:t>
      </w:r>
      <w:r w:rsidRPr="005E5B6E">
        <w:rPr>
          <w:rFonts w:ascii="Verdana" w:hAnsi="Verdana"/>
          <w:sz w:val="20"/>
          <w:szCs w:val="20"/>
        </w:rPr>
        <w:t xml:space="preserve">).  </w:t>
      </w:r>
    </w:p>
    <w:p w14:paraId="16815D8E" w14:textId="77777777" w:rsidR="00B923DC" w:rsidRPr="009D1791" w:rsidRDefault="00B923DC" w:rsidP="005729BF">
      <w:pPr>
        <w:spacing w:before="240" w:line="360" w:lineRule="auto"/>
        <w:ind w:firstLine="708"/>
        <w:jc w:val="both"/>
        <w:rPr>
          <w:rFonts w:ascii="Verdana" w:hAnsi="Verdana"/>
          <w:sz w:val="20"/>
          <w:szCs w:val="20"/>
        </w:rPr>
      </w:pPr>
      <w:r w:rsidRPr="009D1791">
        <w:rPr>
          <w:rFonts w:ascii="Verdana" w:hAnsi="Verdana"/>
          <w:sz w:val="20"/>
          <w:szCs w:val="20"/>
        </w:rPr>
        <w:t>W świetle powyższego orzeczono jak w sentencji.</w:t>
      </w:r>
    </w:p>
    <w:p w14:paraId="7BEED48B" w14:textId="77777777" w:rsidR="00A106F2" w:rsidRPr="005E5B6E" w:rsidRDefault="00A106F2" w:rsidP="005729BF">
      <w:pPr>
        <w:pStyle w:val="Nagwek4"/>
        <w:spacing w:line="360" w:lineRule="auto"/>
        <w:jc w:val="center"/>
        <w:rPr>
          <w:rFonts w:ascii="Verdana" w:hAnsi="Verdana"/>
          <w:i w:val="0"/>
          <w:color w:val="auto"/>
          <w:sz w:val="20"/>
          <w:szCs w:val="20"/>
        </w:rPr>
      </w:pPr>
      <w:r w:rsidRPr="005E5B6E">
        <w:rPr>
          <w:rFonts w:ascii="Verdana" w:hAnsi="Verdana"/>
          <w:i w:val="0"/>
          <w:color w:val="auto"/>
          <w:sz w:val="20"/>
          <w:szCs w:val="20"/>
        </w:rPr>
        <w:t>Pouczenie</w:t>
      </w:r>
    </w:p>
    <w:p w14:paraId="145CCF09" w14:textId="77777777" w:rsidR="002E6DB1" w:rsidRPr="005E5B6E" w:rsidRDefault="002E6DB1" w:rsidP="005729BF">
      <w:pPr>
        <w:spacing w:line="360" w:lineRule="auto"/>
        <w:ind w:firstLine="709"/>
        <w:jc w:val="both"/>
        <w:rPr>
          <w:rFonts w:ascii="Verdana" w:hAnsi="Verdana"/>
          <w:sz w:val="20"/>
          <w:szCs w:val="20"/>
        </w:rPr>
      </w:pPr>
      <w:r w:rsidRPr="005E5B6E">
        <w:rPr>
          <w:rFonts w:ascii="Verdana" w:hAnsi="Verdana"/>
          <w:sz w:val="20"/>
          <w:szCs w:val="20"/>
        </w:rPr>
        <w:t xml:space="preserve">Zgodnie z art. 72 ust. 3, ust. 4 ustawy z dnia 3 października 2008 r. </w:t>
      </w:r>
      <w:r w:rsidR="00106456">
        <w:rPr>
          <w:rFonts w:ascii="Verdana" w:hAnsi="Verdana"/>
          <w:sz w:val="20"/>
          <w:szCs w:val="20"/>
        </w:rPr>
        <w:br/>
      </w:r>
      <w:r w:rsidRPr="005E5B6E">
        <w:rPr>
          <w:rFonts w:ascii="Verdana" w:hAnsi="Verdana"/>
          <w:sz w:val="20"/>
          <w:szCs w:val="20"/>
        </w:rPr>
        <w:t xml:space="preserve">o udostępnianiu informacji o środowisku i jego ochronie, udziale społeczeństwa w ochronie środowiska oraz o ocenach oddziaływania na środowisko (tekst jednolity: Dz. U. </w:t>
      </w:r>
      <w:r w:rsidR="005F7481" w:rsidRPr="00B712E2">
        <w:rPr>
          <w:rFonts w:ascii="Verdana" w:eastAsiaTheme="minorEastAsia" w:hAnsi="Verdana"/>
          <w:sz w:val="20"/>
          <w:szCs w:val="20"/>
        </w:rPr>
        <w:t>2021 r. poz. 247</w:t>
      </w:r>
      <w:r w:rsidR="005F7481">
        <w:rPr>
          <w:rFonts w:ascii="Verdana" w:eastAsiaTheme="minorEastAsia" w:hAnsi="Verdana"/>
          <w:sz w:val="20"/>
          <w:szCs w:val="20"/>
        </w:rPr>
        <w:t>)</w:t>
      </w:r>
      <w:r w:rsidRPr="005E5B6E">
        <w:rPr>
          <w:rFonts w:ascii="Verdana" w:hAnsi="Verdana"/>
          <w:sz w:val="20"/>
          <w:szCs w:val="20"/>
        </w:rPr>
        <w:t xml:space="preserve">, decyzję o środowiskowych uwarunkowaniach dołącza się do wniosku o wydanie decyzji, o której mowa w art. 72 ust. 1, </w:t>
      </w:r>
      <w:r w:rsidRPr="005E5B6E">
        <w:rPr>
          <w:rFonts w:ascii="Verdana" w:hAnsi="Verdana" w:cs="Arial"/>
          <w:sz w:val="20"/>
          <w:szCs w:val="20"/>
          <w:shd w:val="clear" w:color="auto" w:fill="FFFFFF"/>
        </w:rPr>
        <w:t>oraz zgłoszenia, o którym mowa w ust. 1a</w:t>
      </w:r>
      <w:r w:rsidRPr="005E5B6E">
        <w:rPr>
          <w:rFonts w:ascii="Verdana" w:hAnsi="Verdana"/>
          <w:sz w:val="20"/>
          <w:szCs w:val="20"/>
        </w:rPr>
        <w:t xml:space="preserve"> </w:t>
      </w:r>
      <w:r w:rsidR="005F7481">
        <w:rPr>
          <w:rFonts w:ascii="Verdana" w:hAnsi="Verdana"/>
          <w:sz w:val="20"/>
          <w:szCs w:val="20"/>
        </w:rPr>
        <w:br/>
      </w:r>
      <w:r w:rsidRPr="005E5B6E">
        <w:rPr>
          <w:rFonts w:ascii="Verdana" w:hAnsi="Verdana"/>
          <w:sz w:val="20"/>
          <w:szCs w:val="20"/>
        </w:rPr>
        <w:t xml:space="preserve">w/w ustawy. Wniosek ten powinien być złożony nie później niż przed upływem 6 lat od dnia, w którym decyzja o środowiskowych uwarunkowaniach stała się ostateczna. Złożenie wniosku </w:t>
      </w:r>
      <w:r w:rsidRPr="005E5B6E">
        <w:rPr>
          <w:rFonts w:ascii="Verdana" w:hAnsi="Verdana" w:cs="Arial"/>
          <w:sz w:val="20"/>
          <w:szCs w:val="20"/>
          <w:shd w:val="clear" w:color="auto" w:fill="FFFFFF"/>
        </w:rPr>
        <w:t xml:space="preserve">lub dokonanie zgłoszenia </w:t>
      </w:r>
      <w:r w:rsidRPr="005E5B6E">
        <w:rPr>
          <w:rFonts w:ascii="Verdana" w:hAnsi="Verdana"/>
          <w:sz w:val="20"/>
          <w:szCs w:val="20"/>
        </w:rPr>
        <w:t xml:space="preserve">może nastąpić w terminie 10 lat od dnia, w którym decyzja stała się ostateczna, o ile strona, która złożyła wniosek </w:t>
      </w:r>
      <w:r w:rsidR="00850697" w:rsidRPr="005E5B6E">
        <w:rPr>
          <w:rFonts w:ascii="Verdana" w:hAnsi="Verdana"/>
          <w:sz w:val="20"/>
          <w:szCs w:val="20"/>
        </w:rPr>
        <w:br/>
      </w:r>
      <w:r w:rsidRPr="005E5B6E">
        <w:rPr>
          <w:rFonts w:ascii="Verdana" w:hAnsi="Verdana"/>
          <w:sz w:val="20"/>
          <w:szCs w:val="20"/>
        </w:rPr>
        <w:t xml:space="preserve">o wydanie decyzji o środowiskowych uwarunkowaniach, lub podmiot, na który została przeniesiona ta decyzja, otrzymali, przed upływem terminu, o którym mowa w ust. 3 </w:t>
      </w:r>
      <w:r w:rsidR="001375B2">
        <w:rPr>
          <w:rFonts w:ascii="Verdana" w:hAnsi="Verdana"/>
          <w:sz w:val="20"/>
          <w:szCs w:val="20"/>
        </w:rPr>
        <w:br/>
      </w:r>
      <w:r w:rsidR="008838F9">
        <w:rPr>
          <w:rFonts w:ascii="Verdana" w:hAnsi="Verdana"/>
          <w:sz w:val="20"/>
          <w:szCs w:val="20"/>
        </w:rPr>
        <w:t xml:space="preserve">(6lat) </w:t>
      </w:r>
      <w:r w:rsidRPr="005E5B6E">
        <w:rPr>
          <w:rFonts w:ascii="Verdana" w:hAnsi="Verdana"/>
          <w:sz w:val="20"/>
          <w:szCs w:val="20"/>
        </w:rPr>
        <w:t xml:space="preserve">od organu, który wydał decyzję o środowiskowych uwarunkowaniach, stanowisko, że realizacja planowanego przedsięwzięcia przebiega etapowo </w:t>
      </w:r>
      <w:r w:rsidRPr="005E5B6E">
        <w:rPr>
          <w:rFonts w:ascii="Verdana" w:hAnsi="Verdana" w:cs="Arial"/>
          <w:sz w:val="20"/>
          <w:szCs w:val="20"/>
          <w:shd w:val="clear" w:color="auto" w:fill="FFFFFF"/>
        </w:rPr>
        <w:t>oraz że aktualne są warunki realizacji przedsięwzięcia określone w decyzji o środowiskowych uwarunkowaniach lub postanowieniu, o którym mowa w art. 90 ust. 1, jeżeli było wydane.</w:t>
      </w:r>
      <w:r w:rsidRPr="005E5B6E">
        <w:rPr>
          <w:rFonts w:ascii="Verdana" w:hAnsi="Verdana"/>
          <w:sz w:val="20"/>
          <w:szCs w:val="20"/>
        </w:rPr>
        <w:t xml:space="preserve"> Zajęcie stanowiska następuje w drodze postanowienia.  </w:t>
      </w:r>
    </w:p>
    <w:p w14:paraId="477F4D88" w14:textId="77777777" w:rsidR="00106456" w:rsidRDefault="00106456" w:rsidP="005729BF">
      <w:pPr>
        <w:spacing w:line="360" w:lineRule="auto"/>
        <w:ind w:firstLine="708"/>
        <w:jc w:val="both"/>
        <w:rPr>
          <w:rFonts w:ascii="Verdana" w:hAnsi="Verdana"/>
          <w:sz w:val="20"/>
          <w:szCs w:val="20"/>
        </w:rPr>
      </w:pPr>
    </w:p>
    <w:p w14:paraId="79CE3C42" w14:textId="77777777" w:rsidR="00A106F2" w:rsidRDefault="00A106F2" w:rsidP="005729BF">
      <w:pPr>
        <w:spacing w:line="360" w:lineRule="auto"/>
        <w:ind w:firstLine="708"/>
        <w:jc w:val="both"/>
        <w:rPr>
          <w:rFonts w:ascii="Verdana" w:hAnsi="Verdana"/>
          <w:sz w:val="20"/>
          <w:szCs w:val="20"/>
        </w:rPr>
      </w:pPr>
      <w:r w:rsidRPr="005E5B6E">
        <w:rPr>
          <w:rFonts w:ascii="Verdana" w:hAnsi="Verdana"/>
          <w:sz w:val="20"/>
          <w:szCs w:val="20"/>
        </w:rPr>
        <w:t xml:space="preserve">Od niniejszej decyzji przysługuje prawo wniesienia odwołania do Samorządowego  Kolegium Odwoławczego w Tarnobrzegu za moim pośrednictwem w terminie 14 dni od dnia jej doręczenia. </w:t>
      </w:r>
    </w:p>
    <w:p w14:paraId="77EAB8B8" w14:textId="77777777" w:rsidR="00966FB8" w:rsidRDefault="00966FB8" w:rsidP="005729BF">
      <w:pPr>
        <w:spacing w:line="360" w:lineRule="auto"/>
        <w:ind w:firstLine="708"/>
        <w:jc w:val="both"/>
        <w:rPr>
          <w:rFonts w:ascii="Verdana" w:hAnsi="Verdana"/>
          <w:sz w:val="20"/>
          <w:szCs w:val="20"/>
        </w:rPr>
      </w:pPr>
      <w:r>
        <w:rPr>
          <w:rFonts w:ascii="Verdana" w:hAnsi="Verdana"/>
          <w:sz w:val="20"/>
          <w:szCs w:val="20"/>
        </w:rPr>
        <w:t>Jednocześnie zaznaczam, że w trakcie biegu terminu do wniesienia odwołania, Strona może zrzec się prawa do wniesienia odwołania składając stosowne oświadczenie wobec organu administracji publicznej, który wydał decyzję. Z dniem doręczenia organowi administracji publicznej oświadczenia o zrzeczeniu się prawa do wniesienia odwołania przez ostatnią ze stron, decyzja</w:t>
      </w:r>
      <w:r w:rsidR="005F7481">
        <w:rPr>
          <w:rFonts w:ascii="Verdana" w:hAnsi="Verdana"/>
          <w:sz w:val="20"/>
          <w:szCs w:val="20"/>
        </w:rPr>
        <w:t xml:space="preserve"> </w:t>
      </w:r>
      <w:r>
        <w:rPr>
          <w:rFonts w:ascii="Verdana" w:hAnsi="Verdana"/>
          <w:sz w:val="20"/>
          <w:szCs w:val="20"/>
        </w:rPr>
        <w:t>staje się prawomocna i ostateczna. W przypadku złożenia przez stronę oświadczenia o zrzeczeniu się prawa do odwołania od decyzji, Stronie nie przysługuje prawo do odwołania się ani skargi do sądu administracyjnego.</w:t>
      </w:r>
    </w:p>
    <w:p w14:paraId="02BD57B8" w14:textId="4FD20BB7" w:rsidR="00327BA5" w:rsidRPr="005E5B6E" w:rsidRDefault="00A106F2" w:rsidP="005729BF">
      <w:pPr>
        <w:spacing w:line="360" w:lineRule="auto"/>
        <w:jc w:val="both"/>
        <w:rPr>
          <w:rFonts w:ascii="Verdana" w:hAnsi="Verdana"/>
          <w:sz w:val="20"/>
          <w:szCs w:val="20"/>
          <w:u w:val="single"/>
        </w:rPr>
      </w:pPr>
      <w:r w:rsidRPr="00EE1621">
        <w:rPr>
          <w:rFonts w:ascii="Verdana" w:hAnsi="Verdana"/>
          <w:i/>
          <w:sz w:val="16"/>
          <w:szCs w:val="16"/>
        </w:rPr>
        <w:t>Adnotacja:</w:t>
      </w:r>
      <w:r w:rsidR="005F7481">
        <w:rPr>
          <w:rFonts w:ascii="Verdana" w:hAnsi="Verdana"/>
          <w:i/>
          <w:sz w:val="16"/>
          <w:szCs w:val="16"/>
        </w:rPr>
        <w:t xml:space="preserve"> </w:t>
      </w:r>
      <w:r w:rsidR="00826AEC" w:rsidRPr="00826AEC">
        <w:rPr>
          <w:rFonts w:ascii="Verdana" w:hAnsi="Verdana"/>
          <w:i/>
          <w:sz w:val="16"/>
          <w:szCs w:val="16"/>
        </w:rPr>
        <w:t>Zwolnione od opłaty skarbowej za wydanie decyzji na podstawie art.7 ptk.3 ustawy z dnia 16 listopada 2006 r. o opłacie skarbowej (tekst jednolity: Dz. U. z 2020 r. poz. 1546 z późn. zm.).</w:t>
      </w:r>
    </w:p>
    <w:p w14:paraId="34DADE79" w14:textId="77777777" w:rsidR="00327BA5" w:rsidRPr="00EB3D9E" w:rsidRDefault="00327BA5" w:rsidP="005729BF">
      <w:pPr>
        <w:pStyle w:val="Tekstpodstawowy"/>
        <w:spacing w:after="0" w:line="360" w:lineRule="auto"/>
        <w:jc w:val="both"/>
        <w:rPr>
          <w:rFonts w:ascii="Verdana" w:hAnsi="Verdana"/>
          <w:sz w:val="20"/>
          <w:szCs w:val="20"/>
        </w:rPr>
      </w:pPr>
    </w:p>
    <w:p w14:paraId="321B0FF5" w14:textId="77777777" w:rsidR="00EB3D9E" w:rsidRPr="00EB3D9E" w:rsidRDefault="00EB3D9E" w:rsidP="00EB3D9E">
      <w:pPr>
        <w:tabs>
          <w:tab w:val="left" w:pos="1035"/>
        </w:tabs>
        <w:jc w:val="center"/>
        <w:rPr>
          <w:rFonts w:ascii="Verdana" w:hAnsi="Verdana"/>
          <w:sz w:val="20"/>
        </w:rPr>
      </w:pPr>
      <w:r w:rsidRPr="00EB3D9E">
        <w:rPr>
          <w:rFonts w:ascii="Verdana" w:hAnsi="Verdana"/>
          <w:sz w:val="20"/>
        </w:rPr>
        <w:t xml:space="preserve">                                                                  </w:t>
      </w:r>
      <w:bookmarkStart w:id="17" w:name="_Hlk95464579"/>
      <w:r w:rsidRPr="00EB3D9E">
        <w:rPr>
          <w:rFonts w:ascii="Verdana" w:hAnsi="Verdana"/>
          <w:sz w:val="20"/>
        </w:rPr>
        <w:t>Z up. Prezydenta Miasta</w:t>
      </w:r>
    </w:p>
    <w:p w14:paraId="533FFA8D" w14:textId="77777777" w:rsidR="00EB3D9E" w:rsidRPr="00EB3D9E" w:rsidRDefault="00EB3D9E" w:rsidP="00EB3D9E">
      <w:pPr>
        <w:tabs>
          <w:tab w:val="left" w:pos="1035"/>
        </w:tabs>
        <w:jc w:val="center"/>
        <w:rPr>
          <w:rFonts w:ascii="Verdana" w:hAnsi="Verdana"/>
          <w:sz w:val="20"/>
        </w:rPr>
      </w:pPr>
      <w:r w:rsidRPr="00EB3D9E">
        <w:rPr>
          <w:rFonts w:ascii="Verdana" w:hAnsi="Verdana"/>
          <w:sz w:val="20"/>
        </w:rPr>
        <w:tab/>
      </w:r>
      <w:r w:rsidRPr="00EB3D9E">
        <w:rPr>
          <w:rFonts w:ascii="Verdana" w:hAnsi="Verdana"/>
          <w:sz w:val="20"/>
        </w:rPr>
        <w:tab/>
      </w:r>
      <w:r w:rsidRPr="00EB3D9E">
        <w:rPr>
          <w:rFonts w:ascii="Verdana" w:hAnsi="Verdana"/>
          <w:sz w:val="20"/>
        </w:rPr>
        <w:tab/>
      </w:r>
      <w:r w:rsidRPr="00EB3D9E">
        <w:rPr>
          <w:rFonts w:ascii="Verdana" w:hAnsi="Verdana"/>
          <w:sz w:val="20"/>
        </w:rPr>
        <w:tab/>
      </w:r>
      <w:r w:rsidRPr="00EB3D9E">
        <w:rPr>
          <w:rFonts w:ascii="Verdana" w:hAnsi="Verdana"/>
          <w:sz w:val="20"/>
        </w:rPr>
        <w:tab/>
        <w:t xml:space="preserve">         Jolanta Hyla</w:t>
      </w:r>
    </w:p>
    <w:p w14:paraId="587BD72D" w14:textId="77777777" w:rsidR="00EB3D9E" w:rsidRPr="00EB3D9E" w:rsidRDefault="00EB3D9E" w:rsidP="00EB3D9E">
      <w:pPr>
        <w:tabs>
          <w:tab w:val="left" w:pos="1035"/>
        </w:tabs>
        <w:rPr>
          <w:rFonts w:ascii="Verdana" w:hAnsi="Verdana"/>
          <w:sz w:val="16"/>
          <w:szCs w:val="20"/>
        </w:rPr>
      </w:pPr>
      <w:r w:rsidRPr="00EB3D9E">
        <w:rPr>
          <w:rFonts w:ascii="Verdana" w:hAnsi="Verdana"/>
          <w:sz w:val="20"/>
        </w:rPr>
        <w:tab/>
      </w:r>
      <w:r w:rsidRPr="00EB3D9E">
        <w:rPr>
          <w:rFonts w:ascii="Verdana" w:hAnsi="Verdana"/>
          <w:sz w:val="20"/>
        </w:rPr>
        <w:tab/>
      </w:r>
      <w:r w:rsidRPr="00EB3D9E">
        <w:rPr>
          <w:rFonts w:ascii="Verdana" w:hAnsi="Verdana"/>
          <w:sz w:val="20"/>
        </w:rPr>
        <w:tab/>
      </w:r>
      <w:r w:rsidRPr="00EB3D9E">
        <w:rPr>
          <w:rFonts w:ascii="Verdana" w:hAnsi="Verdana"/>
          <w:sz w:val="20"/>
        </w:rPr>
        <w:tab/>
      </w:r>
      <w:r w:rsidRPr="00EB3D9E">
        <w:rPr>
          <w:rFonts w:ascii="Verdana" w:hAnsi="Verdana"/>
          <w:sz w:val="20"/>
        </w:rPr>
        <w:tab/>
      </w:r>
      <w:r w:rsidRPr="00EB3D9E">
        <w:rPr>
          <w:rFonts w:ascii="Verdana" w:hAnsi="Verdana"/>
          <w:sz w:val="20"/>
        </w:rPr>
        <w:tab/>
      </w:r>
      <w:r w:rsidRPr="00EB3D9E">
        <w:rPr>
          <w:rFonts w:ascii="Verdana" w:hAnsi="Verdana"/>
          <w:sz w:val="20"/>
        </w:rPr>
        <w:tab/>
        <w:t xml:space="preserve">        </w:t>
      </w:r>
      <w:r w:rsidRPr="00EB3D9E">
        <w:rPr>
          <w:rFonts w:ascii="Verdana" w:hAnsi="Verdana"/>
          <w:sz w:val="16"/>
          <w:szCs w:val="20"/>
        </w:rPr>
        <w:t>Zastępca Naczelnika Wydziału</w:t>
      </w:r>
    </w:p>
    <w:p w14:paraId="21FABF07" w14:textId="77777777" w:rsidR="00EB3D9E" w:rsidRPr="00EB3D9E" w:rsidRDefault="00EB3D9E" w:rsidP="00EB3D9E">
      <w:pPr>
        <w:spacing w:line="276" w:lineRule="auto"/>
        <w:ind w:firstLine="709"/>
        <w:jc w:val="both"/>
        <w:rPr>
          <w:rFonts w:ascii="Verdana" w:hAnsi="Verdana"/>
          <w:bCs/>
          <w:sz w:val="20"/>
          <w:szCs w:val="20"/>
        </w:rPr>
      </w:pPr>
      <w:r w:rsidRPr="00EB3D9E">
        <w:rPr>
          <w:rFonts w:ascii="Verdana" w:hAnsi="Verdana"/>
          <w:sz w:val="16"/>
          <w:szCs w:val="20"/>
        </w:rPr>
        <w:tab/>
      </w:r>
      <w:r w:rsidRPr="00EB3D9E">
        <w:rPr>
          <w:rFonts w:ascii="Verdana" w:hAnsi="Verdana"/>
          <w:sz w:val="16"/>
          <w:szCs w:val="20"/>
        </w:rPr>
        <w:tab/>
      </w:r>
      <w:r w:rsidRPr="00EB3D9E">
        <w:rPr>
          <w:rFonts w:ascii="Verdana" w:hAnsi="Verdana"/>
          <w:sz w:val="16"/>
          <w:szCs w:val="20"/>
        </w:rPr>
        <w:tab/>
      </w:r>
      <w:r w:rsidRPr="00EB3D9E">
        <w:rPr>
          <w:rFonts w:ascii="Verdana" w:hAnsi="Verdana"/>
          <w:sz w:val="16"/>
          <w:szCs w:val="20"/>
        </w:rPr>
        <w:tab/>
      </w:r>
      <w:r w:rsidRPr="00EB3D9E">
        <w:rPr>
          <w:rFonts w:ascii="Verdana" w:hAnsi="Verdana"/>
          <w:sz w:val="16"/>
          <w:szCs w:val="20"/>
        </w:rPr>
        <w:tab/>
        <w:t xml:space="preserve"> </w:t>
      </w:r>
      <w:r w:rsidRPr="00EB3D9E">
        <w:rPr>
          <w:rFonts w:ascii="Verdana" w:hAnsi="Verdana"/>
          <w:sz w:val="16"/>
          <w:szCs w:val="20"/>
        </w:rPr>
        <w:tab/>
        <w:t xml:space="preserve">       Gospodarki Komunalnej i Środowiska</w:t>
      </w:r>
    </w:p>
    <w:bookmarkEnd w:id="17"/>
    <w:p w14:paraId="4B959D61" w14:textId="77777777" w:rsidR="00F456A6" w:rsidRPr="00EB3D9E" w:rsidRDefault="00F456A6" w:rsidP="005729BF">
      <w:pPr>
        <w:pStyle w:val="Tekstpodstawowy"/>
        <w:spacing w:after="0" w:line="360" w:lineRule="auto"/>
        <w:jc w:val="both"/>
        <w:rPr>
          <w:rFonts w:ascii="Verdana" w:hAnsi="Verdana"/>
          <w:sz w:val="20"/>
          <w:szCs w:val="20"/>
        </w:rPr>
      </w:pPr>
    </w:p>
    <w:p w14:paraId="368905B9" w14:textId="77777777" w:rsidR="00EF259F" w:rsidRDefault="00EF259F" w:rsidP="005729BF">
      <w:pPr>
        <w:pStyle w:val="Tekstpodstawowy"/>
        <w:spacing w:after="0" w:line="360" w:lineRule="auto"/>
        <w:jc w:val="both"/>
        <w:rPr>
          <w:rFonts w:ascii="Verdana" w:hAnsi="Verdana"/>
          <w:sz w:val="20"/>
          <w:szCs w:val="20"/>
          <w:u w:val="single"/>
        </w:rPr>
      </w:pPr>
    </w:p>
    <w:p w14:paraId="41AD69AA" w14:textId="77777777" w:rsidR="00937375" w:rsidRPr="00937375" w:rsidRDefault="00937375" w:rsidP="00937375">
      <w:pPr>
        <w:spacing w:line="276" w:lineRule="auto"/>
        <w:jc w:val="both"/>
        <w:rPr>
          <w:rFonts w:ascii="Verdana" w:hAnsi="Verdana"/>
          <w:sz w:val="20"/>
          <w:szCs w:val="20"/>
          <w:u w:val="single"/>
        </w:rPr>
      </w:pPr>
      <w:bookmarkStart w:id="18" w:name="_Hlk534892859"/>
      <w:r w:rsidRPr="00937375">
        <w:rPr>
          <w:rFonts w:ascii="Verdana" w:hAnsi="Verdana"/>
          <w:sz w:val="20"/>
          <w:szCs w:val="20"/>
          <w:u w:val="single"/>
        </w:rPr>
        <w:t>Otrzymują:</w:t>
      </w:r>
    </w:p>
    <w:p w14:paraId="342511ED" w14:textId="77777777" w:rsidR="00357097" w:rsidRPr="00357097" w:rsidRDefault="00357097" w:rsidP="00357097">
      <w:pPr>
        <w:numPr>
          <w:ilvl w:val="0"/>
          <w:numId w:val="48"/>
        </w:numPr>
        <w:spacing w:after="200"/>
        <w:ind w:left="284" w:hanging="284"/>
        <w:contextualSpacing/>
        <w:jc w:val="both"/>
        <w:rPr>
          <w:rFonts w:ascii="Verdana" w:hAnsi="Verdana"/>
          <w:bCs/>
          <w:sz w:val="20"/>
          <w:szCs w:val="20"/>
        </w:rPr>
      </w:pPr>
      <w:r w:rsidRPr="00357097">
        <w:rPr>
          <w:rFonts w:ascii="Verdana" w:hAnsi="Verdana"/>
          <w:bCs/>
          <w:sz w:val="20"/>
          <w:szCs w:val="20"/>
        </w:rPr>
        <w:t>Miasto Tarnobrzeg; ul. Kościuszki 32; 39-400 Tarnobrzeg – Wydz. RMF</w:t>
      </w:r>
    </w:p>
    <w:p w14:paraId="0D2D852C" w14:textId="77777777" w:rsidR="00357097" w:rsidRPr="00357097" w:rsidRDefault="00357097" w:rsidP="00357097">
      <w:pPr>
        <w:numPr>
          <w:ilvl w:val="0"/>
          <w:numId w:val="48"/>
        </w:numPr>
        <w:ind w:left="284" w:hanging="284"/>
        <w:contextualSpacing/>
        <w:jc w:val="both"/>
        <w:rPr>
          <w:rFonts w:ascii="Verdana" w:hAnsi="Verdana"/>
          <w:bCs/>
          <w:sz w:val="20"/>
          <w:szCs w:val="20"/>
        </w:rPr>
      </w:pPr>
      <w:r w:rsidRPr="00357097">
        <w:rPr>
          <w:rFonts w:ascii="Verdana" w:hAnsi="Verdana"/>
          <w:bCs/>
          <w:sz w:val="20"/>
          <w:szCs w:val="20"/>
        </w:rPr>
        <w:t xml:space="preserve">Strony postępowania zgodnie z art. 49 Kpa w związku z art. 74 ust. 3 ustawy </w:t>
      </w:r>
      <w:r w:rsidRPr="00357097">
        <w:rPr>
          <w:rFonts w:ascii="Verdana" w:hAnsi="Verdana"/>
          <w:bCs/>
          <w:sz w:val="20"/>
          <w:szCs w:val="20"/>
        </w:rPr>
        <w:br/>
        <w:t xml:space="preserve">o udostępnianiu informacji o środowisku i jego ochronie, udziale społeczeństwa </w:t>
      </w:r>
      <w:r w:rsidRPr="00357097">
        <w:rPr>
          <w:rFonts w:ascii="Verdana" w:hAnsi="Verdana"/>
          <w:bCs/>
          <w:sz w:val="20"/>
          <w:szCs w:val="20"/>
        </w:rPr>
        <w:br/>
        <w:t xml:space="preserve">w ochronie środowiska oraz o ocenach oddziaływania na środowisko, </w:t>
      </w:r>
    </w:p>
    <w:p w14:paraId="5E744AFA" w14:textId="77777777" w:rsidR="00357097" w:rsidRDefault="00357097" w:rsidP="00357097">
      <w:pPr>
        <w:pStyle w:val="Akapitzlist"/>
        <w:numPr>
          <w:ilvl w:val="0"/>
          <w:numId w:val="49"/>
        </w:numPr>
        <w:ind w:left="567" w:hanging="283"/>
        <w:jc w:val="both"/>
        <w:rPr>
          <w:rFonts w:ascii="Verdana" w:hAnsi="Verdana"/>
          <w:bCs/>
          <w:sz w:val="20"/>
          <w:szCs w:val="20"/>
        </w:rPr>
      </w:pPr>
      <w:r w:rsidRPr="00357097">
        <w:rPr>
          <w:rFonts w:ascii="Verdana" w:hAnsi="Verdana"/>
          <w:bCs/>
          <w:sz w:val="20"/>
          <w:szCs w:val="20"/>
        </w:rPr>
        <w:t>Umieszczono na tablicy ogłoszeń Urzędu Miasta Tarnobrzeg przy ul. Mickiewicza 7</w:t>
      </w:r>
    </w:p>
    <w:p w14:paraId="7C0BF9BA" w14:textId="198D3D9D" w:rsidR="00357097" w:rsidRPr="00357097" w:rsidRDefault="00357097" w:rsidP="00357097">
      <w:pPr>
        <w:pStyle w:val="Akapitzlist"/>
        <w:numPr>
          <w:ilvl w:val="0"/>
          <w:numId w:val="49"/>
        </w:numPr>
        <w:ind w:left="567" w:hanging="283"/>
        <w:jc w:val="both"/>
        <w:rPr>
          <w:rFonts w:ascii="Verdana" w:hAnsi="Verdana"/>
          <w:bCs/>
          <w:sz w:val="20"/>
          <w:szCs w:val="20"/>
        </w:rPr>
      </w:pPr>
      <w:r w:rsidRPr="00357097">
        <w:rPr>
          <w:rFonts w:ascii="Verdana" w:hAnsi="Verdana"/>
          <w:bCs/>
          <w:sz w:val="20"/>
          <w:szCs w:val="20"/>
        </w:rPr>
        <w:t xml:space="preserve">Umieszczono na stronie internetowej Urzędu Miasta Tarnobrzeg </w:t>
      </w:r>
      <w:hyperlink r:id="rId10" w:history="1">
        <w:r w:rsidRPr="00357097">
          <w:rPr>
            <w:rStyle w:val="Hipercze"/>
            <w:rFonts w:ascii="Verdana" w:hAnsi="Verdana"/>
            <w:bCs/>
            <w:sz w:val="20"/>
            <w:szCs w:val="20"/>
          </w:rPr>
          <w:t>http</w:t>
        </w:r>
        <w:r w:rsidRPr="00B07BA0">
          <w:rPr>
            <w:rStyle w:val="Hipercze"/>
            <w:rFonts w:ascii="Verdana" w:hAnsi="Verdana"/>
            <w:bCs/>
            <w:sz w:val="20"/>
            <w:szCs w:val="20"/>
          </w:rPr>
          <w:t>s</w:t>
        </w:r>
        <w:r w:rsidRPr="00357097">
          <w:rPr>
            <w:rStyle w:val="Hipercze"/>
            <w:rFonts w:ascii="Verdana" w:hAnsi="Verdana"/>
            <w:bCs/>
            <w:sz w:val="20"/>
            <w:szCs w:val="20"/>
          </w:rPr>
          <w:t>://bip.tarnobrzeg.pl/</w:t>
        </w:r>
      </w:hyperlink>
      <w:r w:rsidRPr="00357097">
        <w:rPr>
          <w:rFonts w:ascii="Verdana" w:hAnsi="Verdana"/>
          <w:bCs/>
          <w:sz w:val="20"/>
          <w:szCs w:val="20"/>
        </w:rPr>
        <w:t xml:space="preserve"> </w:t>
      </w:r>
    </w:p>
    <w:p w14:paraId="727852AC" w14:textId="77777777" w:rsidR="00357097" w:rsidRPr="00357097" w:rsidRDefault="00357097" w:rsidP="00357097">
      <w:pPr>
        <w:numPr>
          <w:ilvl w:val="0"/>
          <w:numId w:val="48"/>
        </w:numPr>
        <w:spacing w:after="200"/>
        <w:ind w:left="284" w:hanging="284"/>
        <w:contextualSpacing/>
        <w:jc w:val="both"/>
        <w:rPr>
          <w:rFonts w:ascii="Verdana" w:hAnsi="Verdana"/>
          <w:bCs/>
          <w:sz w:val="20"/>
          <w:szCs w:val="20"/>
        </w:rPr>
      </w:pPr>
      <w:r w:rsidRPr="00357097">
        <w:rPr>
          <w:rFonts w:ascii="Verdana" w:hAnsi="Verdana"/>
          <w:bCs/>
          <w:sz w:val="20"/>
          <w:szCs w:val="20"/>
        </w:rPr>
        <w:t>a/a</w:t>
      </w:r>
    </w:p>
    <w:p w14:paraId="105BD901" w14:textId="77777777" w:rsidR="00937375" w:rsidRDefault="00937375" w:rsidP="00937375">
      <w:pPr>
        <w:spacing w:after="200"/>
        <w:contextualSpacing/>
        <w:jc w:val="both"/>
        <w:rPr>
          <w:rFonts w:ascii="Verdana" w:hAnsi="Verdana"/>
          <w:sz w:val="20"/>
          <w:szCs w:val="20"/>
        </w:rPr>
      </w:pPr>
    </w:p>
    <w:p w14:paraId="2EA0BFA0" w14:textId="77777777" w:rsidR="00937375" w:rsidRPr="003D5C2D" w:rsidRDefault="00937375" w:rsidP="00937375">
      <w:pPr>
        <w:spacing w:line="276" w:lineRule="auto"/>
        <w:jc w:val="both"/>
        <w:rPr>
          <w:rFonts w:ascii="Verdana" w:hAnsi="Verdana"/>
          <w:sz w:val="20"/>
          <w:szCs w:val="20"/>
          <w:u w:val="single"/>
        </w:rPr>
      </w:pPr>
      <w:r w:rsidRPr="003D5C2D">
        <w:rPr>
          <w:rFonts w:ascii="Verdana" w:hAnsi="Verdana"/>
          <w:sz w:val="20"/>
          <w:szCs w:val="20"/>
          <w:u w:val="single"/>
        </w:rPr>
        <w:t>Do wiadomości:</w:t>
      </w:r>
    </w:p>
    <w:p w14:paraId="67E422CE" w14:textId="77777777" w:rsidR="00937375" w:rsidRPr="003D5C2D" w:rsidRDefault="00937375" w:rsidP="00937375">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 xml:space="preserve">Państwowy Powiatowy Inspektor Sanitarny w Tarnobrzegu. </w:t>
      </w:r>
    </w:p>
    <w:p w14:paraId="36183631" w14:textId="77777777" w:rsidR="00937375" w:rsidRDefault="00937375" w:rsidP="00937375">
      <w:pPr>
        <w:numPr>
          <w:ilvl w:val="0"/>
          <w:numId w:val="1"/>
        </w:numPr>
        <w:tabs>
          <w:tab w:val="clear" w:pos="360"/>
          <w:tab w:val="num" w:pos="-6096"/>
        </w:tabs>
        <w:spacing w:line="276" w:lineRule="auto"/>
        <w:ind w:left="284" w:hanging="284"/>
        <w:jc w:val="both"/>
        <w:rPr>
          <w:rFonts w:ascii="Verdana" w:hAnsi="Verdana"/>
          <w:sz w:val="20"/>
          <w:szCs w:val="20"/>
        </w:rPr>
      </w:pPr>
      <w:r w:rsidRPr="003D5C2D">
        <w:rPr>
          <w:rFonts w:ascii="Verdana" w:hAnsi="Verdana"/>
          <w:sz w:val="20"/>
          <w:szCs w:val="20"/>
        </w:rPr>
        <w:t>Regionalny Dyrektor Ochrony Środowiska w Rzeszowie.</w:t>
      </w:r>
    </w:p>
    <w:p w14:paraId="59E3CB38" w14:textId="77777777" w:rsidR="00937375" w:rsidRPr="00D15028" w:rsidRDefault="00937375" w:rsidP="00937375">
      <w:pPr>
        <w:numPr>
          <w:ilvl w:val="0"/>
          <w:numId w:val="1"/>
        </w:numPr>
        <w:tabs>
          <w:tab w:val="clear" w:pos="360"/>
          <w:tab w:val="num" w:pos="-6096"/>
        </w:tabs>
        <w:spacing w:line="276" w:lineRule="auto"/>
        <w:ind w:left="284" w:hanging="284"/>
        <w:jc w:val="both"/>
        <w:rPr>
          <w:rFonts w:ascii="Verdana" w:hAnsi="Verdana"/>
          <w:sz w:val="20"/>
          <w:szCs w:val="20"/>
        </w:rPr>
      </w:pPr>
      <w:r w:rsidRPr="00D15028">
        <w:rPr>
          <w:rFonts w:ascii="Verdana" w:hAnsi="Verdana" w:cs="Arial"/>
          <w:bCs/>
          <w:sz w:val="20"/>
          <w:szCs w:val="20"/>
        </w:rPr>
        <w:t xml:space="preserve">Dyrektor </w:t>
      </w:r>
      <w:r w:rsidR="005F7481" w:rsidRPr="00382553">
        <w:rPr>
          <w:rFonts w:ascii="Verdana" w:hAnsi="Verdana" w:cs="Arial"/>
          <w:bCs/>
          <w:sz w:val="20"/>
          <w:szCs w:val="20"/>
        </w:rPr>
        <w:t>Zarządu Zlewni w Stalowej Woli Państwowe</w:t>
      </w:r>
      <w:r w:rsidR="005F7481">
        <w:rPr>
          <w:rFonts w:ascii="Verdana" w:hAnsi="Verdana" w:cs="Arial"/>
          <w:bCs/>
          <w:sz w:val="20"/>
          <w:szCs w:val="20"/>
        </w:rPr>
        <w:t>go</w:t>
      </w:r>
      <w:r w:rsidR="005F7481" w:rsidRPr="00382553">
        <w:rPr>
          <w:rFonts w:ascii="Verdana" w:hAnsi="Verdana" w:cs="Arial"/>
          <w:bCs/>
          <w:sz w:val="20"/>
          <w:szCs w:val="20"/>
        </w:rPr>
        <w:t xml:space="preserve"> Gospodarstw</w:t>
      </w:r>
      <w:r w:rsidR="005F7481">
        <w:rPr>
          <w:rFonts w:ascii="Verdana" w:hAnsi="Verdana" w:cs="Arial"/>
          <w:bCs/>
          <w:sz w:val="20"/>
          <w:szCs w:val="20"/>
        </w:rPr>
        <w:t>a</w:t>
      </w:r>
      <w:r w:rsidR="005F7481" w:rsidRPr="00382553">
        <w:rPr>
          <w:rFonts w:ascii="Verdana" w:hAnsi="Verdana" w:cs="Arial"/>
          <w:bCs/>
          <w:sz w:val="20"/>
          <w:szCs w:val="20"/>
        </w:rPr>
        <w:t xml:space="preserve"> Wodne</w:t>
      </w:r>
      <w:r w:rsidR="005F7481">
        <w:rPr>
          <w:rFonts w:ascii="Verdana" w:hAnsi="Verdana" w:cs="Arial"/>
          <w:bCs/>
          <w:sz w:val="20"/>
          <w:szCs w:val="20"/>
        </w:rPr>
        <w:t>go Wody Polskie</w:t>
      </w:r>
      <w:r w:rsidRPr="00D15028">
        <w:rPr>
          <w:rFonts w:ascii="Verdana" w:hAnsi="Verdana" w:cs="Arial"/>
          <w:bCs/>
          <w:sz w:val="20"/>
          <w:szCs w:val="20"/>
        </w:rPr>
        <w:t xml:space="preserve"> </w:t>
      </w:r>
    </w:p>
    <w:p w14:paraId="12F7FFE2" w14:textId="77777777" w:rsidR="00937375" w:rsidRPr="00937375" w:rsidRDefault="00937375" w:rsidP="00937375">
      <w:pPr>
        <w:spacing w:after="200"/>
        <w:contextualSpacing/>
        <w:jc w:val="both"/>
        <w:rPr>
          <w:rFonts w:ascii="Verdana" w:hAnsi="Verdana"/>
          <w:sz w:val="20"/>
          <w:szCs w:val="20"/>
        </w:rPr>
      </w:pPr>
    </w:p>
    <w:p w14:paraId="4F204117" w14:textId="77777777" w:rsidR="00937375" w:rsidRPr="00937375" w:rsidRDefault="00937375" w:rsidP="00937375">
      <w:pPr>
        <w:spacing w:line="276" w:lineRule="auto"/>
        <w:rPr>
          <w:rFonts w:ascii="Verdana" w:hAnsi="Verdana"/>
          <w:sz w:val="20"/>
          <w:szCs w:val="20"/>
        </w:rPr>
      </w:pPr>
      <w:r w:rsidRPr="00937375">
        <w:rPr>
          <w:rFonts w:ascii="Verdana" w:hAnsi="Verdana"/>
          <w:sz w:val="16"/>
          <w:szCs w:val="16"/>
        </w:rPr>
        <w:t xml:space="preserve">Sprawę prowadzi: Jolanta Hyla, </w:t>
      </w:r>
      <w:r w:rsidR="005F7481">
        <w:rPr>
          <w:rFonts w:ascii="Verdana" w:hAnsi="Verdana"/>
          <w:sz w:val="16"/>
          <w:szCs w:val="16"/>
        </w:rPr>
        <w:t>Z-ca Naczelnika</w:t>
      </w:r>
      <w:r w:rsidRPr="00937375">
        <w:rPr>
          <w:rFonts w:ascii="Verdana" w:hAnsi="Verdana"/>
          <w:sz w:val="16"/>
          <w:szCs w:val="16"/>
        </w:rPr>
        <w:t>, Tel. 15 81 81 246</w:t>
      </w:r>
      <w:bookmarkEnd w:id="18"/>
    </w:p>
    <w:p w14:paraId="236DEDD8" w14:textId="77777777" w:rsidR="00EF259F" w:rsidRDefault="00EF259F" w:rsidP="005729BF">
      <w:pPr>
        <w:pStyle w:val="Tekstpodstawowy"/>
        <w:spacing w:after="0" w:line="360" w:lineRule="auto"/>
        <w:jc w:val="both"/>
        <w:rPr>
          <w:rFonts w:ascii="Verdana" w:hAnsi="Verdana"/>
          <w:sz w:val="20"/>
          <w:szCs w:val="20"/>
          <w:u w:val="single"/>
        </w:rPr>
      </w:pPr>
    </w:p>
    <w:p w14:paraId="4B4A2CD1" w14:textId="77777777" w:rsidR="00EF259F" w:rsidRDefault="00EF259F" w:rsidP="005729BF">
      <w:pPr>
        <w:pStyle w:val="Tekstpodstawowy"/>
        <w:spacing w:after="0" w:line="360" w:lineRule="auto"/>
        <w:jc w:val="both"/>
        <w:rPr>
          <w:rFonts w:ascii="Verdana" w:hAnsi="Verdana"/>
          <w:sz w:val="20"/>
          <w:szCs w:val="20"/>
          <w:u w:val="single"/>
        </w:rPr>
      </w:pPr>
    </w:p>
    <w:p w14:paraId="77A6345A" w14:textId="77777777" w:rsidR="00EF259F" w:rsidRDefault="00EF259F" w:rsidP="005729BF">
      <w:pPr>
        <w:pStyle w:val="Tekstpodstawowy"/>
        <w:spacing w:after="0" w:line="360" w:lineRule="auto"/>
        <w:jc w:val="both"/>
        <w:rPr>
          <w:rFonts w:ascii="Verdana" w:hAnsi="Verdana"/>
          <w:sz w:val="20"/>
          <w:szCs w:val="20"/>
          <w:u w:val="single"/>
        </w:rPr>
      </w:pPr>
    </w:p>
    <w:p w14:paraId="3E334626" w14:textId="77777777" w:rsidR="005F7481" w:rsidRDefault="005F7481" w:rsidP="005729BF">
      <w:pPr>
        <w:pStyle w:val="Tekstpodstawowy"/>
        <w:spacing w:after="0" w:line="360" w:lineRule="auto"/>
        <w:jc w:val="both"/>
        <w:rPr>
          <w:rFonts w:ascii="Verdana" w:hAnsi="Verdana"/>
          <w:sz w:val="20"/>
          <w:szCs w:val="20"/>
          <w:u w:val="single"/>
        </w:rPr>
      </w:pPr>
    </w:p>
    <w:p w14:paraId="5016F78C" w14:textId="77777777" w:rsidR="005F7481" w:rsidRDefault="005F7481" w:rsidP="005729BF">
      <w:pPr>
        <w:pStyle w:val="Tekstpodstawowy"/>
        <w:spacing w:after="0" w:line="360" w:lineRule="auto"/>
        <w:jc w:val="both"/>
        <w:rPr>
          <w:rFonts w:ascii="Verdana" w:hAnsi="Verdana"/>
          <w:sz w:val="20"/>
          <w:szCs w:val="20"/>
          <w:u w:val="single"/>
        </w:rPr>
      </w:pPr>
    </w:p>
    <w:p w14:paraId="1C23843D" w14:textId="77777777" w:rsidR="005F7481" w:rsidRDefault="005F7481" w:rsidP="005729BF">
      <w:pPr>
        <w:pStyle w:val="Tekstpodstawowy"/>
        <w:spacing w:after="0" w:line="360" w:lineRule="auto"/>
        <w:jc w:val="both"/>
        <w:rPr>
          <w:rFonts w:ascii="Verdana" w:hAnsi="Verdana"/>
          <w:sz w:val="20"/>
          <w:szCs w:val="20"/>
          <w:u w:val="single"/>
        </w:rPr>
      </w:pPr>
    </w:p>
    <w:p w14:paraId="1994CB7D" w14:textId="77777777" w:rsidR="005F7481" w:rsidRDefault="005F7481" w:rsidP="005729BF">
      <w:pPr>
        <w:pStyle w:val="Tekstpodstawowy"/>
        <w:spacing w:after="0" w:line="360" w:lineRule="auto"/>
        <w:jc w:val="both"/>
        <w:rPr>
          <w:rFonts w:ascii="Verdana" w:hAnsi="Verdana"/>
          <w:sz w:val="20"/>
          <w:szCs w:val="20"/>
          <w:u w:val="single"/>
        </w:rPr>
      </w:pPr>
    </w:p>
    <w:p w14:paraId="7C4F3E24" w14:textId="77777777" w:rsidR="00EF259F" w:rsidRDefault="00EF259F" w:rsidP="00202B90">
      <w:pPr>
        <w:pStyle w:val="Tekstpodstawowy"/>
        <w:spacing w:after="0" w:line="276" w:lineRule="auto"/>
        <w:jc w:val="both"/>
        <w:rPr>
          <w:rFonts w:ascii="Verdana" w:hAnsi="Verdana"/>
          <w:sz w:val="20"/>
          <w:szCs w:val="20"/>
          <w:u w:val="single"/>
        </w:rPr>
      </w:pPr>
    </w:p>
    <w:p w14:paraId="070FF314" w14:textId="77777777" w:rsidR="00EF259F" w:rsidRDefault="00EF259F" w:rsidP="00202B90">
      <w:pPr>
        <w:pStyle w:val="Tekstpodstawowy"/>
        <w:spacing w:after="0" w:line="276" w:lineRule="auto"/>
        <w:jc w:val="both"/>
        <w:rPr>
          <w:rFonts w:ascii="Verdana" w:hAnsi="Verdana"/>
          <w:sz w:val="20"/>
          <w:szCs w:val="20"/>
          <w:u w:val="single"/>
        </w:rPr>
      </w:pPr>
    </w:p>
    <w:p w14:paraId="69B29EAA" w14:textId="77777777" w:rsidR="00357097" w:rsidRDefault="00357097" w:rsidP="005729BF">
      <w:pPr>
        <w:pStyle w:val="Tekstpodstawowy"/>
        <w:spacing w:after="0"/>
        <w:ind w:left="5387"/>
        <w:rPr>
          <w:rFonts w:ascii="Verdana" w:hAnsi="Verdana"/>
          <w:sz w:val="16"/>
          <w:szCs w:val="16"/>
        </w:rPr>
      </w:pPr>
    </w:p>
    <w:p w14:paraId="68B2D851" w14:textId="77777777" w:rsidR="00357097" w:rsidRDefault="00357097" w:rsidP="005729BF">
      <w:pPr>
        <w:pStyle w:val="Tekstpodstawowy"/>
        <w:spacing w:after="0"/>
        <w:ind w:left="5387"/>
        <w:rPr>
          <w:rFonts w:ascii="Verdana" w:hAnsi="Verdana"/>
          <w:sz w:val="16"/>
          <w:szCs w:val="16"/>
        </w:rPr>
      </w:pPr>
    </w:p>
    <w:p w14:paraId="13200F64" w14:textId="77777777" w:rsidR="00357097" w:rsidRDefault="00357097" w:rsidP="005729BF">
      <w:pPr>
        <w:pStyle w:val="Tekstpodstawowy"/>
        <w:spacing w:after="0"/>
        <w:ind w:left="5387"/>
        <w:rPr>
          <w:rFonts w:ascii="Verdana" w:hAnsi="Verdana"/>
          <w:sz w:val="16"/>
          <w:szCs w:val="16"/>
        </w:rPr>
      </w:pPr>
    </w:p>
    <w:p w14:paraId="6F539770" w14:textId="77777777" w:rsidR="00357097" w:rsidRDefault="00357097" w:rsidP="005729BF">
      <w:pPr>
        <w:pStyle w:val="Tekstpodstawowy"/>
        <w:spacing w:after="0"/>
        <w:ind w:left="5387"/>
        <w:rPr>
          <w:rFonts w:ascii="Verdana" w:hAnsi="Verdana"/>
          <w:sz w:val="16"/>
          <w:szCs w:val="16"/>
        </w:rPr>
      </w:pPr>
    </w:p>
    <w:p w14:paraId="2740856C" w14:textId="77777777" w:rsidR="00357097" w:rsidRDefault="00357097" w:rsidP="005729BF">
      <w:pPr>
        <w:pStyle w:val="Tekstpodstawowy"/>
        <w:spacing w:after="0"/>
        <w:ind w:left="5387"/>
        <w:rPr>
          <w:rFonts w:ascii="Verdana" w:hAnsi="Verdana"/>
          <w:sz w:val="16"/>
          <w:szCs w:val="16"/>
        </w:rPr>
      </w:pPr>
    </w:p>
    <w:p w14:paraId="72C59CD4" w14:textId="77777777" w:rsidR="00357097" w:rsidRDefault="00357097" w:rsidP="005729BF">
      <w:pPr>
        <w:pStyle w:val="Tekstpodstawowy"/>
        <w:spacing w:after="0"/>
        <w:ind w:left="5387"/>
        <w:rPr>
          <w:rFonts w:ascii="Verdana" w:hAnsi="Verdana"/>
          <w:sz w:val="16"/>
          <w:szCs w:val="16"/>
        </w:rPr>
      </w:pPr>
    </w:p>
    <w:p w14:paraId="061535A5" w14:textId="77777777" w:rsidR="00357097" w:rsidRDefault="00357097" w:rsidP="005729BF">
      <w:pPr>
        <w:pStyle w:val="Tekstpodstawowy"/>
        <w:spacing w:after="0"/>
        <w:ind w:left="5387"/>
        <w:rPr>
          <w:rFonts w:ascii="Verdana" w:hAnsi="Verdana"/>
          <w:sz w:val="16"/>
          <w:szCs w:val="16"/>
        </w:rPr>
      </w:pPr>
    </w:p>
    <w:p w14:paraId="7FA830AB" w14:textId="77777777" w:rsidR="00357097" w:rsidRDefault="00357097" w:rsidP="005729BF">
      <w:pPr>
        <w:pStyle w:val="Tekstpodstawowy"/>
        <w:spacing w:after="0"/>
        <w:ind w:left="5387"/>
        <w:rPr>
          <w:rFonts w:ascii="Verdana" w:hAnsi="Verdana"/>
          <w:sz w:val="16"/>
          <w:szCs w:val="16"/>
        </w:rPr>
      </w:pPr>
    </w:p>
    <w:p w14:paraId="6AEECB6E" w14:textId="77777777" w:rsidR="00357097" w:rsidRDefault="00357097" w:rsidP="005729BF">
      <w:pPr>
        <w:pStyle w:val="Tekstpodstawowy"/>
        <w:spacing w:after="0"/>
        <w:ind w:left="5387"/>
        <w:rPr>
          <w:rFonts w:ascii="Verdana" w:hAnsi="Verdana"/>
          <w:sz w:val="16"/>
          <w:szCs w:val="16"/>
        </w:rPr>
      </w:pPr>
    </w:p>
    <w:p w14:paraId="0A685933" w14:textId="77777777" w:rsidR="00357097" w:rsidRDefault="00357097" w:rsidP="005729BF">
      <w:pPr>
        <w:pStyle w:val="Tekstpodstawowy"/>
        <w:spacing w:after="0"/>
        <w:ind w:left="5387"/>
        <w:rPr>
          <w:rFonts w:ascii="Verdana" w:hAnsi="Verdana"/>
          <w:sz w:val="16"/>
          <w:szCs w:val="16"/>
        </w:rPr>
      </w:pPr>
    </w:p>
    <w:p w14:paraId="13DEA8A2" w14:textId="77777777" w:rsidR="00357097" w:rsidRDefault="00357097" w:rsidP="005729BF">
      <w:pPr>
        <w:pStyle w:val="Tekstpodstawowy"/>
        <w:spacing w:after="0"/>
        <w:ind w:left="5387"/>
        <w:rPr>
          <w:rFonts w:ascii="Verdana" w:hAnsi="Verdana"/>
          <w:sz w:val="16"/>
          <w:szCs w:val="16"/>
        </w:rPr>
      </w:pPr>
    </w:p>
    <w:p w14:paraId="4886C1CD" w14:textId="77777777" w:rsidR="00357097" w:rsidRDefault="00357097" w:rsidP="005729BF">
      <w:pPr>
        <w:pStyle w:val="Tekstpodstawowy"/>
        <w:spacing w:after="0"/>
        <w:ind w:left="5387"/>
        <w:rPr>
          <w:rFonts w:ascii="Verdana" w:hAnsi="Verdana"/>
          <w:sz w:val="16"/>
          <w:szCs w:val="16"/>
        </w:rPr>
      </w:pPr>
    </w:p>
    <w:p w14:paraId="5CF7D7D9" w14:textId="77777777" w:rsidR="00357097" w:rsidRDefault="00357097" w:rsidP="005729BF">
      <w:pPr>
        <w:pStyle w:val="Tekstpodstawowy"/>
        <w:spacing w:after="0"/>
        <w:ind w:left="5387"/>
        <w:rPr>
          <w:rFonts w:ascii="Verdana" w:hAnsi="Verdana"/>
          <w:sz w:val="16"/>
          <w:szCs w:val="16"/>
        </w:rPr>
      </w:pPr>
    </w:p>
    <w:p w14:paraId="19F9755D" w14:textId="77777777" w:rsidR="00357097" w:rsidRDefault="00357097" w:rsidP="005729BF">
      <w:pPr>
        <w:pStyle w:val="Tekstpodstawowy"/>
        <w:spacing w:after="0"/>
        <w:ind w:left="5387"/>
        <w:rPr>
          <w:rFonts w:ascii="Verdana" w:hAnsi="Verdana"/>
          <w:sz w:val="16"/>
          <w:szCs w:val="16"/>
        </w:rPr>
      </w:pPr>
    </w:p>
    <w:p w14:paraId="447BA145" w14:textId="77777777" w:rsidR="00357097" w:rsidRDefault="00357097" w:rsidP="005729BF">
      <w:pPr>
        <w:pStyle w:val="Tekstpodstawowy"/>
        <w:spacing w:after="0"/>
        <w:ind w:left="5387"/>
        <w:rPr>
          <w:rFonts w:ascii="Verdana" w:hAnsi="Verdana"/>
          <w:sz w:val="16"/>
          <w:szCs w:val="16"/>
        </w:rPr>
      </w:pPr>
    </w:p>
    <w:p w14:paraId="0C2F0007" w14:textId="77777777" w:rsidR="00357097" w:rsidRDefault="00357097" w:rsidP="005729BF">
      <w:pPr>
        <w:pStyle w:val="Tekstpodstawowy"/>
        <w:spacing w:after="0"/>
        <w:ind w:left="5387"/>
        <w:rPr>
          <w:rFonts w:ascii="Verdana" w:hAnsi="Verdana"/>
          <w:sz w:val="16"/>
          <w:szCs w:val="16"/>
        </w:rPr>
      </w:pPr>
    </w:p>
    <w:p w14:paraId="3E6A865E" w14:textId="77777777" w:rsidR="00357097" w:rsidRDefault="00357097" w:rsidP="005729BF">
      <w:pPr>
        <w:pStyle w:val="Tekstpodstawowy"/>
        <w:spacing w:after="0"/>
        <w:ind w:left="5387"/>
        <w:rPr>
          <w:rFonts w:ascii="Verdana" w:hAnsi="Verdana"/>
          <w:sz w:val="16"/>
          <w:szCs w:val="16"/>
        </w:rPr>
      </w:pPr>
    </w:p>
    <w:p w14:paraId="1296EC24" w14:textId="77777777" w:rsidR="00357097" w:rsidRDefault="00357097" w:rsidP="005729BF">
      <w:pPr>
        <w:pStyle w:val="Tekstpodstawowy"/>
        <w:spacing w:after="0"/>
        <w:ind w:left="5387"/>
        <w:rPr>
          <w:rFonts w:ascii="Verdana" w:hAnsi="Verdana"/>
          <w:sz w:val="16"/>
          <w:szCs w:val="16"/>
        </w:rPr>
      </w:pPr>
    </w:p>
    <w:p w14:paraId="3BE2DC06" w14:textId="77777777" w:rsidR="00357097" w:rsidRDefault="00357097" w:rsidP="005729BF">
      <w:pPr>
        <w:pStyle w:val="Tekstpodstawowy"/>
        <w:spacing w:after="0"/>
        <w:ind w:left="5387"/>
        <w:rPr>
          <w:rFonts w:ascii="Verdana" w:hAnsi="Verdana"/>
          <w:sz w:val="16"/>
          <w:szCs w:val="16"/>
        </w:rPr>
      </w:pPr>
    </w:p>
    <w:p w14:paraId="1B87D67D" w14:textId="77777777" w:rsidR="00357097" w:rsidRDefault="00357097" w:rsidP="005729BF">
      <w:pPr>
        <w:pStyle w:val="Tekstpodstawowy"/>
        <w:spacing w:after="0"/>
        <w:ind w:left="5387"/>
        <w:rPr>
          <w:rFonts w:ascii="Verdana" w:hAnsi="Verdana"/>
          <w:sz w:val="16"/>
          <w:szCs w:val="16"/>
        </w:rPr>
      </w:pPr>
    </w:p>
    <w:p w14:paraId="30CF2F6C" w14:textId="77777777" w:rsidR="00357097" w:rsidRDefault="00357097" w:rsidP="005729BF">
      <w:pPr>
        <w:pStyle w:val="Tekstpodstawowy"/>
        <w:spacing w:after="0"/>
        <w:ind w:left="5387"/>
        <w:rPr>
          <w:rFonts w:ascii="Verdana" w:hAnsi="Verdana"/>
          <w:sz w:val="16"/>
          <w:szCs w:val="16"/>
        </w:rPr>
      </w:pPr>
    </w:p>
    <w:p w14:paraId="1BC7084B" w14:textId="77777777" w:rsidR="00357097" w:rsidRDefault="00357097" w:rsidP="005729BF">
      <w:pPr>
        <w:pStyle w:val="Tekstpodstawowy"/>
        <w:spacing w:after="0"/>
        <w:ind w:left="5387"/>
        <w:rPr>
          <w:rFonts w:ascii="Verdana" w:hAnsi="Verdana"/>
          <w:sz w:val="16"/>
          <w:szCs w:val="16"/>
        </w:rPr>
      </w:pPr>
    </w:p>
    <w:p w14:paraId="3CB5B431" w14:textId="77777777" w:rsidR="00357097" w:rsidRDefault="00357097" w:rsidP="005729BF">
      <w:pPr>
        <w:pStyle w:val="Tekstpodstawowy"/>
        <w:spacing w:after="0"/>
        <w:ind w:left="5387"/>
        <w:rPr>
          <w:rFonts w:ascii="Verdana" w:hAnsi="Verdana"/>
          <w:sz w:val="16"/>
          <w:szCs w:val="16"/>
        </w:rPr>
      </w:pPr>
    </w:p>
    <w:p w14:paraId="0E83186A" w14:textId="77777777" w:rsidR="00357097" w:rsidRDefault="00357097" w:rsidP="005729BF">
      <w:pPr>
        <w:pStyle w:val="Tekstpodstawowy"/>
        <w:spacing w:after="0"/>
        <w:ind w:left="5387"/>
        <w:rPr>
          <w:rFonts w:ascii="Verdana" w:hAnsi="Verdana"/>
          <w:sz w:val="16"/>
          <w:szCs w:val="16"/>
        </w:rPr>
      </w:pPr>
    </w:p>
    <w:p w14:paraId="4B2FCD80" w14:textId="77777777" w:rsidR="00357097" w:rsidRDefault="00357097" w:rsidP="005729BF">
      <w:pPr>
        <w:pStyle w:val="Tekstpodstawowy"/>
        <w:spacing w:after="0"/>
        <w:ind w:left="5387"/>
        <w:rPr>
          <w:rFonts w:ascii="Verdana" w:hAnsi="Verdana"/>
          <w:sz w:val="16"/>
          <w:szCs w:val="16"/>
        </w:rPr>
      </w:pPr>
    </w:p>
    <w:p w14:paraId="7BB6E4D2" w14:textId="77777777" w:rsidR="00357097" w:rsidRDefault="00357097" w:rsidP="005729BF">
      <w:pPr>
        <w:pStyle w:val="Tekstpodstawowy"/>
        <w:spacing w:after="0"/>
        <w:ind w:left="5387"/>
        <w:rPr>
          <w:rFonts w:ascii="Verdana" w:hAnsi="Verdana"/>
          <w:sz w:val="16"/>
          <w:szCs w:val="16"/>
        </w:rPr>
      </w:pPr>
    </w:p>
    <w:p w14:paraId="559D56A1" w14:textId="77777777" w:rsidR="00357097" w:rsidRDefault="00357097" w:rsidP="005729BF">
      <w:pPr>
        <w:pStyle w:val="Tekstpodstawowy"/>
        <w:spacing w:after="0"/>
        <w:ind w:left="5387"/>
        <w:rPr>
          <w:rFonts w:ascii="Verdana" w:hAnsi="Verdana"/>
          <w:sz w:val="16"/>
          <w:szCs w:val="16"/>
        </w:rPr>
      </w:pPr>
    </w:p>
    <w:p w14:paraId="02C13CA0" w14:textId="77777777" w:rsidR="00357097" w:rsidRDefault="00357097" w:rsidP="005729BF">
      <w:pPr>
        <w:pStyle w:val="Tekstpodstawowy"/>
        <w:spacing w:after="0"/>
        <w:ind w:left="5387"/>
        <w:rPr>
          <w:rFonts w:ascii="Verdana" w:hAnsi="Verdana"/>
          <w:sz w:val="16"/>
          <w:szCs w:val="16"/>
        </w:rPr>
      </w:pPr>
    </w:p>
    <w:p w14:paraId="02BB1D02" w14:textId="77777777" w:rsidR="00357097" w:rsidRDefault="00357097" w:rsidP="005729BF">
      <w:pPr>
        <w:pStyle w:val="Tekstpodstawowy"/>
        <w:spacing w:after="0"/>
        <w:ind w:left="5387"/>
        <w:rPr>
          <w:rFonts w:ascii="Verdana" w:hAnsi="Verdana"/>
          <w:sz w:val="16"/>
          <w:szCs w:val="16"/>
        </w:rPr>
      </w:pPr>
    </w:p>
    <w:p w14:paraId="490F2257" w14:textId="77777777" w:rsidR="00357097" w:rsidRDefault="00357097" w:rsidP="005729BF">
      <w:pPr>
        <w:pStyle w:val="Tekstpodstawowy"/>
        <w:spacing w:after="0"/>
        <w:ind w:left="5387"/>
        <w:rPr>
          <w:rFonts w:ascii="Verdana" w:hAnsi="Verdana"/>
          <w:sz w:val="16"/>
          <w:szCs w:val="16"/>
        </w:rPr>
      </w:pPr>
    </w:p>
    <w:p w14:paraId="338920B2" w14:textId="77777777" w:rsidR="00357097" w:rsidRDefault="00357097" w:rsidP="005729BF">
      <w:pPr>
        <w:pStyle w:val="Tekstpodstawowy"/>
        <w:spacing w:after="0"/>
        <w:ind w:left="5387"/>
        <w:rPr>
          <w:rFonts w:ascii="Verdana" w:hAnsi="Verdana"/>
          <w:sz w:val="16"/>
          <w:szCs w:val="16"/>
        </w:rPr>
      </w:pPr>
    </w:p>
    <w:p w14:paraId="2E5E9AC9" w14:textId="77777777" w:rsidR="00357097" w:rsidRDefault="00357097" w:rsidP="005729BF">
      <w:pPr>
        <w:pStyle w:val="Tekstpodstawowy"/>
        <w:spacing w:after="0"/>
        <w:ind w:left="5387"/>
        <w:rPr>
          <w:rFonts w:ascii="Verdana" w:hAnsi="Verdana"/>
          <w:sz w:val="16"/>
          <w:szCs w:val="16"/>
        </w:rPr>
      </w:pPr>
    </w:p>
    <w:p w14:paraId="09ECED75" w14:textId="431DA920" w:rsidR="005729BF" w:rsidRPr="005729BF" w:rsidRDefault="005729BF" w:rsidP="005729BF">
      <w:pPr>
        <w:pStyle w:val="Tekstpodstawowy"/>
        <w:spacing w:after="0"/>
        <w:ind w:left="5387"/>
        <w:rPr>
          <w:rFonts w:ascii="Verdana" w:hAnsi="Verdana"/>
          <w:sz w:val="16"/>
          <w:szCs w:val="16"/>
        </w:rPr>
      </w:pPr>
      <w:r w:rsidRPr="005729BF">
        <w:rPr>
          <w:rFonts w:ascii="Verdana" w:hAnsi="Verdana"/>
          <w:sz w:val="16"/>
          <w:szCs w:val="16"/>
        </w:rPr>
        <w:lastRenderedPageBreak/>
        <w:t>Załącznik nr 1 do decyzji z dnia 20</w:t>
      </w:r>
      <w:r w:rsidR="00871586">
        <w:rPr>
          <w:rFonts w:ascii="Verdana" w:hAnsi="Verdana"/>
          <w:sz w:val="16"/>
          <w:szCs w:val="16"/>
        </w:rPr>
        <w:t>2</w:t>
      </w:r>
      <w:r w:rsidR="00357097">
        <w:rPr>
          <w:rFonts w:ascii="Verdana" w:hAnsi="Verdana"/>
          <w:sz w:val="16"/>
          <w:szCs w:val="16"/>
        </w:rPr>
        <w:t>2</w:t>
      </w:r>
      <w:r w:rsidRPr="005729BF">
        <w:rPr>
          <w:rFonts w:ascii="Verdana" w:hAnsi="Verdana"/>
          <w:sz w:val="16"/>
          <w:szCs w:val="16"/>
        </w:rPr>
        <w:t>-</w:t>
      </w:r>
      <w:r w:rsidR="00871586">
        <w:rPr>
          <w:rFonts w:ascii="Verdana" w:hAnsi="Verdana"/>
          <w:sz w:val="16"/>
          <w:szCs w:val="16"/>
        </w:rPr>
        <w:t>0</w:t>
      </w:r>
      <w:r w:rsidR="00357097">
        <w:rPr>
          <w:rFonts w:ascii="Verdana" w:hAnsi="Verdana"/>
          <w:sz w:val="16"/>
          <w:szCs w:val="16"/>
        </w:rPr>
        <w:t>5</w:t>
      </w:r>
      <w:r w:rsidRPr="005729BF">
        <w:rPr>
          <w:rFonts w:ascii="Verdana" w:hAnsi="Verdana"/>
          <w:sz w:val="16"/>
          <w:szCs w:val="16"/>
        </w:rPr>
        <w:t>-</w:t>
      </w:r>
      <w:r w:rsidR="00357097">
        <w:rPr>
          <w:rFonts w:ascii="Verdana" w:hAnsi="Verdana"/>
          <w:sz w:val="16"/>
          <w:szCs w:val="16"/>
        </w:rPr>
        <w:t>05</w:t>
      </w:r>
    </w:p>
    <w:p w14:paraId="615E54E7" w14:textId="310A4EB2" w:rsidR="005729BF" w:rsidRPr="005729BF" w:rsidRDefault="005729BF" w:rsidP="005729BF">
      <w:pPr>
        <w:pStyle w:val="Tekstpodstawowy"/>
        <w:spacing w:after="0"/>
        <w:ind w:left="5387"/>
        <w:rPr>
          <w:rFonts w:ascii="Verdana" w:hAnsi="Verdana"/>
          <w:sz w:val="20"/>
          <w:szCs w:val="20"/>
        </w:rPr>
      </w:pPr>
      <w:r w:rsidRPr="005729BF">
        <w:rPr>
          <w:rFonts w:ascii="Verdana" w:hAnsi="Verdana"/>
          <w:sz w:val="16"/>
          <w:szCs w:val="16"/>
        </w:rPr>
        <w:t>Znak: GKŚ-V.6220.</w:t>
      </w:r>
      <w:r>
        <w:rPr>
          <w:rFonts w:ascii="Verdana" w:hAnsi="Verdana"/>
          <w:sz w:val="16"/>
          <w:szCs w:val="16"/>
        </w:rPr>
        <w:t>1</w:t>
      </w:r>
      <w:r w:rsidR="00357097">
        <w:rPr>
          <w:rFonts w:ascii="Verdana" w:hAnsi="Verdana"/>
          <w:sz w:val="16"/>
          <w:szCs w:val="16"/>
        </w:rPr>
        <w:t>7</w:t>
      </w:r>
      <w:r w:rsidRPr="005729BF">
        <w:rPr>
          <w:rFonts w:ascii="Verdana" w:hAnsi="Verdana"/>
          <w:sz w:val="16"/>
          <w:szCs w:val="16"/>
        </w:rPr>
        <w:t>.20</w:t>
      </w:r>
      <w:r w:rsidR="00357097">
        <w:rPr>
          <w:rFonts w:ascii="Verdana" w:hAnsi="Verdana"/>
          <w:sz w:val="16"/>
          <w:szCs w:val="16"/>
        </w:rPr>
        <w:t>22</w:t>
      </w:r>
    </w:p>
    <w:p w14:paraId="7AEC12FB" w14:textId="77777777" w:rsidR="005729BF" w:rsidRDefault="005729BF" w:rsidP="005729BF">
      <w:pPr>
        <w:pStyle w:val="Tekstpodstawowy"/>
        <w:spacing w:after="0"/>
        <w:rPr>
          <w:rFonts w:ascii="Verdana" w:hAnsi="Verdana"/>
          <w:b/>
          <w:sz w:val="20"/>
          <w:szCs w:val="20"/>
        </w:rPr>
      </w:pPr>
    </w:p>
    <w:p w14:paraId="4DA12B0F" w14:textId="77777777" w:rsidR="004E5632" w:rsidRDefault="004E5632" w:rsidP="005729BF">
      <w:pPr>
        <w:pStyle w:val="Tekstpodstawowy"/>
        <w:spacing w:after="0"/>
        <w:jc w:val="center"/>
        <w:rPr>
          <w:rFonts w:ascii="Verdana" w:hAnsi="Verdana"/>
          <w:b/>
          <w:sz w:val="20"/>
          <w:szCs w:val="20"/>
        </w:rPr>
      </w:pPr>
    </w:p>
    <w:p w14:paraId="3AFDAC4D" w14:textId="77777777" w:rsidR="005729BF" w:rsidRPr="005729BF" w:rsidRDefault="005729BF" w:rsidP="005729BF">
      <w:pPr>
        <w:pStyle w:val="Tekstpodstawowy"/>
        <w:spacing w:after="0"/>
        <w:jc w:val="center"/>
        <w:rPr>
          <w:rFonts w:ascii="Verdana" w:hAnsi="Verdana"/>
          <w:b/>
          <w:sz w:val="20"/>
          <w:szCs w:val="20"/>
        </w:rPr>
      </w:pPr>
      <w:r w:rsidRPr="005729BF">
        <w:rPr>
          <w:rFonts w:ascii="Verdana" w:hAnsi="Verdana"/>
          <w:b/>
          <w:sz w:val="20"/>
          <w:szCs w:val="20"/>
        </w:rPr>
        <w:t>Charakterystyka przedsięwzięcia</w:t>
      </w:r>
    </w:p>
    <w:p w14:paraId="30C7D53F" w14:textId="77777777" w:rsidR="005729BF" w:rsidRDefault="005729BF" w:rsidP="005729BF">
      <w:pPr>
        <w:pStyle w:val="Tekstpodstawowy"/>
        <w:rPr>
          <w:rFonts w:ascii="Verdana" w:hAnsi="Verdana"/>
          <w:b/>
          <w:sz w:val="20"/>
          <w:szCs w:val="20"/>
        </w:rPr>
      </w:pPr>
    </w:p>
    <w:p w14:paraId="7D4CB277" w14:textId="77777777" w:rsidR="005729BF" w:rsidRPr="005729BF" w:rsidRDefault="005729BF" w:rsidP="005729BF">
      <w:pPr>
        <w:pStyle w:val="Tekstpodstawowy"/>
        <w:rPr>
          <w:rFonts w:ascii="Verdana" w:hAnsi="Verdana"/>
          <w:b/>
          <w:sz w:val="20"/>
          <w:szCs w:val="20"/>
        </w:rPr>
      </w:pPr>
      <w:r w:rsidRPr="005729BF">
        <w:rPr>
          <w:rFonts w:ascii="Verdana" w:hAnsi="Verdana"/>
          <w:b/>
          <w:sz w:val="20"/>
          <w:szCs w:val="20"/>
        </w:rPr>
        <w:t xml:space="preserve">Inwestor: </w:t>
      </w:r>
    </w:p>
    <w:p w14:paraId="5DD025C3" w14:textId="0F4747B9" w:rsidR="005729BF" w:rsidRDefault="00357097" w:rsidP="004E5632">
      <w:pPr>
        <w:pStyle w:val="Tekstpodstawowy"/>
        <w:spacing w:after="0" w:line="360" w:lineRule="auto"/>
        <w:rPr>
          <w:rFonts w:ascii="Verdana" w:hAnsi="Verdana"/>
          <w:sz w:val="20"/>
          <w:szCs w:val="20"/>
        </w:rPr>
      </w:pPr>
      <w:r>
        <w:rPr>
          <w:rFonts w:ascii="Verdana" w:hAnsi="Verdana"/>
          <w:sz w:val="20"/>
          <w:szCs w:val="20"/>
        </w:rPr>
        <w:t>Miasto Tarnobrzeg</w:t>
      </w:r>
    </w:p>
    <w:p w14:paraId="463C3843" w14:textId="0ACCD699" w:rsidR="00357097" w:rsidRDefault="00357097" w:rsidP="004E5632">
      <w:pPr>
        <w:pStyle w:val="Tekstpodstawowy"/>
        <w:spacing w:after="0" w:line="360" w:lineRule="auto"/>
        <w:rPr>
          <w:rFonts w:ascii="Verdana" w:hAnsi="Verdana"/>
          <w:bCs/>
          <w:sz w:val="20"/>
          <w:szCs w:val="20"/>
        </w:rPr>
      </w:pPr>
      <w:r>
        <w:rPr>
          <w:rFonts w:ascii="Verdana" w:hAnsi="Verdana"/>
          <w:bCs/>
          <w:sz w:val="20"/>
          <w:szCs w:val="20"/>
        </w:rPr>
        <w:t>ul. Kościuszki 32</w:t>
      </w:r>
    </w:p>
    <w:p w14:paraId="15458614" w14:textId="77777777" w:rsidR="005729BF" w:rsidRPr="005729BF" w:rsidRDefault="005729BF" w:rsidP="004E5632">
      <w:pPr>
        <w:pStyle w:val="Tekstpodstawowy"/>
        <w:spacing w:after="0" w:line="360" w:lineRule="auto"/>
        <w:rPr>
          <w:rFonts w:ascii="Verdana" w:hAnsi="Verdana"/>
          <w:sz w:val="20"/>
          <w:szCs w:val="20"/>
        </w:rPr>
      </w:pPr>
      <w:r w:rsidRPr="005729BF">
        <w:rPr>
          <w:rFonts w:ascii="Verdana" w:hAnsi="Verdana"/>
          <w:bCs/>
          <w:sz w:val="20"/>
          <w:szCs w:val="20"/>
        </w:rPr>
        <w:t>39-400 Tarnobrzeg</w:t>
      </w:r>
    </w:p>
    <w:p w14:paraId="273577BF" w14:textId="77777777" w:rsidR="005729BF" w:rsidRPr="005729BF" w:rsidRDefault="005729BF" w:rsidP="005729BF">
      <w:pPr>
        <w:pStyle w:val="Tekstpodstawowy"/>
        <w:rPr>
          <w:rFonts w:ascii="Verdana" w:hAnsi="Verdana"/>
          <w:b/>
          <w:sz w:val="20"/>
          <w:szCs w:val="20"/>
        </w:rPr>
      </w:pPr>
    </w:p>
    <w:p w14:paraId="493FA2FE" w14:textId="77777777" w:rsidR="005729BF" w:rsidRPr="005729BF" w:rsidRDefault="005729BF" w:rsidP="005729BF">
      <w:pPr>
        <w:pStyle w:val="Tekstpodstawowy"/>
        <w:spacing w:after="0" w:line="360" w:lineRule="auto"/>
        <w:rPr>
          <w:rFonts w:ascii="Verdana" w:hAnsi="Verdana"/>
          <w:b/>
          <w:sz w:val="20"/>
          <w:szCs w:val="20"/>
        </w:rPr>
      </w:pPr>
      <w:r w:rsidRPr="005729BF">
        <w:rPr>
          <w:rFonts w:ascii="Verdana" w:hAnsi="Verdana"/>
          <w:b/>
          <w:sz w:val="20"/>
          <w:szCs w:val="20"/>
        </w:rPr>
        <w:t>Rodzaj przedsięwzięcia i lokalizacja:</w:t>
      </w:r>
    </w:p>
    <w:p w14:paraId="295CC47D" w14:textId="3A63FB91" w:rsidR="00EC5586" w:rsidRDefault="00EC5586" w:rsidP="00EC5586">
      <w:pPr>
        <w:autoSpaceDE w:val="0"/>
        <w:autoSpaceDN w:val="0"/>
        <w:adjustRightInd w:val="0"/>
        <w:spacing w:line="360" w:lineRule="auto"/>
        <w:jc w:val="both"/>
        <w:rPr>
          <w:rFonts w:ascii="Verdana" w:eastAsiaTheme="minorEastAsia" w:hAnsi="Verdana" w:cs="Arial"/>
          <w:iCs/>
          <w:sz w:val="20"/>
          <w:szCs w:val="20"/>
        </w:rPr>
      </w:pPr>
      <w:r w:rsidRPr="00BC2936">
        <w:rPr>
          <w:rFonts w:ascii="Verdana" w:eastAsiaTheme="minorEastAsia" w:hAnsi="Verdana" w:cs="Cambria"/>
          <w:sz w:val="20"/>
          <w:szCs w:val="20"/>
        </w:rPr>
        <w:t xml:space="preserve">Przedmiotowe przedsięwzięcie polegać będzie na </w:t>
      </w:r>
      <w:r w:rsidRPr="00BC2936">
        <w:rPr>
          <w:rFonts w:ascii="Verdana" w:eastAsiaTheme="minorEastAsia" w:hAnsi="Verdana" w:cs="Arial"/>
          <w:iCs/>
          <w:sz w:val="20"/>
          <w:szCs w:val="20"/>
        </w:rPr>
        <w:t xml:space="preserve">budowie elektrowni fotowoltaicznej </w:t>
      </w:r>
      <w:r w:rsidRPr="00BC2936">
        <w:rPr>
          <w:rFonts w:ascii="Verdana" w:eastAsiaTheme="minorEastAsia" w:hAnsi="Verdana" w:cs="Arial"/>
          <w:iCs/>
          <w:sz w:val="20"/>
          <w:szCs w:val="20"/>
        </w:rPr>
        <w:br/>
        <w:t>o</w:t>
      </w:r>
      <w:r w:rsidRPr="00BC2936">
        <w:rPr>
          <w:rStyle w:val="Tekstpodstawowy2Znak"/>
          <w:rFonts w:ascii="Verdana" w:hAnsi="Verdana"/>
          <w:sz w:val="20"/>
          <w:szCs w:val="20"/>
        </w:rPr>
        <w:t xml:space="preserve"> mocy </w:t>
      </w:r>
      <w:r w:rsidRPr="00BC2936">
        <w:rPr>
          <w:rStyle w:val="FontStyle20"/>
          <w:rFonts w:ascii="Verdana" w:hAnsi="Verdana"/>
        </w:rPr>
        <w:t xml:space="preserve">nominalnej do </w:t>
      </w:r>
      <w:r w:rsidR="00357097">
        <w:rPr>
          <w:rStyle w:val="FontStyle20"/>
          <w:rFonts w:ascii="Verdana" w:hAnsi="Verdana"/>
        </w:rPr>
        <w:t>4</w:t>
      </w:r>
      <w:r w:rsidRPr="00BC2936">
        <w:rPr>
          <w:rStyle w:val="FontStyle20"/>
          <w:rFonts w:ascii="Verdana" w:hAnsi="Verdana"/>
        </w:rPr>
        <w:t>,0 MW wraz z infrastrukturą towarzyszącą, w tym kontenerową stacją transformatorową</w:t>
      </w:r>
      <w:r>
        <w:rPr>
          <w:rStyle w:val="FontStyle20"/>
          <w:rFonts w:ascii="Verdana" w:hAnsi="Verdana"/>
        </w:rPr>
        <w:t xml:space="preserve">. </w:t>
      </w:r>
      <w:r w:rsidRPr="00BC2936">
        <w:rPr>
          <w:rFonts w:ascii="Verdana" w:eastAsiaTheme="minorEastAsia" w:hAnsi="Verdana" w:cs="Arial"/>
          <w:iCs/>
          <w:sz w:val="20"/>
          <w:szCs w:val="20"/>
        </w:rPr>
        <w:t>Inwestycja zlokalizowana będzie w Tarnobrzegu, na dział</w:t>
      </w:r>
      <w:r w:rsidR="00C0511F">
        <w:rPr>
          <w:rFonts w:ascii="Verdana" w:eastAsiaTheme="minorEastAsia" w:hAnsi="Verdana" w:cs="Arial"/>
          <w:iCs/>
          <w:sz w:val="20"/>
          <w:szCs w:val="20"/>
        </w:rPr>
        <w:t>ce</w:t>
      </w:r>
      <w:r w:rsidRPr="00BC2936">
        <w:rPr>
          <w:rFonts w:ascii="Verdana" w:eastAsiaTheme="minorEastAsia" w:hAnsi="Verdana" w:cs="Arial"/>
          <w:iCs/>
          <w:sz w:val="20"/>
          <w:szCs w:val="20"/>
        </w:rPr>
        <w:t xml:space="preserve"> </w:t>
      </w:r>
      <w:r>
        <w:rPr>
          <w:rFonts w:ascii="Verdana" w:eastAsiaTheme="minorEastAsia" w:hAnsi="Verdana" w:cs="Arial"/>
          <w:iCs/>
          <w:sz w:val="20"/>
          <w:szCs w:val="20"/>
        </w:rPr>
        <w:br/>
      </w:r>
      <w:r w:rsidRPr="00BC2936">
        <w:rPr>
          <w:rFonts w:ascii="Verdana" w:eastAsiaTheme="minorEastAsia" w:hAnsi="Verdana" w:cs="Arial"/>
          <w:iCs/>
          <w:sz w:val="20"/>
          <w:szCs w:val="20"/>
        </w:rPr>
        <w:t xml:space="preserve">o nr ew.: </w:t>
      </w:r>
      <w:r w:rsidR="00C0511F">
        <w:rPr>
          <w:rFonts w:ascii="Verdana" w:eastAsiaTheme="minorEastAsia" w:hAnsi="Verdana" w:cs="Arial"/>
          <w:iCs/>
          <w:sz w:val="20"/>
          <w:szCs w:val="20"/>
        </w:rPr>
        <w:t>730</w:t>
      </w:r>
      <w:r w:rsidRPr="00FD5BF5">
        <w:rPr>
          <w:rFonts w:ascii="Verdana" w:eastAsiaTheme="minorEastAsia" w:hAnsi="Verdana" w:cs="Arial"/>
          <w:iCs/>
          <w:sz w:val="20"/>
          <w:szCs w:val="20"/>
        </w:rPr>
        <w:t xml:space="preserve"> </w:t>
      </w:r>
      <w:r w:rsidRPr="00BC2936">
        <w:rPr>
          <w:rFonts w:ascii="Verdana" w:eastAsiaTheme="minorEastAsia" w:hAnsi="Verdana" w:cs="Arial"/>
          <w:iCs/>
          <w:sz w:val="20"/>
          <w:szCs w:val="20"/>
        </w:rPr>
        <w:t xml:space="preserve">obręb </w:t>
      </w:r>
      <w:r w:rsidR="00C0511F">
        <w:rPr>
          <w:rFonts w:ascii="Verdana" w:eastAsiaTheme="minorEastAsia" w:hAnsi="Verdana" w:cs="Arial"/>
          <w:iCs/>
          <w:sz w:val="20"/>
          <w:szCs w:val="20"/>
        </w:rPr>
        <w:t>Sobów</w:t>
      </w:r>
      <w:r w:rsidRPr="00BC2936">
        <w:rPr>
          <w:rFonts w:ascii="Verdana" w:eastAsiaTheme="minorEastAsia" w:hAnsi="Verdana" w:cs="Arial"/>
          <w:iCs/>
          <w:sz w:val="20"/>
          <w:szCs w:val="20"/>
        </w:rPr>
        <w:t>. Powierzchnia łączna dział</w:t>
      </w:r>
      <w:r w:rsidR="00C0511F">
        <w:rPr>
          <w:rFonts w:ascii="Verdana" w:eastAsiaTheme="minorEastAsia" w:hAnsi="Verdana" w:cs="Arial"/>
          <w:iCs/>
          <w:sz w:val="20"/>
          <w:szCs w:val="20"/>
        </w:rPr>
        <w:t>ki</w:t>
      </w:r>
      <w:r w:rsidRPr="00BC2936">
        <w:rPr>
          <w:rFonts w:ascii="Verdana" w:eastAsiaTheme="minorEastAsia" w:hAnsi="Verdana" w:cs="Arial"/>
          <w:iCs/>
          <w:sz w:val="20"/>
          <w:szCs w:val="20"/>
        </w:rPr>
        <w:t xml:space="preserve"> wynosi </w:t>
      </w:r>
      <w:r>
        <w:rPr>
          <w:rFonts w:ascii="Verdana" w:eastAsiaTheme="minorEastAsia" w:hAnsi="Verdana" w:cs="Arial"/>
          <w:iCs/>
          <w:sz w:val="20"/>
          <w:szCs w:val="20"/>
        </w:rPr>
        <w:t>ok. 6</w:t>
      </w:r>
      <w:r w:rsidR="00C0511F">
        <w:rPr>
          <w:rFonts w:ascii="Verdana" w:eastAsiaTheme="minorEastAsia" w:hAnsi="Verdana" w:cs="Arial"/>
          <w:iCs/>
          <w:sz w:val="20"/>
          <w:szCs w:val="20"/>
        </w:rPr>
        <w:t xml:space="preserve">,4 </w:t>
      </w:r>
      <w:r>
        <w:rPr>
          <w:rFonts w:ascii="Verdana" w:eastAsiaTheme="minorEastAsia" w:hAnsi="Verdana" w:cs="Arial"/>
          <w:iCs/>
          <w:sz w:val="20"/>
          <w:szCs w:val="20"/>
        </w:rPr>
        <w:t>h</w:t>
      </w:r>
      <w:r w:rsidRPr="00BC2936">
        <w:rPr>
          <w:rFonts w:ascii="Verdana" w:eastAsiaTheme="minorEastAsia" w:hAnsi="Verdana" w:cs="Arial"/>
          <w:iCs/>
          <w:sz w:val="20"/>
          <w:szCs w:val="20"/>
        </w:rPr>
        <w:t xml:space="preserve">a, natomiast powierzchnia terenu objętego zabudową przemysłową osiągnie powierzchnie do </w:t>
      </w:r>
      <w:r w:rsidR="00C0511F">
        <w:rPr>
          <w:rFonts w:ascii="Verdana" w:eastAsiaTheme="minorEastAsia" w:hAnsi="Verdana" w:cs="Arial"/>
          <w:iCs/>
          <w:sz w:val="20"/>
          <w:szCs w:val="20"/>
        </w:rPr>
        <w:t>5</w:t>
      </w:r>
      <w:r w:rsidR="00871586">
        <w:rPr>
          <w:rFonts w:ascii="Verdana" w:eastAsiaTheme="minorEastAsia" w:hAnsi="Verdana" w:cs="Arial"/>
          <w:iCs/>
          <w:sz w:val="20"/>
          <w:szCs w:val="20"/>
        </w:rPr>
        <w:t>,5</w:t>
      </w:r>
      <w:r w:rsidRPr="00BC2936">
        <w:rPr>
          <w:rFonts w:ascii="Verdana" w:eastAsiaTheme="minorEastAsia" w:hAnsi="Verdana" w:cs="Arial"/>
          <w:iCs/>
          <w:sz w:val="20"/>
          <w:szCs w:val="20"/>
        </w:rPr>
        <w:t xml:space="preserve"> ha. </w:t>
      </w:r>
    </w:p>
    <w:p w14:paraId="66EABD8F" w14:textId="77777777" w:rsidR="00EC5586" w:rsidRPr="005729BF" w:rsidRDefault="00EC5586" w:rsidP="00EC5586">
      <w:pPr>
        <w:autoSpaceDE w:val="0"/>
        <w:autoSpaceDN w:val="0"/>
        <w:adjustRightInd w:val="0"/>
        <w:spacing w:line="360" w:lineRule="auto"/>
        <w:jc w:val="both"/>
        <w:rPr>
          <w:rFonts w:ascii="Verdana" w:eastAsiaTheme="minorEastAsia" w:hAnsi="Verdana" w:cs="Arial"/>
          <w:iCs/>
          <w:sz w:val="20"/>
          <w:szCs w:val="20"/>
        </w:rPr>
      </w:pPr>
    </w:p>
    <w:p w14:paraId="56770218" w14:textId="77777777" w:rsidR="005729BF" w:rsidRPr="005729BF" w:rsidRDefault="005729BF" w:rsidP="005729BF">
      <w:pPr>
        <w:pStyle w:val="Tekstpodstawowy"/>
        <w:spacing w:after="0" w:line="360" w:lineRule="auto"/>
        <w:rPr>
          <w:rFonts w:ascii="Verdana" w:hAnsi="Verdana"/>
          <w:b/>
          <w:sz w:val="20"/>
          <w:szCs w:val="20"/>
        </w:rPr>
      </w:pPr>
      <w:r w:rsidRPr="005729BF">
        <w:rPr>
          <w:rFonts w:ascii="Verdana" w:hAnsi="Verdana"/>
          <w:b/>
          <w:sz w:val="20"/>
          <w:szCs w:val="20"/>
        </w:rPr>
        <w:t>Opis przedsięwzięcia:</w:t>
      </w:r>
    </w:p>
    <w:p w14:paraId="2E98492F" w14:textId="77777777" w:rsidR="005729BF" w:rsidRPr="005729BF" w:rsidRDefault="005729BF" w:rsidP="00C0511F">
      <w:pPr>
        <w:pStyle w:val="Tekstpodstawowy"/>
        <w:spacing w:after="0" w:line="360" w:lineRule="auto"/>
        <w:jc w:val="both"/>
        <w:rPr>
          <w:rFonts w:ascii="Verdana" w:hAnsi="Verdana"/>
          <w:sz w:val="20"/>
          <w:szCs w:val="20"/>
        </w:rPr>
      </w:pPr>
      <w:r w:rsidRPr="005729BF">
        <w:rPr>
          <w:rFonts w:ascii="Verdana" w:hAnsi="Verdana"/>
          <w:sz w:val="20"/>
          <w:szCs w:val="20"/>
        </w:rPr>
        <w:t xml:space="preserve">W ramach planowanego przedsięwzięcia przewiduje </w:t>
      </w:r>
      <w:r w:rsidRPr="005729BF">
        <w:rPr>
          <w:rFonts w:ascii="Verdana" w:hAnsi="Verdana"/>
          <w:iCs/>
          <w:sz w:val="20"/>
          <w:szCs w:val="20"/>
        </w:rPr>
        <w:t>się w szczególności:</w:t>
      </w:r>
    </w:p>
    <w:p w14:paraId="0AB1ADB3" w14:textId="77777777" w:rsidR="00C0511F" w:rsidRPr="00C0511F" w:rsidRDefault="00C0511F" w:rsidP="00C0511F">
      <w:pPr>
        <w:pStyle w:val="Akapitzlist"/>
        <w:numPr>
          <w:ilvl w:val="0"/>
          <w:numId w:val="39"/>
        </w:numPr>
        <w:spacing w:line="360" w:lineRule="auto"/>
        <w:ind w:left="284" w:hanging="284"/>
        <w:jc w:val="both"/>
        <w:rPr>
          <w:rFonts w:ascii="Verdana" w:hAnsi="Verdana"/>
          <w:iCs/>
          <w:sz w:val="20"/>
          <w:szCs w:val="20"/>
        </w:rPr>
      </w:pPr>
      <w:r w:rsidRPr="00C0511F">
        <w:rPr>
          <w:rFonts w:ascii="Verdana" w:hAnsi="Verdana"/>
          <w:iCs/>
          <w:sz w:val="20"/>
          <w:szCs w:val="20"/>
        </w:rPr>
        <w:t xml:space="preserve">instalację paneli fotowoltaicznych, zamontowanych na konstrukcji wsporczej </w:t>
      </w:r>
    </w:p>
    <w:p w14:paraId="5D616306" w14:textId="77777777" w:rsidR="00C0511F" w:rsidRPr="00C0511F" w:rsidRDefault="00C0511F" w:rsidP="00C0511F">
      <w:pPr>
        <w:pStyle w:val="Akapitzlist"/>
        <w:numPr>
          <w:ilvl w:val="0"/>
          <w:numId w:val="39"/>
        </w:numPr>
        <w:spacing w:line="360" w:lineRule="auto"/>
        <w:ind w:left="284" w:hanging="284"/>
        <w:jc w:val="both"/>
        <w:rPr>
          <w:rFonts w:ascii="Verdana" w:hAnsi="Verdana"/>
          <w:iCs/>
          <w:sz w:val="20"/>
          <w:szCs w:val="20"/>
        </w:rPr>
      </w:pPr>
      <w:r w:rsidRPr="00C0511F">
        <w:rPr>
          <w:rFonts w:ascii="Verdana" w:hAnsi="Verdana"/>
          <w:iCs/>
          <w:sz w:val="20"/>
          <w:szCs w:val="20"/>
        </w:rPr>
        <w:t>instalację inwerterów i połączeń elektrycznych poszczególnych ogniw;</w:t>
      </w:r>
    </w:p>
    <w:p w14:paraId="7C20C374" w14:textId="77777777" w:rsidR="00C0511F" w:rsidRPr="00C0511F" w:rsidRDefault="00C0511F" w:rsidP="00C0511F">
      <w:pPr>
        <w:pStyle w:val="Akapitzlist"/>
        <w:numPr>
          <w:ilvl w:val="0"/>
          <w:numId w:val="39"/>
        </w:numPr>
        <w:spacing w:line="360" w:lineRule="auto"/>
        <w:ind w:left="284" w:hanging="284"/>
        <w:jc w:val="both"/>
        <w:rPr>
          <w:rFonts w:ascii="Verdana" w:hAnsi="Verdana"/>
          <w:iCs/>
          <w:sz w:val="20"/>
          <w:szCs w:val="20"/>
        </w:rPr>
      </w:pPr>
      <w:r w:rsidRPr="00C0511F">
        <w:rPr>
          <w:rFonts w:ascii="Verdana" w:hAnsi="Verdana"/>
          <w:iCs/>
          <w:sz w:val="20"/>
          <w:szCs w:val="20"/>
        </w:rPr>
        <w:t xml:space="preserve">budowę ziemnej trasy kablowej niskiego napięcia łączącej moduły i rozdzielnicę główną </w:t>
      </w:r>
      <w:proofErr w:type="spellStart"/>
      <w:r w:rsidRPr="00C0511F">
        <w:rPr>
          <w:rFonts w:ascii="Verdana" w:hAnsi="Verdana"/>
          <w:iCs/>
          <w:sz w:val="20"/>
          <w:szCs w:val="20"/>
        </w:rPr>
        <w:t>nN</w:t>
      </w:r>
      <w:proofErr w:type="spellEnd"/>
      <w:r w:rsidRPr="00C0511F">
        <w:rPr>
          <w:rFonts w:ascii="Verdana" w:hAnsi="Verdana"/>
          <w:iCs/>
          <w:sz w:val="20"/>
          <w:szCs w:val="20"/>
        </w:rPr>
        <w:t xml:space="preserve"> z nowobudowaną stacją kontenerową SN/</w:t>
      </w:r>
      <w:proofErr w:type="spellStart"/>
      <w:r w:rsidRPr="00C0511F">
        <w:rPr>
          <w:rFonts w:ascii="Verdana" w:hAnsi="Verdana"/>
          <w:iCs/>
          <w:sz w:val="20"/>
          <w:szCs w:val="20"/>
        </w:rPr>
        <w:t>nN</w:t>
      </w:r>
      <w:proofErr w:type="spellEnd"/>
      <w:r w:rsidRPr="00C0511F">
        <w:rPr>
          <w:rFonts w:ascii="Verdana" w:hAnsi="Verdana"/>
          <w:iCs/>
          <w:sz w:val="20"/>
          <w:szCs w:val="20"/>
        </w:rPr>
        <w:t>;</w:t>
      </w:r>
    </w:p>
    <w:p w14:paraId="0FF73706" w14:textId="522EA0E9" w:rsidR="00C0511F" w:rsidRPr="00C0511F" w:rsidRDefault="00C0511F" w:rsidP="00C0511F">
      <w:pPr>
        <w:pStyle w:val="Akapitzlist"/>
        <w:numPr>
          <w:ilvl w:val="0"/>
          <w:numId w:val="39"/>
        </w:numPr>
        <w:spacing w:line="360" w:lineRule="auto"/>
        <w:ind w:left="284" w:hanging="284"/>
        <w:jc w:val="both"/>
        <w:rPr>
          <w:rFonts w:ascii="Verdana" w:hAnsi="Verdana"/>
          <w:iCs/>
          <w:sz w:val="20"/>
          <w:szCs w:val="20"/>
        </w:rPr>
      </w:pPr>
      <w:r w:rsidRPr="00C0511F">
        <w:rPr>
          <w:rFonts w:ascii="Verdana" w:hAnsi="Verdana"/>
          <w:iCs/>
          <w:sz w:val="20"/>
          <w:szCs w:val="20"/>
          <w:lang w:val="pl"/>
        </w:rPr>
        <w:t xml:space="preserve">posadowieniu do dwóch kontenerowych stacji transformatorowych wyposażonych </w:t>
      </w:r>
      <w:r>
        <w:rPr>
          <w:rFonts w:ascii="Verdana" w:hAnsi="Verdana"/>
          <w:iCs/>
          <w:sz w:val="20"/>
          <w:szCs w:val="20"/>
          <w:lang w:val="pl"/>
        </w:rPr>
        <w:br/>
      </w:r>
      <w:r w:rsidRPr="00C0511F">
        <w:rPr>
          <w:rFonts w:ascii="Verdana" w:hAnsi="Verdana"/>
          <w:iCs/>
          <w:sz w:val="20"/>
          <w:szCs w:val="20"/>
          <w:lang w:val="pl"/>
        </w:rPr>
        <w:t>w transformatory bezolejowe</w:t>
      </w:r>
    </w:p>
    <w:p w14:paraId="1A069AA7" w14:textId="77777777" w:rsidR="00C0511F" w:rsidRPr="00C0511F" w:rsidRDefault="00C0511F" w:rsidP="00C0511F">
      <w:pPr>
        <w:pStyle w:val="Akapitzlist"/>
        <w:numPr>
          <w:ilvl w:val="0"/>
          <w:numId w:val="39"/>
        </w:numPr>
        <w:spacing w:line="360" w:lineRule="auto"/>
        <w:ind w:left="284" w:hanging="284"/>
        <w:jc w:val="both"/>
        <w:rPr>
          <w:rFonts w:ascii="Verdana" w:hAnsi="Verdana"/>
          <w:iCs/>
          <w:sz w:val="20"/>
          <w:szCs w:val="20"/>
        </w:rPr>
      </w:pPr>
      <w:r w:rsidRPr="00C0511F">
        <w:rPr>
          <w:rFonts w:ascii="Verdana" w:hAnsi="Verdana"/>
          <w:iCs/>
          <w:sz w:val="20"/>
          <w:szCs w:val="20"/>
        </w:rPr>
        <w:t>montaż systemu monitorującego pracę elektrowni fotowoltaicznej</w:t>
      </w:r>
    </w:p>
    <w:p w14:paraId="61C00FBA" w14:textId="639E0E1E" w:rsidR="005729BF" w:rsidRPr="00763CEC" w:rsidRDefault="00C0511F" w:rsidP="00C0511F">
      <w:pPr>
        <w:pStyle w:val="Akapitzlist"/>
        <w:numPr>
          <w:ilvl w:val="0"/>
          <w:numId w:val="39"/>
        </w:numPr>
        <w:autoSpaceDE w:val="0"/>
        <w:autoSpaceDN w:val="0"/>
        <w:adjustRightInd w:val="0"/>
        <w:spacing w:line="360" w:lineRule="auto"/>
        <w:ind w:left="284" w:hanging="284"/>
        <w:jc w:val="both"/>
        <w:rPr>
          <w:rFonts w:ascii="Verdana" w:eastAsiaTheme="minorEastAsia" w:hAnsi="Verdana" w:cs="Arial"/>
          <w:iCs/>
          <w:sz w:val="20"/>
          <w:szCs w:val="20"/>
        </w:rPr>
      </w:pPr>
      <w:r w:rsidRPr="00C0511F">
        <w:rPr>
          <w:rFonts w:ascii="Verdana" w:hAnsi="Verdana"/>
          <w:iCs/>
          <w:sz w:val="20"/>
          <w:szCs w:val="20"/>
        </w:rPr>
        <w:t>budowie ogrodzenia oraz niezbędnej infrastruktury związanej z budową i eksploatacją elektrowni.</w:t>
      </w:r>
    </w:p>
    <w:p w14:paraId="20282D16" w14:textId="77777777" w:rsidR="005729BF" w:rsidRDefault="005729BF" w:rsidP="00C0511F">
      <w:pPr>
        <w:pStyle w:val="Tekstpodstawowy"/>
        <w:spacing w:line="360" w:lineRule="auto"/>
        <w:jc w:val="both"/>
        <w:rPr>
          <w:rFonts w:ascii="Verdana" w:hAnsi="Verdana"/>
          <w:sz w:val="20"/>
          <w:szCs w:val="20"/>
          <w:u w:val="single"/>
        </w:rPr>
      </w:pPr>
      <w:r w:rsidRPr="005729BF">
        <w:rPr>
          <w:rFonts w:ascii="Verdana" w:hAnsi="Verdana"/>
          <w:sz w:val="20"/>
          <w:szCs w:val="20"/>
        </w:rPr>
        <w:t>Panele zostaną umieszczone w rzędach, połączone ze sobą za pomocą stalowych konstrukcji i posadowione na podporach. Panele wyposażone będą w warstwy antyrefleksyjne, co wpłynie na minimalizację procesu odbijania promieni słonecznych.</w:t>
      </w:r>
    </w:p>
    <w:p w14:paraId="405668A7" w14:textId="77777777" w:rsidR="004E5632" w:rsidRDefault="004E5632" w:rsidP="00937375">
      <w:pPr>
        <w:spacing w:line="276" w:lineRule="auto"/>
        <w:jc w:val="both"/>
        <w:rPr>
          <w:rFonts w:ascii="Verdana" w:hAnsi="Verdana"/>
          <w:sz w:val="20"/>
          <w:szCs w:val="20"/>
          <w:u w:val="single"/>
        </w:rPr>
      </w:pPr>
    </w:p>
    <w:p w14:paraId="4DF9A955" w14:textId="77777777" w:rsidR="004E5632" w:rsidRDefault="004E5632" w:rsidP="00937375">
      <w:pPr>
        <w:spacing w:line="276" w:lineRule="auto"/>
        <w:jc w:val="both"/>
        <w:rPr>
          <w:rFonts w:ascii="Verdana" w:hAnsi="Verdana"/>
          <w:sz w:val="20"/>
          <w:szCs w:val="20"/>
          <w:u w:val="single"/>
        </w:rPr>
      </w:pPr>
    </w:p>
    <w:p w14:paraId="7DE1F379" w14:textId="77777777" w:rsidR="004E5632" w:rsidRDefault="004E5632" w:rsidP="00937375">
      <w:pPr>
        <w:spacing w:line="276" w:lineRule="auto"/>
        <w:jc w:val="both"/>
        <w:rPr>
          <w:rFonts w:ascii="Verdana" w:hAnsi="Verdana"/>
          <w:sz w:val="20"/>
          <w:szCs w:val="20"/>
          <w:u w:val="single"/>
        </w:rPr>
      </w:pPr>
    </w:p>
    <w:p w14:paraId="604661BD" w14:textId="77777777" w:rsidR="004E5632" w:rsidRDefault="004E5632" w:rsidP="00937375">
      <w:pPr>
        <w:spacing w:line="276" w:lineRule="auto"/>
        <w:jc w:val="both"/>
        <w:rPr>
          <w:rFonts w:ascii="Verdana" w:hAnsi="Verdana"/>
          <w:sz w:val="20"/>
          <w:szCs w:val="20"/>
          <w:u w:val="single"/>
        </w:rPr>
      </w:pPr>
    </w:p>
    <w:p w14:paraId="07208860" w14:textId="77777777" w:rsidR="004E5632" w:rsidRDefault="004E5632" w:rsidP="00937375">
      <w:pPr>
        <w:spacing w:line="276" w:lineRule="auto"/>
        <w:jc w:val="both"/>
        <w:rPr>
          <w:rFonts w:ascii="Verdana" w:hAnsi="Verdana"/>
          <w:sz w:val="20"/>
          <w:szCs w:val="20"/>
          <w:u w:val="single"/>
        </w:rPr>
      </w:pPr>
    </w:p>
    <w:sectPr w:rsidR="004E5632" w:rsidSect="00F456A6">
      <w:headerReference w:type="default" r:id="rId11"/>
      <w:footerReference w:type="default" r:id="rId12"/>
      <w:pgSz w:w="11906" w:h="16838"/>
      <w:pgMar w:top="1276"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8E094" w14:textId="77777777" w:rsidR="00D24F7B" w:rsidRDefault="00D24F7B" w:rsidP="000E3689">
      <w:r>
        <w:separator/>
      </w:r>
    </w:p>
  </w:endnote>
  <w:endnote w:type="continuationSeparator" w:id="0">
    <w:p w14:paraId="332835E0" w14:textId="77777777" w:rsidR="00D24F7B" w:rsidRDefault="00D24F7B" w:rsidP="000E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harterPl">
    <w:altName w:val="MS Mincho"/>
    <w:panose1 w:val="00000000000000000000"/>
    <w:charset w:val="80"/>
    <w:family w:val="auto"/>
    <w:notTrueType/>
    <w:pitch w:val="default"/>
    <w:sig w:usb0="00000003" w:usb1="08070000" w:usb2="00000010" w:usb3="00000000" w:csb0="00020001" w:csb1="00000000"/>
  </w:font>
  <w:font w:name="Univers-PL">
    <w:altName w:val="Times New Roman"/>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708632"/>
      <w:docPartObj>
        <w:docPartGallery w:val="Page Numbers (Bottom of Page)"/>
        <w:docPartUnique/>
      </w:docPartObj>
    </w:sdtPr>
    <w:sdtEndPr/>
    <w:sdtContent>
      <w:p w14:paraId="341955F0" w14:textId="77777777" w:rsidR="00BE1E0B" w:rsidRDefault="00F50C4C">
        <w:pPr>
          <w:pStyle w:val="Stopka"/>
          <w:jc w:val="center"/>
        </w:pPr>
        <w:r>
          <w:fldChar w:fldCharType="begin"/>
        </w:r>
        <w:r w:rsidR="005C636F">
          <w:instrText xml:space="preserve"> PAGE   \* MERGEFORMAT </w:instrText>
        </w:r>
        <w:r>
          <w:fldChar w:fldCharType="separate"/>
        </w:r>
        <w:r w:rsidR="00871586">
          <w:rPr>
            <w:noProof/>
          </w:rPr>
          <w:t>1</w:t>
        </w:r>
        <w:r>
          <w:rPr>
            <w:noProof/>
          </w:rPr>
          <w:fldChar w:fldCharType="end"/>
        </w:r>
      </w:p>
    </w:sdtContent>
  </w:sdt>
  <w:p w14:paraId="4B029F12" w14:textId="77777777" w:rsidR="00BE1E0B" w:rsidRDefault="00BE1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922A" w14:textId="77777777" w:rsidR="00D24F7B" w:rsidRDefault="00D24F7B" w:rsidP="000E3689">
      <w:r>
        <w:separator/>
      </w:r>
    </w:p>
  </w:footnote>
  <w:footnote w:type="continuationSeparator" w:id="0">
    <w:p w14:paraId="374F19FC" w14:textId="77777777" w:rsidR="00D24F7B" w:rsidRDefault="00D24F7B" w:rsidP="000E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B7C6" w14:textId="77777777" w:rsidR="00EB3D9E" w:rsidRPr="00EB3D9E" w:rsidRDefault="00EB3D9E" w:rsidP="00EB3D9E">
    <w:pPr>
      <w:tabs>
        <w:tab w:val="center" w:pos="4536"/>
        <w:tab w:val="right" w:pos="9072"/>
      </w:tabs>
      <w:rPr>
        <w:rFonts w:asciiTheme="minorHAnsi" w:hAnsiTheme="minorHAnsi"/>
      </w:rPr>
    </w:pPr>
    <w:r w:rsidRPr="00EB3D9E">
      <w:rPr>
        <w:rFonts w:asciiTheme="minorHAnsi" w:hAnsiTheme="minorHAnsi"/>
      </w:rPr>
      <w:t>PREZYDENT MIASTA TARNOBRZEGA</w:t>
    </w:r>
  </w:p>
  <w:p w14:paraId="6FF4CC14" w14:textId="77777777" w:rsidR="00EB3D9E" w:rsidRDefault="00EB3D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08C48A"/>
    <w:lvl w:ilvl="0">
      <w:numFmt w:val="bullet"/>
      <w:lvlText w:val="*"/>
      <w:lvlJc w:val="left"/>
    </w:lvl>
  </w:abstractNum>
  <w:abstractNum w:abstractNumId="1" w15:restartNumberingAfterBreak="0">
    <w:nsid w:val="003D5F72"/>
    <w:multiLevelType w:val="hybridMultilevel"/>
    <w:tmpl w:val="C1D2073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17A41B3"/>
    <w:multiLevelType w:val="hybridMultilevel"/>
    <w:tmpl w:val="5D2A9EBE"/>
    <w:lvl w:ilvl="0" w:tplc="AA4E1418">
      <w:start w:val="2"/>
      <w:numFmt w:val="decimal"/>
      <w:lvlText w:val="%1."/>
      <w:lvlJc w:val="left"/>
      <w:pPr>
        <w:ind w:left="792" w:hanging="360"/>
      </w:p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start w:val="1"/>
      <w:numFmt w:val="decimal"/>
      <w:lvlText w:val="%4."/>
      <w:lvlJc w:val="left"/>
      <w:pPr>
        <w:ind w:left="2952" w:hanging="360"/>
      </w:pPr>
    </w:lvl>
    <w:lvl w:ilvl="4" w:tplc="04150019">
      <w:start w:val="1"/>
      <w:numFmt w:val="lowerLetter"/>
      <w:lvlText w:val="%5."/>
      <w:lvlJc w:val="left"/>
      <w:pPr>
        <w:ind w:left="3672" w:hanging="360"/>
      </w:pPr>
    </w:lvl>
    <w:lvl w:ilvl="5" w:tplc="0415001B">
      <w:start w:val="1"/>
      <w:numFmt w:val="lowerRoman"/>
      <w:lvlText w:val="%6."/>
      <w:lvlJc w:val="right"/>
      <w:pPr>
        <w:ind w:left="4392" w:hanging="180"/>
      </w:pPr>
    </w:lvl>
    <w:lvl w:ilvl="6" w:tplc="0415000F">
      <w:start w:val="1"/>
      <w:numFmt w:val="decimal"/>
      <w:lvlText w:val="%7."/>
      <w:lvlJc w:val="left"/>
      <w:pPr>
        <w:ind w:left="5112" w:hanging="360"/>
      </w:pPr>
    </w:lvl>
    <w:lvl w:ilvl="7" w:tplc="04150019">
      <w:start w:val="1"/>
      <w:numFmt w:val="lowerLetter"/>
      <w:lvlText w:val="%8."/>
      <w:lvlJc w:val="left"/>
      <w:pPr>
        <w:ind w:left="5832" w:hanging="360"/>
      </w:pPr>
    </w:lvl>
    <w:lvl w:ilvl="8" w:tplc="0415001B">
      <w:start w:val="1"/>
      <w:numFmt w:val="lowerRoman"/>
      <w:lvlText w:val="%9."/>
      <w:lvlJc w:val="right"/>
      <w:pPr>
        <w:ind w:left="6552" w:hanging="180"/>
      </w:pPr>
    </w:lvl>
  </w:abstractNum>
  <w:abstractNum w:abstractNumId="3" w15:restartNumberingAfterBreak="0">
    <w:nsid w:val="03F63551"/>
    <w:multiLevelType w:val="hybridMultilevel"/>
    <w:tmpl w:val="10E6BC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C1A6A"/>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0B060EC4"/>
    <w:multiLevelType w:val="hybridMultilevel"/>
    <w:tmpl w:val="4F46C7EE"/>
    <w:lvl w:ilvl="0" w:tplc="87625910">
      <w:start w:val="39"/>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80A2C"/>
    <w:multiLevelType w:val="hybridMultilevel"/>
    <w:tmpl w:val="2014217A"/>
    <w:lvl w:ilvl="0" w:tplc="AC305FC6">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C6A67A7"/>
    <w:multiLevelType w:val="hybridMultilevel"/>
    <w:tmpl w:val="751423A4"/>
    <w:lvl w:ilvl="0" w:tplc="5D3E868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E516BC7"/>
    <w:multiLevelType w:val="hybridMultilevel"/>
    <w:tmpl w:val="1D08445E"/>
    <w:lvl w:ilvl="0" w:tplc="177427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F28C9"/>
    <w:multiLevelType w:val="hybridMultilevel"/>
    <w:tmpl w:val="D9A652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 w15:restartNumberingAfterBreak="0">
    <w:nsid w:val="1E9F6AD0"/>
    <w:multiLevelType w:val="hybridMultilevel"/>
    <w:tmpl w:val="F5206894"/>
    <w:lvl w:ilvl="0" w:tplc="7ED66002">
      <w:start w:val="1"/>
      <w:numFmt w:val="lowerLetter"/>
      <w:lvlText w:val="%1)"/>
      <w:lvlJc w:val="left"/>
      <w:pPr>
        <w:ind w:left="1310" w:hanging="360"/>
      </w:pPr>
      <w:rPr>
        <w:color w:val="auto"/>
      </w:rPr>
    </w:lvl>
    <w:lvl w:ilvl="1" w:tplc="04150019">
      <w:start w:val="1"/>
      <w:numFmt w:val="lowerLetter"/>
      <w:lvlText w:val="%2."/>
      <w:lvlJc w:val="left"/>
      <w:pPr>
        <w:ind w:left="2030" w:hanging="360"/>
      </w:pPr>
    </w:lvl>
    <w:lvl w:ilvl="2" w:tplc="0415001B">
      <w:start w:val="1"/>
      <w:numFmt w:val="lowerRoman"/>
      <w:lvlText w:val="%3."/>
      <w:lvlJc w:val="right"/>
      <w:pPr>
        <w:ind w:left="2750" w:hanging="180"/>
      </w:pPr>
    </w:lvl>
    <w:lvl w:ilvl="3" w:tplc="0415000F">
      <w:start w:val="1"/>
      <w:numFmt w:val="decimal"/>
      <w:lvlText w:val="%4."/>
      <w:lvlJc w:val="left"/>
      <w:pPr>
        <w:ind w:left="3470" w:hanging="360"/>
      </w:pPr>
    </w:lvl>
    <w:lvl w:ilvl="4" w:tplc="04150019">
      <w:start w:val="1"/>
      <w:numFmt w:val="lowerLetter"/>
      <w:lvlText w:val="%5."/>
      <w:lvlJc w:val="left"/>
      <w:pPr>
        <w:ind w:left="4190" w:hanging="360"/>
      </w:pPr>
    </w:lvl>
    <w:lvl w:ilvl="5" w:tplc="0415001B">
      <w:start w:val="1"/>
      <w:numFmt w:val="lowerRoman"/>
      <w:lvlText w:val="%6."/>
      <w:lvlJc w:val="right"/>
      <w:pPr>
        <w:ind w:left="4910" w:hanging="180"/>
      </w:pPr>
    </w:lvl>
    <w:lvl w:ilvl="6" w:tplc="0415000F">
      <w:start w:val="1"/>
      <w:numFmt w:val="decimal"/>
      <w:lvlText w:val="%7."/>
      <w:lvlJc w:val="left"/>
      <w:pPr>
        <w:ind w:left="5630" w:hanging="360"/>
      </w:pPr>
    </w:lvl>
    <w:lvl w:ilvl="7" w:tplc="04150019">
      <w:start w:val="1"/>
      <w:numFmt w:val="lowerLetter"/>
      <w:lvlText w:val="%8."/>
      <w:lvlJc w:val="left"/>
      <w:pPr>
        <w:ind w:left="6350" w:hanging="360"/>
      </w:pPr>
    </w:lvl>
    <w:lvl w:ilvl="8" w:tplc="0415001B">
      <w:start w:val="1"/>
      <w:numFmt w:val="lowerRoman"/>
      <w:lvlText w:val="%9."/>
      <w:lvlJc w:val="right"/>
      <w:pPr>
        <w:ind w:left="7070" w:hanging="180"/>
      </w:pPr>
    </w:lvl>
  </w:abstractNum>
  <w:abstractNum w:abstractNumId="11" w15:restartNumberingAfterBreak="0">
    <w:nsid w:val="1FAB0F2D"/>
    <w:multiLevelType w:val="hybridMultilevel"/>
    <w:tmpl w:val="7CBA5E3E"/>
    <w:lvl w:ilvl="0" w:tplc="5642AA2A">
      <w:start w:val="1"/>
      <w:numFmt w:val="decimal"/>
      <w:lvlText w:val="%1."/>
      <w:lvlJc w:val="left"/>
      <w:pPr>
        <w:ind w:left="1406" w:hanging="360"/>
      </w:pPr>
    </w:lvl>
    <w:lvl w:ilvl="1" w:tplc="04150019" w:tentative="1">
      <w:start w:val="1"/>
      <w:numFmt w:val="lowerLetter"/>
      <w:lvlText w:val="%2."/>
      <w:lvlJc w:val="left"/>
      <w:pPr>
        <w:ind w:left="2126" w:hanging="360"/>
      </w:pPr>
    </w:lvl>
    <w:lvl w:ilvl="2" w:tplc="0415001B" w:tentative="1">
      <w:start w:val="1"/>
      <w:numFmt w:val="lowerRoman"/>
      <w:lvlText w:val="%3."/>
      <w:lvlJc w:val="right"/>
      <w:pPr>
        <w:ind w:left="2846" w:hanging="180"/>
      </w:pPr>
    </w:lvl>
    <w:lvl w:ilvl="3" w:tplc="0415000F" w:tentative="1">
      <w:start w:val="1"/>
      <w:numFmt w:val="decimal"/>
      <w:lvlText w:val="%4."/>
      <w:lvlJc w:val="left"/>
      <w:pPr>
        <w:ind w:left="3566" w:hanging="360"/>
      </w:pPr>
    </w:lvl>
    <w:lvl w:ilvl="4" w:tplc="04150019" w:tentative="1">
      <w:start w:val="1"/>
      <w:numFmt w:val="lowerLetter"/>
      <w:lvlText w:val="%5."/>
      <w:lvlJc w:val="left"/>
      <w:pPr>
        <w:ind w:left="4286" w:hanging="360"/>
      </w:pPr>
    </w:lvl>
    <w:lvl w:ilvl="5" w:tplc="0415001B" w:tentative="1">
      <w:start w:val="1"/>
      <w:numFmt w:val="lowerRoman"/>
      <w:lvlText w:val="%6."/>
      <w:lvlJc w:val="right"/>
      <w:pPr>
        <w:ind w:left="5006" w:hanging="180"/>
      </w:pPr>
    </w:lvl>
    <w:lvl w:ilvl="6" w:tplc="0415000F" w:tentative="1">
      <w:start w:val="1"/>
      <w:numFmt w:val="decimal"/>
      <w:lvlText w:val="%7."/>
      <w:lvlJc w:val="left"/>
      <w:pPr>
        <w:ind w:left="5726" w:hanging="360"/>
      </w:pPr>
    </w:lvl>
    <w:lvl w:ilvl="7" w:tplc="04150019" w:tentative="1">
      <w:start w:val="1"/>
      <w:numFmt w:val="lowerLetter"/>
      <w:lvlText w:val="%8."/>
      <w:lvlJc w:val="left"/>
      <w:pPr>
        <w:ind w:left="6446" w:hanging="360"/>
      </w:pPr>
    </w:lvl>
    <w:lvl w:ilvl="8" w:tplc="0415001B" w:tentative="1">
      <w:start w:val="1"/>
      <w:numFmt w:val="lowerRoman"/>
      <w:lvlText w:val="%9."/>
      <w:lvlJc w:val="right"/>
      <w:pPr>
        <w:ind w:left="7166" w:hanging="180"/>
      </w:pPr>
    </w:lvl>
  </w:abstractNum>
  <w:abstractNum w:abstractNumId="12" w15:restartNumberingAfterBreak="0">
    <w:nsid w:val="226073BA"/>
    <w:multiLevelType w:val="hybridMultilevel"/>
    <w:tmpl w:val="AF26BA9E"/>
    <w:lvl w:ilvl="0" w:tplc="C708F0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B76059"/>
    <w:multiLevelType w:val="hybridMultilevel"/>
    <w:tmpl w:val="F54AB246"/>
    <w:lvl w:ilvl="0" w:tplc="59BCE4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C000D"/>
    <w:multiLevelType w:val="hybridMultilevel"/>
    <w:tmpl w:val="41E2D6AA"/>
    <w:lvl w:ilvl="0" w:tplc="87625910">
      <w:start w:val="39"/>
      <w:numFmt w:val="bullet"/>
      <w:lvlText w:val="-"/>
      <w:lvlJc w:val="left"/>
      <w:pPr>
        <w:ind w:left="1004" w:hanging="360"/>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91555FC"/>
    <w:multiLevelType w:val="hybridMultilevel"/>
    <w:tmpl w:val="C35C39F8"/>
    <w:lvl w:ilvl="0" w:tplc="AC305FC6">
      <w:start w:val="1"/>
      <w:numFmt w:val="lowerLetter"/>
      <w:lvlText w:val="%1)"/>
      <w:lvlJc w:val="left"/>
      <w:pPr>
        <w:ind w:left="1459" w:hanging="360"/>
      </w:pPr>
      <w:rPr>
        <w:b/>
      </w:rPr>
    </w:lvl>
    <w:lvl w:ilvl="1" w:tplc="04150019" w:tentative="1">
      <w:start w:val="1"/>
      <w:numFmt w:val="lowerLetter"/>
      <w:lvlText w:val="%2."/>
      <w:lvlJc w:val="left"/>
      <w:pPr>
        <w:ind w:left="2179" w:hanging="360"/>
      </w:pPr>
    </w:lvl>
    <w:lvl w:ilvl="2" w:tplc="0415001B" w:tentative="1">
      <w:start w:val="1"/>
      <w:numFmt w:val="lowerRoman"/>
      <w:lvlText w:val="%3."/>
      <w:lvlJc w:val="right"/>
      <w:pPr>
        <w:ind w:left="2899" w:hanging="180"/>
      </w:pPr>
    </w:lvl>
    <w:lvl w:ilvl="3" w:tplc="0415000F" w:tentative="1">
      <w:start w:val="1"/>
      <w:numFmt w:val="decimal"/>
      <w:lvlText w:val="%4."/>
      <w:lvlJc w:val="left"/>
      <w:pPr>
        <w:ind w:left="3619" w:hanging="360"/>
      </w:pPr>
    </w:lvl>
    <w:lvl w:ilvl="4" w:tplc="04150019" w:tentative="1">
      <w:start w:val="1"/>
      <w:numFmt w:val="lowerLetter"/>
      <w:lvlText w:val="%5."/>
      <w:lvlJc w:val="left"/>
      <w:pPr>
        <w:ind w:left="4339" w:hanging="360"/>
      </w:pPr>
    </w:lvl>
    <w:lvl w:ilvl="5" w:tplc="0415001B" w:tentative="1">
      <w:start w:val="1"/>
      <w:numFmt w:val="lowerRoman"/>
      <w:lvlText w:val="%6."/>
      <w:lvlJc w:val="right"/>
      <w:pPr>
        <w:ind w:left="5059" w:hanging="180"/>
      </w:pPr>
    </w:lvl>
    <w:lvl w:ilvl="6" w:tplc="0415000F" w:tentative="1">
      <w:start w:val="1"/>
      <w:numFmt w:val="decimal"/>
      <w:lvlText w:val="%7."/>
      <w:lvlJc w:val="left"/>
      <w:pPr>
        <w:ind w:left="5779" w:hanging="360"/>
      </w:pPr>
    </w:lvl>
    <w:lvl w:ilvl="7" w:tplc="04150019" w:tentative="1">
      <w:start w:val="1"/>
      <w:numFmt w:val="lowerLetter"/>
      <w:lvlText w:val="%8."/>
      <w:lvlJc w:val="left"/>
      <w:pPr>
        <w:ind w:left="6499" w:hanging="360"/>
      </w:pPr>
    </w:lvl>
    <w:lvl w:ilvl="8" w:tplc="0415001B" w:tentative="1">
      <w:start w:val="1"/>
      <w:numFmt w:val="lowerRoman"/>
      <w:lvlText w:val="%9."/>
      <w:lvlJc w:val="right"/>
      <w:pPr>
        <w:ind w:left="7219" w:hanging="180"/>
      </w:pPr>
    </w:lvl>
  </w:abstractNum>
  <w:abstractNum w:abstractNumId="16" w15:restartNumberingAfterBreak="0">
    <w:nsid w:val="2B6A36A9"/>
    <w:multiLevelType w:val="hybridMultilevel"/>
    <w:tmpl w:val="6D4EAE7A"/>
    <w:lvl w:ilvl="0" w:tplc="AC305FC6">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E965B58"/>
    <w:multiLevelType w:val="hybridMultilevel"/>
    <w:tmpl w:val="337699A4"/>
    <w:lvl w:ilvl="0" w:tplc="F3E88B00">
      <w:start w:val="1"/>
      <w:numFmt w:val="bullet"/>
      <w:lvlText w:val="-"/>
      <w:lvlJc w:val="left"/>
      <w:pPr>
        <w:ind w:left="1440" w:hanging="360"/>
      </w:pPr>
      <w:rPr>
        <w:rFonts w:ascii="Verdana" w:hAnsi="Verdan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0D92BA4"/>
    <w:multiLevelType w:val="hybridMultilevel"/>
    <w:tmpl w:val="ED36C5FA"/>
    <w:lvl w:ilvl="0" w:tplc="DB2CAD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4E64BF"/>
    <w:multiLevelType w:val="hybridMultilevel"/>
    <w:tmpl w:val="762863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49F033D"/>
    <w:multiLevelType w:val="hybridMultilevel"/>
    <w:tmpl w:val="C5C233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776299"/>
    <w:multiLevelType w:val="hybridMultilevel"/>
    <w:tmpl w:val="E140101A"/>
    <w:lvl w:ilvl="0" w:tplc="31CE07BE">
      <w:start w:val="4"/>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880127"/>
    <w:multiLevelType w:val="hybridMultilevel"/>
    <w:tmpl w:val="C0202658"/>
    <w:lvl w:ilvl="0" w:tplc="991C35E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A8376B"/>
    <w:multiLevelType w:val="hybridMultilevel"/>
    <w:tmpl w:val="667E47C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3AFF06AD"/>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3EE1715B"/>
    <w:multiLevelType w:val="hybridMultilevel"/>
    <w:tmpl w:val="B6E639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3683F91"/>
    <w:multiLevelType w:val="singleLevel"/>
    <w:tmpl w:val="CB26EC72"/>
    <w:lvl w:ilvl="0">
      <w:start w:val="2"/>
      <w:numFmt w:val="decimal"/>
      <w:lvlText w:val="%1."/>
      <w:legacy w:legacy="1" w:legacySpace="0" w:legacyIndent="278"/>
      <w:lvlJc w:val="left"/>
      <w:pPr>
        <w:ind w:left="0" w:firstLine="0"/>
      </w:pPr>
      <w:rPr>
        <w:rFonts w:ascii="Arial Unicode MS" w:hAnsi="Arial Unicode MS" w:hint="default"/>
      </w:rPr>
    </w:lvl>
  </w:abstractNum>
  <w:abstractNum w:abstractNumId="27" w15:restartNumberingAfterBreak="0">
    <w:nsid w:val="489C3C52"/>
    <w:multiLevelType w:val="singleLevel"/>
    <w:tmpl w:val="A3D0F176"/>
    <w:lvl w:ilvl="0">
      <w:start w:val="1"/>
      <w:numFmt w:val="decimal"/>
      <w:lvlText w:val="%1."/>
      <w:legacy w:legacy="1" w:legacySpace="0" w:legacyIndent="350"/>
      <w:lvlJc w:val="left"/>
      <w:rPr>
        <w:rFonts w:ascii="Arial" w:hAnsi="Arial" w:cs="Arial" w:hint="default"/>
      </w:rPr>
    </w:lvl>
  </w:abstractNum>
  <w:abstractNum w:abstractNumId="28" w15:restartNumberingAfterBreak="0">
    <w:nsid w:val="499B7E62"/>
    <w:multiLevelType w:val="hybridMultilevel"/>
    <w:tmpl w:val="7346B06C"/>
    <w:lvl w:ilvl="0" w:tplc="C7A487CE">
      <w:start w:val="1"/>
      <w:numFmt w:val="decimal"/>
      <w:lvlText w:val="%1."/>
      <w:lvlJc w:val="left"/>
      <w:pPr>
        <w:ind w:left="720" w:hanging="360"/>
      </w:pPr>
      <w:rPr>
        <w:rFonts w:ascii="Verdana" w:hAnsi="Verdana"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F7A3090"/>
    <w:multiLevelType w:val="hybridMultilevel"/>
    <w:tmpl w:val="4EE8985A"/>
    <w:lvl w:ilvl="0" w:tplc="3AB25090">
      <w:start w:val="1"/>
      <w:numFmt w:val="decimal"/>
      <w:lvlText w:val="%1."/>
      <w:lvlJc w:val="left"/>
      <w:pPr>
        <w:ind w:left="720" w:hanging="360"/>
      </w:pPr>
      <w:rPr>
        <w:i w:val="0"/>
      </w:rPr>
    </w:lvl>
    <w:lvl w:ilvl="1" w:tplc="377C15E4">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415A5"/>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31" w15:restartNumberingAfterBreak="0">
    <w:nsid w:val="54760097"/>
    <w:multiLevelType w:val="hybridMultilevel"/>
    <w:tmpl w:val="C3D8B1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59100070"/>
    <w:multiLevelType w:val="hybridMultilevel"/>
    <w:tmpl w:val="28BAF0AC"/>
    <w:lvl w:ilvl="0" w:tplc="DB96B8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184774"/>
    <w:multiLevelType w:val="hybridMultilevel"/>
    <w:tmpl w:val="52223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0668FE"/>
    <w:multiLevelType w:val="singleLevel"/>
    <w:tmpl w:val="6FAEFBEE"/>
    <w:lvl w:ilvl="0">
      <w:start w:val="1"/>
      <w:numFmt w:val="bullet"/>
      <w:lvlText w:val=""/>
      <w:lvlJc w:val="left"/>
      <w:pPr>
        <w:tabs>
          <w:tab w:val="num" w:pos="360"/>
        </w:tabs>
        <w:ind w:left="360" w:hanging="360"/>
      </w:pPr>
      <w:rPr>
        <w:rFonts w:ascii="Symbol" w:hAnsi="Symbol" w:hint="default"/>
        <w:sz w:val="18"/>
      </w:rPr>
    </w:lvl>
  </w:abstractNum>
  <w:abstractNum w:abstractNumId="35" w15:restartNumberingAfterBreak="0">
    <w:nsid w:val="5D6F3590"/>
    <w:multiLevelType w:val="hybridMultilevel"/>
    <w:tmpl w:val="5756EE38"/>
    <w:lvl w:ilvl="0" w:tplc="561E2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B3237"/>
    <w:multiLevelType w:val="multilevel"/>
    <w:tmpl w:val="574ECF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062A82"/>
    <w:multiLevelType w:val="hybridMultilevel"/>
    <w:tmpl w:val="C2F028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D52EF1"/>
    <w:multiLevelType w:val="singleLevel"/>
    <w:tmpl w:val="0AA4A4DE"/>
    <w:lvl w:ilvl="0">
      <w:start w:val="1"/>
      <w:numFmt w:val="decimal"/>
      <w:lvlText w:val="%1."/>
      <w:legacy w:legacy="1" w:legacySpace="0" w:legacyIndent="346"/>
      <w:lvlJc w:val="left"/>
      <w:rPr>
        <w:rFonts w:ascii="Arial" w:hAnsi="Arial" w:cs="Arial" w:hint="default"/>
      </w:rPr>
    </w:lvl>
  </w:abstractNum>
  <w:abstractNum w:abstractNumId="39" w15:restartNumberingAfterBreak="0">
    <w:nsid w:val="779026D8"/>
    <w:multiLevelType w:val="hybridMultilevel"/>
    <w:tmpl w:val="501CC9FA"/>
    <w:lvl w:ilvl="0" w:tplc="74E8761A">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40" w15:restartNumberingAfterBreak="0">
    <w:nsid w:val="7A874E9A"/>
    <w:multiLevelType w:val="hybridMultilevel"/>
    <w:tmpl w:val="6CA697F6"/>
    <w:lvl w:ilvl="0" w:tplc="F3E88B00">
      <w:start w:val="1"/>
      <w:numFmt w:val="bullet"/>
      <w:lvlText w:val="-"/>
      <w:lvlJc w:val="left"/>
      <w:pPr>
        <w:ind w:left="1004" w:hanging="360"/>
      </w:pPr>
      <w:rPr>
        <w:rFonts w:ascii="Verdana" w:hAnsi="Verdana"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53919151">
    <w:abstractNumId w:val="24"/>
    <w:lvlOverride w:ilvl="0">
      <w:startOverride w:val="1"/>
    </w:lvlOverride>
  </w:num>
  <w:num w:numId="2" w16cid:durableId="108358218">
    <w:abstractNumId w:val="39"/>
  </w:num>
  <w:num w:numId="3" w16cid:durableId="550848952">
    <w:abstractNumId w:val="30"/>
  </w:num>
  <w:num w:numId="4" w16cid:durableId="562986861">
    <w:abstractNumId w:val="4"/>
  </w:num>
  <w:num w:numId="5" w16cid:durableId="1714647304">
    <w:abstractNumId w:val="34"/>
  </w:num>
  <w:num w:numId="6" w16cid:durableId="1096054070">
    <w:abstractNumId w:val="31"/>
  </w:num>
  <w:num w:numId="7" w16cid:durableId="1076782463">
    <w:abstractNumId w:val="9"/>
  </w:num>
  <w:num w:numId="8" w16cid:durableId="27066631">
    <w:abstractNumId w:val="6"/>
  </w:num>
  <w:num w:numId="9" w16cid:durableId="830409810">
    <w:abstractNumId w:val="7"/>
  </w:num>
  <w:num w:numId="10" w16cid:durableId="7313929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8503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5379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455082">
    <w:abstractNumId w:val="26"/>
    <w:lvlOverride w:ilvl="0">
      <w:startOverride w:val="2"/>
    </w:lvlOverride>
  </w:num>
  <w:num w:numId="14" w16cid:durableId="23173702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48721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56478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221836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575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8143130">
    <w:abstractNumId w:val="2"/>
  </w:num>
  <w:num w:numId="20" w16cid:durableId="1575701708">
    <w:abstractNumId w:val="21"/>
  </w:num>
  <w:num w:numId="21" w16cid:durableId="2017726139">
    <w:abstractNumId w:val="29"/>
  </w:num>
  <w:num w:numId="22" w16cid:durableId="2109501083">
    <w:abstractNumId w:val="10"/>
  </w:num>
  <w:num w:numId="23" w16cid:durableId="1179932329">
    <w:abstractNumId w:val="0"/>
    <w:lvlOverride w:ilvl="0">
      <w:lvl w:ilvl="0">
        <w:numFmt w:val="bullet"/>
        <w:lvlText w:val="-"/>
        <w:legacy w:legacy="1" w:legacySpace="0" w:legacyIndent="137"/>
        <w:lvlJc w:val="left"/>
        <w:rPr>
          <w:rFonts w:ascii="Arial" w:hAnsi="Arial" w:hint="default"/>
        </w:rPr>
      </w:lvl>
    </w:lvlOverride>
  </w:num>
  <w:num w:numId="24" w16cid:durableId="1420760426">
    <w:abstractNumId w:val="3"/>
  </w:num>
  <w:num w:numId="25" w16cid:durableId="1987391222">
    <w:abstractNumId w:val="32"/>
  </w:num>
  <w:num w:numId="26" w16cid:durableId="1765106296">
    <w:abstractNumId w:val="13"/>
  </w:num>
  <w:num w:numId="27" w16cid:durableId="678504896">
    <w:abstractNumId w:val="19"/>
  </w:num>
  <w:num w:numId="28" w16cid:durableId="793716182">
    <w:abstractNumId w:val="37"/>
  </w:num>
  <w:num w:numId="29" w16cid:durableId="1522741304">
    <w:abstractNumId w:val="0"/>
    <w:lvlOverride w:ilvl="0">
      <w:lvl w:ilvl="0">
        <w:start w:val="65535"/>
        <w:numFmt w:val="bullet"/>
        <w:lvlText w:val="-"/>
        <w:legacy w:legacy="1" w:legacySpace="0" w:legacyIndent="197"/>
        <w:lvlJc w:val="left"/>
        <w:rPr>
          <w:rFonts w:ascii="Calibri" w:hAnsi="Calibri" w:cs="Calibri" w:hint="default"/>
        </w:rPr>
      </w:lvl>
    </w:lvlOverride>
  </w:num>
  <w:num w:numId="30" w16cid:durableId="1473869316">
    <w:abstractNumId w:val="0"/>
    <w:lvlOverride w:ilvl="0">
      <w:lvl w:ilvl="0">
        <w:numFmt w:val="decimal"/>
        <w:lvlText w:val="-"/>
        <w:legacy w:legacy="1" w:legacySpace="0" w:legacyIndent="134"/>
        <w:lvlJc w:val="left"/>
        <w:pPr>
          <w:ind w:left="0" w:firstLine="0"/>
        </w:pPr>
        <w:rPr>
          <w:rFonts w:ascii="Arial" w:hAnsi="Arial" w:cs="Arial" w:hint="default"/>
        </w:rPr>
      </w:lvl>
    </w:lvlOverride>
  </w:num>
  <w:num w:numId="31" w16cid:durableId="670106122">
    <w:abstractNumId w:val="11"/>
  </w:num>
  <w:num w:numId="32" w16cid:durableId="881329562">
    <w:abstractNumId w:val="23"/>
  </w:num>
  <w:num w:numId="33" w16cid:durableId="360011871">
    <w:abstractNumId w:val="22"/>
  </w:num>
  <w:num w:numId="34" w16cid:durableId="2113471879">
    <w:abstractNumId w:val="33"/>
  </w:num>
  <w:num w:numId="35" w16cid:durableId="1733505612">
    <w:abstractNumId w:val="20"/>
  </w:num>
  <w:num w:numId="36" w16cid:durableId="603997358">
    <w:abstractNumId w:val="16"/>
  </w:num>
  <w:num w:numId="37" w16cid:durableId="302199167">
    <w:abstractNumId w:val="27"/>
  </w:num>
  <w:num w:numId="38" w16cid:durableId="2003309993">
    <w:abstractNumId w:val="15"/>
  </w:num>
  <w:num w:numId="39" w16cid:durableId="1349136070">
    <w:abstractNumId w:val="17"/>
  </w:num>
  <w:num w:numId="40" w16cid:durableId="640690554">
    <w:abstractNumId w:val="40"/>
  </w:num>
  <w:num w:numId="41" w16cid:durableId="729042720">
    <w:abstractNumId w:val="8"/>
  </w:num>
  <w:num w:numId="42" w16cid:durableId="351809690">
    <w:abstractNumId w:val="12"/>
  </w:num>
  <w:num w:numId="43" w16cid:durableId="2107649834">
    <w:abstractNumId w:val="38"/>
  </w:num>
  <w:num w:numId="44" w16cid:durableId="810101084">
    <w:abstractNumId w:val="1"/>
  </w:num>
  <w:num w:numId="45" w16cid:durableId="1559170421">
    <w:abstractNumId w:val="5"/>
  </w:num>
  <w:num w:numId="46" w16cid:durableId="1509365581">
    <w:abstractNumId w:val="35"/>
  </w:num>
  <w:num w:numId="47" w16cid:durableId="1790004430">
    <w:abstractNumId w:val="36"/>
  </w:num>
  <w:num w:numId="48" w16cid:durableId="419563435">
    <w:abstractNumId w:val="28"/>
  </w:num>
  <w:num w:numId="49" w16cid:durableId="135017660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85"/>
    <w:rsid w:val="000018F7"/>
    <w:rsid w:val="000066DB"/>
    <w:rsid w:val="00013ADC"/>
    <w:rsid w:val="000162C3"/>
    <w:rsid w:val="00017C31"/>
    <w:rsid w:val="00021AD0"/>
    <w:rsid w:val="00024BCF"/>
    <w:rsid w:val="0003054E"/>
    <w:rsid w:val="00036E49"/>
    <w:rsid w:val="00036E86"/>
    <w:rsid w:val="00040368"/>
    <w:rsid w:val="000403FC"/>
    <w:rsid w:val="00043AF7"/>
    <w:rsid w:val="0004596A"/>
    <w:rsid w:val="00046F02"/>
    <w:rsid w:val="00067B8D"/>
    <w:rsid w:val="00070855"/>
    <w:rsid w:val="000763F5"/>
    <w:rsid w:val="000800EB"/>
    <w:rsid w:val="00080B54"/>
    <w:rsid w:val="00081C98"/>
    <w:rsid w:val="000872C6"/>
    <w:rsid w:val="000962AD"/>
    <w:rsid w:val="00097559"/>
    <w:rsid w:val="000A5698"/>
    <w:rsid w:val="000A63DA"/>
    <w:rsid w:val="000B39F1"/>
    <w:rsid w:val="000B4998"/>
    <w:rsid w:val="000B4D7F"/>
    <w:rsid w:val="000C4114"/>
    <w:rsid w:val="000C5F2D"/>
    <w:rsid w:val="000C6C57"/>
    <w:rsid w:val="000D02FD"/>
    <w:rsid w:val="000E3689"/>
    <w:rsid w:val="000F03FB"/>
    <w:rsid w:val="000F0436"/>
    <w:rsid w:val="000F4767"/>
    <w:rsid w:val="000F7320"/>
    <w:rsid w:val="001018F6"/>
    <w:rsid w:val="001031CA"/>
    <w:rsid w:val="00105563"/>
    <w:rsid w:val="00106456"/>
    <w:rsid w:val="00111C82"/>
    <w:rsid w:val="00112782"/>
    <w:rsid w:val="00113BAD"/>
    <w:rsid w:val="00116147"/>
    <w:rsid w:val="00122D46"/>
    <w:rsid w:val="001237AD"/>
    <w:rsid w:val="00126D22"/>
    <w:rsid w:val="001272F8"/>
    <w:rsid w:val="0013325B"/>
    <w:rsid w:val="00136F59"/>
    <w:rsid w:val="001375B2"/>
    <w:rsid w:val="00145A9F"/>
    <w:rsid w:val="00146E88"/>
    <w:rsid w:val="001474FF"/>
    <w:rsid w:val="00152546"/>
    <w:rsid w:val="001541AF"/>
    <w:rsid w:val="00155BCD"/>
    <w:rsid w:val="00156D2B"/>
    <w:rsid w:val="00162126"/>
    <w:rsid w:val="0016341F"/>
    <w:rsid w:val="0017328B"/>
    <w:rsid w:val="001737F7"/>
    <w:rsid w:val="00173D2A"/>
    <w:rsid w:val="00175931"/>
    <w:rsid w:val="00180565"/>
    <w:rsid w:val="0018156F"/>
    <w:rsid w:val="001900E0"/>
    <w:rsid w:val="001920D8"/>
    <w:rsid w:val="0019214C"/>
    <w:rsid w:val="00192C9B"/>
    <w:rsid w:val="00195BD5"/>
    <w:rsid w:val="001A1214"/>
    <w:rsid w:val="001A1CBF"/>
    <w:rsid w:val="001A410F"/>
    <w:rsid w:val="001A7140"/>
    <w:rsid w:val="001B09CB"/>
    <w:rsid w:val="001B41BE"/>
    <w:rsid w:val="001B50FB"/>
    <w:rsid w:val="001C1E55"/>
    <w:rsid w:val="001C31C7"/>
    <w:rsid w:val="001C7692"/>
    <w:rsid w:val="001D297B"/>
    <w:rsid w:val="001D522D"/>
    <w:rsid w:val="001E4469"/>
    <w:rsid w:val="001E63A1"/>
    <w:rsid w:val="001F0119"/>
    <w:rsid w:val="001F4774"/>
    <w:rsid w:val="001F73A8"/>
    <w:rsid w:val="001F7EDF"/>
    <w:rsid w:val="002019EA"/>
    <w:rsid w:val="00202B90"/>
    <w:rsid w:val="00205B4A"/>
    <w:rsid w:val="00215426"/>
    <w:rsid w:val="00225438"/>
    <w:rsid w:val="00230655"/>
    <w:rsid w:val="0024114C"/>
    <w:rsid w:val="002443AF"/>
    <w:rsid w:val="00246711"/>
    <w:rsid w:val="00250273"/>
    <w:rsid w:val="00254D03"/>
    <w:rsid w:val="00255514"/>
    <w:rsid w:val="00263A6C"/>
    <w:rsid w:val="00267394"/>
    <w:rsid w:val="00275BF5"/>
    <w:rsid w:val="00276DC7"/>
    <w:rsid w:val="00277695"/>
    <w:rsid w:val="002807DB"/>
    <w:rsid w:val="00281258"/>
    <w:rsid w:val="002844C1"/>
    <w:rsid w:val="00284FF6"/>
    <w:rsid w:val="00290C03"/>
    <w:rsid w:val="002929F7"/>
    <w:rsid w:val="00293C3F"/>
    <w:rsid w:val="002A01BC"/>
    <w:rsid w:val="002A51AB"/>
    <w:rsid w:val="002A5F12"/>
    <w:rsid w:val="002A7F26"/>
    <w:rsid w:val="002B02E2"/>
    <w:rsid w:val="002B3BD7"/>
    <w:rsid w:val="002B3F49"/>
    <w:rsid w:val="002E22EE"/>
    <w:rsid w:val="002E6DB1"/>
    <w:rsid w:val="002F0979"/>
    <w:rsid w:val="002F280A"/>
    <w:rsid w:val="00305D10"/>
    <w:rsid w:val="00305FF6"/>
    <w:rsid w:val="0031552E"/>
    <w:rsid w:val="00321C56"/>
    <w:rsid w:val="00323C61"/>
    <w:rsid w:val="00327159"/>
    <w:rsid w:val="00327BA5"/>
    <w:rsid w:val="00335176"/>
    <w:rsid w:val="00341E46"/>
    <w:rsid w:val="00344EC0"/>
    <w:rsid w:val="0034546F"/>
    <w:rsid w:val="00351600"/>
    <w:rsid w:val="00357097"/>
    <w:rsid w:val="003573F7"/>
    <w:rsid w:val="0036063B"/>
    <w:rsid w:val="003646B2"/>
    <w:rsid w:val="00364870"/>
    <w:rsid w:val="0037481D"/>
    <w:rsid w:val="00375687"/>
    <w:rsid w:val="00375FFD"/>
    <w:rsid w:val="0038059E"/>
    <w:rsid w:val="00387739"/>
    <w:rsid w:val="00394418"/>
    <w:rsid w:val="003A19D8"/>
    <w:rsid w:val="003A50F9"/>
    <w:rsid w:val="003A5863"/>
    <w:rsid w:val="003A62D4"/>
    <w:rsid w:val="003B455B"/>
    <w:rsid w:val="003C138A"/>
    <w:rsid w:val="003C7956"/>
    <w:rsid w:val="003D47B0"/>
    <w:rsid w:val="003E3380"/>
    <w:rsid w:val="003F4A42"/>
    <w:rsid w:val="003F772B"/>
    <w:rsid w:val="004022DA"/>
    <w:rsid w:val="00407AA7"/>
    <w:rsid w:val="004149B8"/>
    <w:rsid w:val="00420831"/>
    <w:rsid w:val="00423522"/>
    <w:rsid w:val="00424160"/>
    <w:rsid w:val="00426071"/>
    <w:rsid w:val="004266A0"/>
    <w:rsid w:val="00427297"/>
    <w:rsid w:val="004303EC"/>
    <w:rsid w:val="00433E1C"/>
    <w:rsid w:val="00436E24"/>
    <w:rsid w:val="00440528"/>
    <w:rsid w:val="00450C48"/>
    <w:rsid w:val="00453802"/>
    <w:rsid w:val="00456D0B"/>
    <w:rsid w:val="004606D2"/>
    <w:rsid w:val="00463202"/>
    <w:rsid w:val="00466737"/>
    <w:rsid w:val="00467B05"/>
    <w:rsid w:val="004722A0"/>
    <w:rsid w:val="00472EC8"/>
    <w:rsid w:val="00474303"/>
    <w:rsid w:val="0047449E"/>
    <w:rsid w:val="004938E4"/>
    <w:rsid w:val="0049668F"/>
    <w:rsid w:val="004971AE"/>
    <w:rsid w:val="004A4272"/>
    <w:rsid w:val="004A443D"/>
    <w:rsid w:val="004A4CE1"/>
    <w:rsid w:val="004A74A9"/>
    <w:rsid w:val="004B2631"/>
    <w:rsid w:val="004B2A4C"/>
    <w:rsid w:val="004C1209"/>
    <w:rsid w:val="004C1AFE"/>
    <w:rsid w:val="004C69C9"/>
    <w:rsid w:val="004D026A"/>
    <w:rsid w:val="004D109F"/>
    <w:rsid w:val="004D65B6"/>
    <w:rsid w:val="004D7D06"/>
    <w:rsid w:val="004E45E0"/>
    <w:rsid w:val="004E5632"/>
    <w:rsid w:val="004F1631"/>
    <w:rsid w:val="004F2CD0"/>
    <w:rsid w:val="004F5A76"/>
    <w:rsid w:val="004F7DD5"/>
    <w:rsid w:val="00505730"/>
    <w:rsid w:val="0050573C"/>
    <w:rsid w:val="00506ABC"/>
    <w:rsid w:val="00513242"/>
    <w:rsid w:val="00521B0A"/>
    <w:rsid w:val="0052716C"/>
    <w:rsid w:val="00530359"/>
    <w:rsid w:val="00531541"/>
    <w:rsid w:val="00535BD6"/>
    <w:rsid w:val="00536A0D"/>
    <w:rsid w:val="00543AC5"/>
    <w:rsid w:val="00544EEE"/>
    <w:rsid w:val="00550BF3"/>
    <w:rsid w:val="00551A7E"/>
    <w:rsid w:val="005548DE"/>
    <w:rsid w:val="005564F9"/>
    <w:rsid w:val="00556BE3"/>
    <w:rsid w:val="00556C49"/>
    <w:rsid w:val="005605FD"/>
    <w:rsid w:val="00560E42"/>
    <w:rsid w:val="005614B4"/>
    <w:rsid w:val="00563B2B"/>
    <w:rsid w:val="00567A58"/>
    <w:rsid w:val="00567E86"/>
    <w:rsid w:val="005728D1"/>
    <w:rsid w:val="00572956"/>
    <w:rsid w:val="005729BF"/>
    <w:rsid w:val="00573065"/>
    <w:rsid w:val="0058511B"/>
    <w:rsid w:val="00585147"/>
    <w:rsid w:val="00585F16"/>
    <w:rsid w:val="00586481"/>
    <w:rsid w:val="00587759"/>
    <w:rsid w:val="005A2462"/>
    <w:rsid w:val="005B69EB"/>
    <w:rsid w:val="005C17D8"/>
    <w:rsid w:val="005C636F"/>
    <w:rsid w:val="005D3144"/>
    <w:rsid w:val="005E23B5"/>
    <w:rsid w:val="005E5B6E"/>
    <w:rsid w:val="005F015F"/>
    <w:rsid w:val="005F504F"/>
    <w:rsid w:val="005F7481"/>
    <w:rsid w:val="00601198"/>
    <w:rsid w:val="006025C4"/>
    <w:rsid w:val="0060753C"/>
    <w:rsid w:val="00616CAB"/>
    <w:rsid w:val="00620F27"/>
    <w:rsid w:val="006308E5"/>
    <w:rsid w:val="00631051"/>
    <w:rsid w:val="00642E8C"/>
    <w:rsid w:val="00643DAF"/>
    <w:rsid w:val="00647262"/>
    <w:rsid w:val="0065209F"/>
    <w:rsid w:val="00655503"/>
    <w:rsid w:val="006617C6"/>
    <w:rsid w:val="006818F2"/>
    <w:rsid w:val="006911F2"/>
    <w:rsid w:val="00694E4C"/>
    <w:rsid w:val="006B019C"/>
    <w:rsid w:val="006B57C7"/>
    <w:rsid w:val="006B5A17"/>
    <w:rsid w:val="006B5C0C"/>
    <w:rsid w:val="006B640C"/>
    <w:rsid w:val="006B69D1"/>
    <w:rsid w:val="006C2A67"/>
    <w:rsid w:val="006C47F2"/>
    <w:rsid w:val="006D1710"/>
    <w:rsid w:val="006E3584"/>
    <w:rsid w:val="006F0C24"/>
    <w:rsid w:val="006F51BB"/>
    <w:rsid w:val="006F7D8B"/>
    <w:rsid w:val="007051DB"/>
    <w:rsid w:val="00713D03"/>
    <w:rsid w:val="00715100"/>
    <w:rsid w:val="00717603"/>
    <w:rsid w:val="00724458"/>
    <w:rsid w:val="00724D64"/>
    <w:rsid w:val="00730B0E"/>
    <w:rsid w:val="00730D62"/>
    <w:rsid w:val="00733111"/>
    <w:rsid w:val="007376D9"/>
    <w:rsid w:val="0074623B"/>
    <w:rsid w:val="007478F7"/>
    <w:rsid w:val="00755617"/>
    <w:rsid w:val="007573F2"/>
    <w:rsid w:val="00763CEC"/>
    <w:rsid w:val="00766CDB"/>
    <w:rsid w:val="007701DE"/>
    <w:rsid w:val="007850FD"/>
    <w:rsid w:val="00790431"/>
    <w:rsid w:val="007911DE"/>
    <w:rsid w:val="00792DDE"/>
    <w:rsid w:val="007953EF"/>
    <w:rsid w:val="007A0689"/>
    <w:rsid w:val="007A14A1"/>
    <w:rsid w:val="007A5581"/>
    <w:rsid w:val="007B32A4"/>
    <w:rsid w:val="007B445D"/>
    <w:rsid w:val="007C1DFD"/>
    <w:rsid w:val="007C243A"/>
    <w:rsid w:val="007D3AF5"/>
    <w:rsid w:val="007D5273"/>
    <w:rsid w:val="007D52DA"/>
    <w:rsid w:val="007D5474"/>
    <w:rsid w:val="007D70FF"/>
    <w:rsid w:val="007E29A0"/>
    <w:rsid w:val="007F2344"/>
    <w:rsid w:val="007F4DC5"/>
    <w:rsid w:val="00800CFA"/>
    <w:rsid w:val="008068AF"/>
    <w:rsid w:val="00813520"/>
    <w:rsid w:val="008146D0"/>
    <w:rsid w:val="00815384"/>
    <w:rsid w:val="00815888"/>
    <w:rsid w:val="00815BAE"/>
    <w:rsid w:val="008219B0"/>
    <w:rsid w:val="00823002"/>
    <w:rsid w:val="00826AEC"/>
    <w:rsid w:val="0082790E"/>
    <w:rsid w:val="008330F6"/>
    <w:rsid w:val="0083356C"/>
    <w:rsid w:val="008341E0"/>
    <w:rsid w:val="00850697"/>
    <w:rsid w:val="008521FC"/>
    <w:rsid w:val="00855B39"/>
    <w:rsid w:val="00856202"/>
    <w:rsid w:val="008618BD"/>
    <w:rsid w:val="0086243A"/>
    <w:rsid w:val="008656AA"/>
    <w:rsid w:val="00871586"/>
    <w:rsid w:val="00871D23"/>
    <w:rsid w:val="00874E31"/>
    <w:rsid w:val="00876342"/>
    <w:rsid w:val="008772A6"/>
    <w:rsid w:val="008775D3"/>
    <w:rsid w:val="00880AA7"/>
    <w:rsid w:val="00882B44"/>
    <w:rsid w:val="008838F9"/>
    <w:rsid w:val="008902DE"/>
    <w:rsid w:val="008911F9"/>
    <w:rsid w:val="00891DCA"/>
    <w:rsid w:val="00892CA2"/>
    <w:rsid w:val="00893608"/>
    <w:rsid w:val="00894F85"/>
    <w:rsid w:val="008A1BC7"/>
    <w:rsid w:val="008A43F9"/>
    <w:rsid w:val="008B0395"/>
    <w:rsid w:val="008B63BB"/>
    <w:rsid w:val="008D4D70"/>
    <w:rsid w:val="008D5471"/>
    <w:rsid w:val="008D6A53"/>
    <w:rsid w:val="008E01A1"/>
    <w:rsid w:val="008E30CA"/>
    <w:rsid w:val="008E31F4"/>
    <w:rsid w:val="008E5397"/>
    <w:rsid w:val="008E5EE6"/>
    <w:rsid w:val="008F2CB8"/>
    <w:rsid w:val="008F3543"/>
    <w:rsid w:val="008F5458"/>
    <w:rsid w:val="008F6800"/>
    <w:rsid w:val="009012C5"/>
    <w:rsid w:val="009063EB"/>
    <w:rsid w:val="009064FC"/>
    <w:rsid w:val="0091744F"/>
    <w:rsid w:val="00917F59"/>
    <w:rsid w:val="0092137C"/>
    <w:rsid w:val="009333FA"/>
    <w:rsid w:val="00937375"/>
    <w:rsid w:val="009547EC"/>
    <w:rsid w:val="00956443"/>
    <w:rsid w:val="00961172"/>
    <w:rsid w:val="009632D7"/>
    <w:rsid w:val="009632EB"/>
    <w:rsid w:val="00963B7F"/>
    <w:rsid w:val="00966B9C"/>
    <w:rsid w:val="00966FB8"/>
    <w:rsid w:val="00972621"/>
    <w:rsid w:val="009742C6"/>
    <w:rsid w:val="00986528"/>
    <w:rsid w:val="00994E0A"/>
    <w:rsid w:val="00996ACB"/>
    <w:rsid w:val="0099736F"/>
    <w:rsid w:val="009A1437"/>
    <w:rsid w:val="009A2720"/>
    <w:rsid w:val="009A39D5"/>
    <w:rsid w:val="009B1B7D"/>
    <w:rsid w:val="009B1F14"/>
    <w:rsid w:val="009C0753"/>
    <w:rsid w:val="009C3921"/>
    <w:rsid w:val="009D0BF6"/>
    <w:rsid w:val="009D53FF"/>
    <w:rsid w:val="009D63B3"/>
    <w:rsid w:val="009D63CB"/>
    <w:rsid w:val="009D6599"/>
    <w:rsid w:val="009D79B1"/>
    <w:rsid w:val="009E255B"/>
    <w:rsid w:val="009E44AE"/>
    <w:rsid w:val="009E5182"/>
    <w:rsid w:val="009F0B62"/>
    <w:rsid w:val="00A0034B"/>
    <w:rsid w:val="00A0197E"/>
    <w:rsid w:val="00A055F6"/>
    <w:rsid w:val="00A05F3A"/>
    <w:rsid w:val="00A106F2"/>
    <w:rsid w:val="00A17A12"/>
    <w:rsid w:val="00A200A3"/>
    <w:rsid w:val="00A20433"/>
    <w:rsid w:val="00A24F5B"/>
    <w:rsid w:val="00A27B3D"/>
    <w:rsid w:val="00A33796"/>
    <w:rsid w:val="00A35BB5"/>
    <w:rsid w:val="00A422EA"/>
    <w:rsid w:val="00A45EF4"/>
    <w:rsid w:val="00A46A6F"/>
    <w:rsid w:val="00A51896"/>
    <w:rsid w:val="00A52279"/>
    <w:rsid w:val="00A5380F"/>
    <w:rsid w:val="00A53FAC"/>
    <w:rsid w:val="00A62CFB"/>
    <w:rsid w:val="00A71921"/>
    <w:rsid w:val="00A72F0D"/>
    <w:rsid w:val="00A75EF8"/>
    <w:rsid w:val="00A776C2"/>
    <w:rsid w:val="00A82E1A"/>
    <w:rsid w:val="00A8791E"/>
    <w:rsid w:val="00A9546B"/>
    <w:rsid w:val="00A9580D"/>
    <w:rsid w:val="00AA4A0F"/>
    <w:rsid w:val="00AB10F5"/>
    <w:rsid w:val="00AB551E"/>
    <w:rsid w:val="00AC0B6A"/>
    <w:rsid w:val="00AC0F26"/>
    <w:rsid w:val="00AC1DD3"/>
    <w:rsid w:val="00AC3123"/>
    <w:rsid w:val="00AC35BD"/>
    <w:rsid w:val="00AC366F"/>
    <w:rsid w:val="00AC6591"/>
    <w:rsid w:val="00AC7AD1"/>
    <w:rsid w:val="00AC7B90"/>
    <w:rsid w:val="00AE3844"/>
    <w:rsid w:val="00AE6A2B"/>
    <w:rsid w:val="00AF4C09"/>
    <w:rsid w:val="00AF53A3"/>
    <w:rsid w:val="00B01222"/>
    <w:rsid w:val="00B17865"/>
    <w:rsid w:val="00B216E2"/>
    <w:rsid w:val="00B21733"/>
    <w:rsid w:val="00B24853"/>
    <w:rsid w:val="00B277C3"/>
    <w:rsid w:val="00B33753"/>
    <w:rsid w:val="00B35190"/>
    <w:rsid w:val="00B50C86"/>
    <w:rsid w:val="00B603CD"/>
    <w:rsid w:val="00B607D0"/>
    <w:rsid w:val="00B67C8A"/>
    <w:rsid w:val="00B712E2"/>
    <w:rsid w:val="00B74066"/>
    <w:rsid w:val="00B740D6"/>
    <w:rsid w:val="00B75B86"/>
    <w:rsid w:val="00B76114"/>
    <w:rsid w:val="00B854D1"/>
    <w:rsid w:val="00B923DC"/>
    <w:rsid w:val="00BA0AF2"/>
    <w:rsid w:val="00BA1D76"/>
    <w:rsid w:val="00BA2264"/>
    <w:rsid w:val="00BA66E8"/>
    <w:rsid w:val="00BB141C"/>
    <w:rsid w:val="00BB705D"/>
    <w:rsid w:val="00BC2936"/>
    <w:rsid w:val="00BC34D1"/>
    <w:rsid w:val="00BC36AB"/>
    <w:rsid w:val="00BC50FB"/>
    <w:rsid w:val="00BD0C46"/>
    <w:rsid w:val="00BD20C2"/>
    <w:rsid w:val="00BD4CE4"/>
    <w:rsid w:val="00BE1E0B"/>
    <w:rsid w:val="00BE4777"/>
    <w:rsid w:val="00BF352E"/>
    <w:rsid w:val="00BF3575"/>
    <w:rsid w:val="00BF4378"/>
    <w:rsid w:val="00BF4C08"/>
    <w:rsid w:val="00BF51A0"/>
    <w:rsid w:val="00BF65C3"/>
    <w:rsid w:val="00C026A7"/>
    <w:rsid w:val="00C0511F"/>
    <w:rsid w:val="00C054C0"/>
    <w:rsid w:val="00C07DB3"/>
    <w:rsid w:val="00C223DC"/>
    <w:rsid w:val="00C22DAF"/>
    <w:rsid w:val="00C2737B"/>
    <w:rsid w:val="00C3107B"/>
    <w:rsid w:val="00C310A3"/>
    <w:rsid w:val="00C41202"/>
    <w:rsid w:val="00C4260F"/>
    <w:rsid w:val="00C43773"/>
    <w:rsid w:val="00C504D0"/>
    <w:rsid w:val="00C534AE"/>
    <w:rsid w:val="00C57CBC"/>
    <w:rsid w:val="00C60773"/>
    <w:rsid w:val="00C645C8"/>
    <w:rsid w:val="00C6715F"/>
    <w:rsid w:val="00C72039"/>
    <w:rsid w:val="00C73CA3"/>
    <w:rsid w:val="00C77715"/>
    <w:rsid w:val="00C84977"/>
    <w:rsid w:val="00C90C29"/>
    <w:rsid w:val="00C91D53"/>
    <w:rsid w:val="00C924E2"/>
    <w:rsid w:val="00C93F54"/>
    <w:rsid w:val="00C9741B"/>
    <w:rsid w:val="00CA0CF7"/>
    <w:rsid w:val="00CA16B9"/>
    <w:rsid w:val="00CA63EA"/>
    <w:rsid w:val="00CB698F"/>
    <w:rsid w:val="00CB7119"/>
    <w:rsid w:val="00CB7AEF"/>
    <w:rsid w:val="00CC2314"/>
    <w:rsid w:val="00CC61F6"/>
    <w:rsid w:val="00CD2C97"/>
    <w:rsid w:val="00CD6D9D"/>
    <w:rsid w:val="00CD766B"/>
    <w:rsid w:val="00CE50FA"/>
    <w:rsid w:val="00CF0A77"/>
    <w:rsid w:val="00CF0E3F"/>
    <w:rsid w:val="00CF2CD6"/>
    <w:rsid w:val="00CF3684"/>
    <w:rsid w:val="00CF644B"/>
    <w:rsid w:val="00CF6754"/>
    <w:rsid w:val="00D0327B"/>
    <w:rsid w:val="00D03A91"/>
    <w:rsid w:val="00D05CF5"/>
    <w:rsid w:val="00D13E60"/>
    <w:rsid w:val="00D20AFB"/>
    <w:rsid w:val="00D21C73"/>
    <w:rsid w:val="00D24F7B"/>
    <w:rsid w:val="00D3285F"/>
    <w:rsid w:val="00D3336E"/>
    <w:rsid w:val="00D34BB3"/>
    <w:rsid w:val="00D3576E"/>
    <w:rsid w:val="00D35FE8"/>
    <w:rsid w:val="00D462D1"/>
    <w:rsid w:val="00D51C39"/>
    <w:rsid w:val="00D5359B"/>
    <w:rsid w:val="00D55EAB"/>
    <w:rsid w:val="00D70F88"/>
    <w:rsid w:val="00D743F0"/>
    <w:rsid w:val="00D8634B"/>
    <w:rsid w:val="00D875AB"/>
    <w:rsid w:val="00D93295"/>
    <w:rsid w:val="00D95D03"/>
    <w:rsid w:val="00DA1192"/>
    <w:rsid w:val="00DA25FD"/>
    <w:rsid w:val="00DA275F"/>
    <w:rsid w:val="00DA293E"/>
    <w:rsid w:val="00DA399A"/>
    <w:rsid w:val="00DB62BA"/>
    <w:rsid w:val="00DB644B"/>
    <w:rsid w:val="00DB7DF6"/>
    <w:rsid w:val="00DD55B0"/>
    <w:rsid w:val="00DE0090"/>
    <w:rsid w:val="00DE1D7D"/>
    <w:rsid w:val="00DE6BB9"/>
    <w:rsid w:val="00DE73D8"/>
    <w:rsid w:val="00DF0EDC"/>
    <w:rsid w:val="00DF411B"/>
    <w:rsid w:val="00DF72C5"/>
    <w:rsid w:val="00E16CAF"/>
    <w:rsid w:val="00E2260A"/>
    <w:rsid w:val="00E232DF"/>
    <w:rsid w:val="00E2389A"/>
    <w:rsid w:val="00E32AE7"/>
    <w:rsid w:val="00E33786"/>
    <w:rsid w:val="00E3539B"/>
    <w:rsid w:val="00E36BAA"/>
    <w:rsid w:val="00E41503"/>
    <w:rsid w:val="00E42318"/>
    <w:rsid w:val="00E42BB5"/>
    <w:rsid w:val="00E467F7"/>
    <w:rsid w:val="00E528D9"/>
    <w:rsid w:val="00E52C25"/>
    <w:rsid w:val="00E56EAB"/>
    <w:rsid w:val="00E579A1"/>
    <w:rsid w:val="00E57ADF"/>
    <w:rsid w:val="00E60F88"/>
    <w:rsid w:val="00E6684C"/>
    <w:rsid w:val="00E72425"/>
    <w:rsid w:val="00E724C2"/>
    <w:rsid w:val="00E72DD0"/>
    <w:rsid w:val="00E85E8C"/>
    <w:rsid w:val="00EA094D"/>
    <w:rsid w:val="00EA1F3C"/>
    <w:rsid w:val="00EA3F39"/>
    <w:rsid w:val="00EA4EB2"/>
    <w:rsid w:val="00EB3D9E"/>
    <w:rsid w:val="00EC5586"/>
    <w:rsid w:val="00ED2305"/>
    <w:rsid w:val="00ED3F46"/>
    <w:rsid w:val="00ED4034"/>
    <w:rsid w:val="00ED72A8"/>
    <w:rsid w:val="00EE1621"/>
    <w:rsid w:val="00EE4B63"/>
    <w:rsid w:val="00EF096E"/>
    <w:rsid w:val="00EF259F"/>
    <w:rsid w:val="00EF461E"/>
    <w:rsid w:val="00F14806"/>
    <w:rsid w:val="00F1726D"/>
    <w:rsid w:val="00F22918"/>
    <w:rsid w:val="00F236D0"/>
    <w:rsid w:val="00F25565"/>
    <w:rsid w:val="00F25CDB"/>
    <w:rsid w:val="00F36124"/>
    <w:rsid w:val="00F37F45"/>
    <w:rsid w:val="00F44C14"/>
    <w:rsid w:val="00F44C58"/>
    <w:rsid w:val="00F456A6"/>
    <w:rsid w:val="00F45BBB"/>
    <w:rsid w:val="00F50C4C"/>
    <w:rsid w:val="00F53758"/>
    <w:rsid w:val="00F542A1"/>
    <w:rsid w:val="00F56969"/>
    <w:rsid w:val="00F57103"/>
    <w:rsid w:val="00F63426"/>
    <w:rsid w:val="00F72801"/>
    <w:rsid w:val="00F743E3"/>
    <w:rsid w:val="00F752C7"/>
    <w:rsid w:val="00F76710"/>
    <w:rsid w:val="00F767DA"/>
    <w:rsid w:val="00F827EC"/>
    <w:rsid w:val="00F857DE"/>
    <w:rsid w:val="00F85A72"/>
    <w:rsid w:val="00F97287"/>
    <w:rsid w:val="00FB1872"/>
    <w:rsid w:val="00FB3812"/>
    <w:rsid w:val="00FB4A85"/>
    <w:rsid w:val="00FB5A39"/>
    <w:rsid w:val="00FB6DD8"/>
    <w:rsid w:val="00FC05E7"/>
    <w:rsid w:val="00FC110E"/>
    <w:rsid w:val="00FD0F99"/>
    <w:rsid w:val="00FD3F9D"/>
    <w:rsid w:val="00FD5BF5"/>
    <w:rsid w:val="00FE2BD5"/>
    <w:rsid w:val="00FE3929"/>
    <w:rsid w:val="00FE66AB"/>
    <w:rsid w:val="00FE6941"/>
    <w:rsid w:val="00FE6B80"/>
    <w:rsid w:val="00FF3DAB"/>
    <w:rsid w:val="00FF6036"/>
    <w:rsid w:val="00FF6F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9F0E"/>
  <w15:docId w15:val="{C8D286DB-4D22-47A7-9E55-3D1B521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F8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94F85"/>
    <w:pPr>
      <w:keepNext/>
      <w:jc w:val="right"/>
      <w:outlineLvl w:val="0"/>
    </w:pPr>
    <w:rPr>
      <w:szCs w:val="20"/>
    </w:rPr>
  </w:style>
  <w:style w:type="paragraph" w:styleId="Nagwek3">
    <w:name w:val="heading 3"/>
    <w:basedOn w:val="Normalny"/>
    <w:next w:val="Normalny"/>
    <w:link w:val="Nagwek3Znak"/>
    <w:uiPriority w:val="9"/>
    <w:semiHidden/>
    <w:unhideWhenUsed/>
    <w:qFormat/>
    <w:rsid w:val="00F255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106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85"/>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894F85"/>
    <w:pPr>
      <w:spacing w:before="100" w:beforeAutospacing="1" w:after="100" w:afterAutospacing="1" w:line="360" w:lineRule="auto"/>
      <w:jc w:val="both"/>
    </w:pPr>
  </w:style>
  <w:style w:type="paragraph" w:styleId="Tekstpodstawowy">
    <w:name w:val="Body Text"/>
    <w:basedOn w:val="Normalny"/>
    <w:link w:val="TekstpodstawowyZnak"/>
    <w:uiPriority w:val="99"/>
    <w:unhideWhenUsed/>
    <w:rsid w:val="00894F85"/>
    <w:pPr>
      <w:spacing w:after="120"/>
    </w:pPr>
  </w:style>
  <w:style w:type="character" w:customStyle="1" w:styleId="TekstpodstawowyZnak">
    <w:name w:val="Tekst podstawowy Znak"/>
    <w:basedOn w:val="Domylnaczcionkaakapitu"/>
    <w:link w:val="Tekstpodstawowy"/>
    <w:uiPriority w:val="99"/>
    <w:rsid w:val="00894F85"/>
    <w:rPr>
      <w:rFonts w:ascii="Times New Roman" w:eastAsia="Times New Roman" w:hAnsi="Times New Roman" w:cs="Times New Roman"/>
      <w:sz w:val="24"/>
      <w:szCs w:val="24"/>
      <w:lang w:eastAsia="pl-PL"/>
    </w:rPr>
  </w:style>
  <w:style w:type="paragraph" w:customStyle="1" w:styleId="western">
    <w:name w:val="western"/>
    <w:basedOn w:val="Normalny"/>
    <w:rsid w:val="00894F85"/>
    <w:pPr>
      <w:spacing w:before="100" w:after="100"/>
    </w:pPr>
  </w:style>
  <w:style w:type="character" w:customStyle="1" w:styleId="Domylnaczcionkaakapitu1">
    <w:name w:val="Domyślna czcionka akapitu1"/>
    <w:rsid w:val="00894F85"/>
  </w:style>
  <w:style w:type="paragraph" w:styleId="Akapitzlist">
    <w:name w:val="List Paragraph"/>
    <w:basedOn w:val="Normalny"/>
    <w:link w:val="AkapitzlistZnak"/>
    <w:uiPriority w:val="34"/>
    <w:qFormat/>
    <w:rsid w:val="00894F85"/>
    <w:pPr>
      <w:ind w:left="720"/>
      <w:contextualSpacing/>
    </w:pPr>
  </w:style>
  <w:style w:type="paragraph" w:customStyle="1" w:styleId="Style12">
    <w:name w:val="Style12"/>
    <w:basedOn w:val="Normalny"/>
    <w:uiPriority w:val="99"/>
    <w:rsid w:val="00815BAE"/>
    <w:pPr>
      <w:widowControl w:val="0"/>
      <w:autoSpaceDE w:val="0"/>
      <w:autoSpaceDN w:val="0"/>
      <w:adjustRightInd w:val="0"/>
      <w:spacing w:line="277" w:lineRule="exact"/>
      <w:ind w:firstLine="713"/>
      <w:jc w:val="both"/>
    </w:pPr>
    <w:rPr>
      <w:rFonts w:eastAsiaTheme="minorEastAsia"/>
    </w:rPr>
  </w:style>
  <w:style w:type="character" w:customStyle="1" w:styleId="FontStyle26">
    <w:name w:val="Font Style26"/>
    <w:basedOn w:val="Domylnaczcionkaakapitu"/>
    <w:uiPriority w:val="99"/>
    <w:rsid w:val="00815BAE"/>
    <w:rPr>
      <w:rFonts w:ascii="Times New Roman" w:hAnsi="Times New Roman" w:cs="Times New Roman"/>
      <w:sz w:val="22"/>
      <w:szCs w:val="22"/>
    </w:rPr>
  </w:style>
  <w:style w:type="paragraph" w:customStyle="1" w:styleId="Style14">
    <w:name w:val="Style14"/>
    <w:basedOn w:val="Normalny"/>
    <w:uiPriority w:val="99"/>
    <w:rsid w:val="007D70FF"/>
    <w:pPr>
      <w:widowControl w:val="0"/>
      <w:autoSpaceDE w:val="0"/>
      <w:autoSpaceDN w:val="0"/>
      <w:adjustRightInd w:val="0"/>
      <w:spacing w:line="276" w:lineRule="exact"/>
      <w:ind w:hanging="353"/>
      <w:jc w:val="both"/>
    </w:pPr>
    <w:rPr>
      <w:rFonts w:eastAsiaTheme="minorEastAsia"/>
    </w:rPr>
  </w:style>
  <w:style w:type="character" w:customStyle="1" w:styleId="FontStyle27">
    <w:name w:val="Font Style27"/>
    <w:basedOn w:val="Domylnaczcionkaakapitu"/>
    <w:uiPriority w:val="99"/>
    <w:rsid w:val="00F25CDB"/>
    <w:rPr>
      <w:rFonts w:ascii="Times New Roman" w:hAnsi="Times New Roman" w:cs="Times New Roman"/>
      <w:i/>
      <w:iCs/>
      <w:sz w:val="22"/>
      <w:szCs w:val="22"/>
    </w:rPr>
  </w:style>
  <w:style w:type="character" w:customStyle="1" w:styleId="FontStyle24">
    <w:name w:val="Font Style24"/>
    <w:basedOn w:val="Domylnaczcionkaakapitu"/>
    <w:uiPriority w:val="99"/>
    <w:rsid w:val="00823002"/>
    <w:rPr>
      <w:rFonts w:ascii="Times New Roman" w:hAnsi="Times New Roman" w:cs="Times New Roman"/>
      <w:sz w:val="22"/>
      <w:szCs w:val="22"/>
    </w:rPr>
  </w:style>
  <w:style w:type="paragraph" w:customStyle="1" w:styleId="Style4">
    <w:name w:val="Style4"/>
    <w:basedOn w:val="Normalny"/>
    <w:uiPriority w:val="99"/>
    <w:rsid w:val="0016341F"/>
    <w:pPr>
      <w:widowControl w:val="0"/>
      <w:autoSpaceDE w:val="0"/>
      <w:autoSpaceDN w:val="0"/>
      <w:adjustRightInd w:val="0"/>
      <w:spacing w:line="274" w:lineRule="exact"/>
      <w:ind w:firstLine="432"/>
      <w:jc w:val="both"/>
    </w:pPr>
    <w:rPr>
      <w:rFonts w:ascii="Consolas" w:eastAsiaTheme="minorEastAsia" w:hAnsi="Consolas" w:cstheme="minorBidi"/>
    </w:rPr>
  </w:style>
  <w:style w:type="paragraph" w:customStyle="1" w:styleId="Style15">
    <w:name w:val="Style15"/>
    <w:basedOn w:val="Normalny"/>
    <w:uiPriority w:val="99"/>
    <w:rsid w:val="0016341F"/>
    <w:pPr>
      <w:widowControl w:val="0"/>
      <w:autoSpaceDE w:val="0"/>
      <w:autoSpaceDN w:val="0"/>
      <w:adjustRightInd w:val="0"/>
      <w:spacing w:line="277" w:lineRule="exact"/>
      <w:ind w:hanging="425"/>
    </w:pPr>
    <w:rPr>
      <w:rFonts w:ascii="Consolas" w:eastAsiaTheme="minorEastAsia" w:hAnsi="Consolas" w:cstheme="minorBidi"/>
    </w:rPr>
  </w:style>
  <w:style w:type="character" w:customStyle="1" w:styleId="Nagwek3Znak">
    <w:name w:val="Nagłówek 3 Znak"/>
    <w:basedOn w:val="Domylnaczcionkaakapitu"/>
    <w:link w:val="Nagwek3"/>
    <w:uiPriority w:val="9"/>
    <w:semiHidden/>
    <w:rsid w:val="00F25565"/>
    <w:rPr>
      <w:rFonts w:asciiTheme="majorHAnsi" w:eastAsiaTheme="majorEastAsia" w:hAnsiTheme="majorHAnsi" w:cstheme="majorBidi"/>
      <w:b/>
      <w:bCs/>
      <w:color w:val="4F81BD" w:themeColor="accent1"/>
      <w:sz w:val="24"/>
      <w:szCs w:val="24"/>
      <w:lang w:eastAsia="pl-PL"/>
    </w:rPr>
  </w:style>
  <w:style w:type="paragraph" w:styleId="Tekstpodstawowywcity">
    <w:name w:val="Body Text Indent"/>
    <w:basedOn w:val="Normalny"/>
    <w:link w:val="TekstpodstawowywcityZnak"/>
    <w:uiPriority w:val="99"/>
    <w:unhideWhenUsed/>
    <w:rsid w:val="00F25565"/>
    <w:pPr>
      <w:spacing w:after="120"/>
      <w:ind w:left="283"/>
    </w:pPr>
  </w:style>
  <w:style w:type="character" w:customStyle="1" w:styleId="TekstpodstawowywcityZnak">
    <w:name w:val="Tekst podstawowy wcięty Znak"/>
    <w:basedOn w:val="Domylnaczcionkaakapitu"/>
    <w:link w:val="Tekstpodstawowywcity"/>
    <w:uiPriority w:val="99"/>
    <w:rsid w:val="00F2556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25565"/>
    <w:pPr>
      <w:spacing w:after="120" w:line="480" w:lineRule="auto"/>
    </w:pPr>
  </w:style>
  <w:style w:type="character" w:customStyle="1" w:styleId="Tekstpodstawowy2Znak">
    <w:name w:val="Tekst podstawowy 2 Znak"/>
    <w:basedOn w:val="Domylnaczcionkaakapitu"/>
    <w:link w:val="Tekstpodstawowy2"/>
    <w:uiPriority w:val="99"/>
    <w:semiHidden/>
    <w:rsid w:val="00F255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F2556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25565"/>
    <w:rPr>
      <w:rFonts w:ascii="Times New Roman" w:eastAsia="Times New Roman" w:hAnsi="Times New Roman" w:cs="Times New Roman"/>
      <w:sz w:val="16"/>
      <w:szCs w:val="16"/>
      <w:lang w:eastAsia="pl-PL"/>
    </w:rPr>
  </w:style>
  <w:style w:type="character" w:customStyle="1" w:styleId="Nagwek4Znak">
    <w:name w:val="Nagłówek 4 Znak"/>
    <w:basedOn w:val="Domylnaczcionkaakapitu"/>
    <w:link w:val="Nagwek4"/>
    <w:uiPriority w:val="9"/>
    <w:semiHidden/>
    <w:rsid w:val="00A106F2"/>
    <w:rPr>
      <w:rFonts w:asciiTheme="majorHAnsi" w:eastAsiaTheme="majorEastAsia" w:hAnsiTheme="majorHAnsi" w:cstheme="majorBidi"/>
      <w:b/>
      <w:bCs/>
      <w:i/>
      <w:iCs/>
      <w:color w:val="4F81BD" w:themeColor="accent1"/>
      <w:sz w:val="24"/>
      <w:szCs w:val="24"/>
      <w:lang w:eastAsia="pl-PL"/>
    </w:rPr>
  </w:style>
  <w:style w:type="paragraph" w:styleId="Nagwek">
    <w:name w:val="header"/>
    <w:basedOn w:val="Normalny"/>
    <w:link w:val="NagwekZnak"/>
    <w:uiPriority w:val="99"/>
    <w:unhideWhenUsed/>
    <w:rsid w:val="000E3689"/>
    <w:pPr>
      <w:tabs>
        <w:tab w:val="center" w:pos="4536"/>
        <w:tab w:val="right" w:pos="9072"/>
      </w:tabs>
    </w:pPr>
  </w:style>
  <w:style w:type="character" w:customStyle="1" w:styleId="NagwekZnak">
    <w:name w:val="Nagłówek Znak"/>
    <w:basedOn w:val="Domylnaczcionkaakapitu"/>
    <w:link w:val="Nagwek"/>
    <w:uiPriority w:val="99"/>
    <w:rsid w:val="000E36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E3689"/>
    <w:pPr>
      <w:tabs>
        <w:tab w:val="center" w:pos="4536"/>
        <w:tab w:val="right" w:pos="9072"/>
      </w:tabs>
    </w:pPr>
  </w:style>
  <w:style w:type="character" w:customStyle="1" w:styleId="StopkaZnak">
    <w:name w:val="Stopka Znak"/>
    <w:basedOn w:val="Domylnaczcionkaakapitu"/>
    <w:link w:val="Stopka"/>
    <w:uiPriority w:val="99"/>
    <w:rsid w:val="000E36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3689"/>
    <w:rPr>
      <w:rFonts w:ascii="Tahoma" w:hAnsi="Tahoma" w:cs="Tahoma"/>
      <w:sz w:val="16"/>
      <w:szCs w:val="16"/>
    </w:rPr>
  </w:style>
  <w:style w:type="character" w:customStyle="1" w:styleId="TekstdymkaZnak">
    <w:name w:val="Tekst dymka Znak"/>
    <w:basedOn w:val="Domylnaczcionkaakapitu"/>
    <w:link w:val="Tekstdymka"/>
    <w:uiPriority w:val="99"/>
    <w:semiHidden/>
    <w:rsid w:val="000E3689"/>
    <w:rPr>
      <w:rFonts w:ascii="Tahoma" w:eastAsia="Times New Roman" w:hAnsi="Tahoma" w:cs="Tahoma"/>
      <w:sz w:val="16"/>
      <w:szCs w:val="16"/>
      <w:lang w:eastAsia="pl-PL"/>
    </w:rPr>
  </w:style>
  <w:style w:type="character" w:customStyle="1" w:styleId="AkapitzlistZnak">
    <w:name w:val="Akapit z listą Znak"/>
    <w:basedOn w:val="Domylnaczcionkaakapitu"/>
    <w:link w:val="Akapitzlist"/>
    <w:uiPriority w:val="99"/>
    <w:locked/>
    <w:rsid w:val="00263A6C"/>
    <w:rPr>
      <w:rFonts w:ascii="Times New Roman" w:eastAsia="Times New Roman" w:hAnsi="Times New Roman" w:cs="Times New Roman"/>
      <w:sz w:val="24"/>
      <w:szCs w:val="24"/>
      <w:lang w:eastAsia="pl-PL"/>
    </w:rPr>
  </w:style>
  <w:style w:type="character" w:styleId="Pogrubienie">
    <w:name w:val="Strong"/>
    <w:basedOn w:val="Domylnaczcionkaakapitu"/>
    <w:uiPriority w:val="99"/>
    <w:qFormat/>
    <w:rsid w:val="00263A6C"/>
    <w:rPr>
      <w:rFonts w:cs="Times New Roman"/>
      <w:b/>
      <w:bCs/>
    </w:rPr>
  </w:style>
  <w:style w:type="character" w:customStyle="1" w:styleId="FontStyle35">
    <w:name w:val="Font Style35"/>
    <w:basedOn w:val="Domylnaczcionkaakapitu"/>
    <w:uiPriority w:val="99"/>
    <w:rsid w:val="00111C82"/>
    <w:rPr>
      <w:rFonts w:ascii="Times New Roman" w:hAnsi="Times New Roman" w:cs="Times New Roman"/>
      <w:sz w:val="22"/>
      <w:szCs w:val="22"/>
    </w:rPr>
  </w:style>
  <w:style w:type="character" w:customStyle="1" w:styleId="FontStyle32">
    <w:name w:val="Font Style32"/>
    <w:basedOn w:val="Domylnaczcionkaakapitu"/>
    <w:uiPriority w:val="99"/>
    <w:rsid w:val="00375687"/>
    <w:rPr>
      <w:rFonts w:ascii="Times New Roman" w:hAnsi="Times New Roman" w:cs="Times New Roman"/>
      <w:b/>
      <w:bCs/>
      <w:sz w:val="22"/>
      <w:szCs w:val="22"/>
    </w:rPr>
  </w:style>
  <w:style w:type="character" w:customStyle="1" w:styleId="FontStyle28">
    <w:name w:val="Font Style28"/>
    <w:basedOn w:val="Domylnaczcionkaakapitu"/>
    <w:uiPriority w:val="99"/>
    <w:rsid w:val="009012C5"/>
    <w:rPr>
      <w:rFonts w:ascii="Times New Roman" w:hAnsi="Times New Roman" w:cs="Times New Roman"/>
      <w:sz w:val="24"/>
      <w:szCs w:val="24"/>
    </w:rPr>
  </w:style>
  <w:style w:type="paragraph" w:customStyle="1" w:styleId="Style2">
    <w:name w:val="Style2"/>
    <w:basedOn w:val="Normalny"/>
    <w:uiPriority w:val="99"/>
    <w:rsid w:val="009012C5"/>
    <w:pPr>
      <w:widowControl w:val="0"/>
      <w:autoSpaceDE w:val="0"/>
      <w:autoSpaceDN w:val="0"/>
      <w:adjustRightInd w:val="0"/>
      <w:spacing w:line="281" w:lineRule="exact"/>
      <w:ind w:firstLine="706"/>
      <w:jc w:val="both"/>
    </w:pPr>
    <w:rPr>
      <w:rFonts w:eastAsiaTheme="minorEastAsia"/>
    </w:rPr>
  </w:style>
  <w:style w:type="paragraph" w:customStyle="1" w:styleId="Style3">
    <w:name w:val="Style3"/>
    <w:basedOn w:val="Normalny"/>
    <w:uiPriority w:val="99"/>
    <w:rsid w:val="009012C5"/>
    <w:pPr>
      <w:widowControl w:val="0"/>
      <w:autoSpaceDE w:val="0"/>
      <w:autoSpaceDN w:val="0"/>
      <w:adjustRightInd w:val="0"/>
      <w:spacing w:line="284" w:lineRule="exact"/>
      <w:jc w:val="both"/>
    </w:pPr>
    <w:rPr>
      <w:rFonts w:eastAsiaTheme="minorEastAsia"/>
    </w:rPr>
  </w:style>
  <w:style w:type="paragraph" w:customStyle="1" w:styleId="Style13">
    <w:name w:val="Style13"/>
    <w:basedOn w:val="Normalny"/>
    <w:uiPriority w:val="99"/>
    <w:rsid w:val="009012C5"/>
    <w:pPr>
      <w:widowControl w:val="0"/>
      <w:autoSpaceDE w:val="0"/>
      <w:autoSpaceDN w:val="0"/>
      <w:adjustRightInd w:val="0"/>
      <w:spacing w:line="279" w:lineRule="exact"/>
      <w:jc w:val="both"/>
    </w:pPr>
    <w:rPr>
      <w:rFonts w:eastAsiaTheme="minorEastAsia"/>
    </w:rPr>
  </w:style>
  <w:style w:type="character" w:customStyle="1" w:styleId="FontStyle23">
    <w:name w:val="Font Style23"/>
    <w:basedOn w:val="Domylnaczcionkaakapitu"/>
    <w:uiPriority w:val="99"/>
    <w:rsid w:val="009012C5"/>
    <w:rPr>
      <w:rFonts w:ascii="Times New Roman" w:hAnsi="Times New Roman" w:cs="Times New Roman"/>
      <w:sz w:val="22"/>
      <w:szCs w:val="22"/>
    </w:rPr>
  </w:style>
  <w:style w:type="paragraph" w:customStyle="1" w:styleId="Default">
    <w:name w:val="Default"/>
    <w:rsid w:val="002E6D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30">
    <w:name w:val="Font Style30"/>
    <w:basedOn w:val="Domylnaczcionkaakapitu"/>
    <w:uiPriority w:val="99"/>
    <w:rsid w:val="00986528"/>
    <w:rPr>
      <w:rFonts w:ascii="Times New Roman" w:hAnsi="Times New Roman" w:cs="Times New Roman"/>
      <w:sz w:val="22"/>
      <w:szCs w:val="22"/>
    </w:rPr>
  </w:style>
  <w:style w:type="character" w:customStyle="1" w:styleId="FontStyle21">
    <w:name w:val="Font Style21"/>
    <w:basedOn w:val="Domylnaczcionkaakapitu"/>
    <w:uiPriority w:val="99"/>
    <w:rsid w:val="00986528"/>
    <w:rPr>
      <w:rFonts w:ascii="Times New Roman" w:hAnsi="Times New Roman" w:cs="Times New Roman"/>
      <w:sz w:val="22"/>
      <w:szCs w:val="22"/>
    </w:rPr>
  </w:style>
  <w:style w:type="character" w:customStyle="1" w:styleId="FontStyle20">
    <w:name w:val="Font Style20"/>
    <w:basedOn w:val="Domylnaczcionkaakapitu"/>
    <w:uiPriority w:val="99"/>
    <w:rsid w:val="00986528"/>
    <w:rPr>
      <w:rFonts w:ascii="Arial" w:hAnsi="Arial" w:cs="Arial"/>
      <w:sz w:val="20"/>
      <w:szCs w:val="20"/>
    </w:rPr>
  </w:style>
  <w:style w:type="paragraph" w:customStyle="1" w:styleId="Style10">
    <w:name w:val="Style10"/>
    <w:basedOn w:val="Normalny"/>
    <w:uiPriority w:val="99"/>
    <w:rsid w:val="00986528"/>
    <w:pPr>
      <w:widowControl w:val="0"/>
      <w:autoSpaceDE w:val="0"/>
      <w:autoSpaceDN w:val="0"/>
      <w:adjustRightInd w:val="0"/>
      <w:spacing w:line="275" w:lineRule="exact"/>
      <w:ind w:firstLine="711"/>
      <w:jc w:val="both"/>
    </w:pPr>
    <w:rPr>
      <w:rFonts w:eastAsiaTheme="minorEastAsia"/>
    </w:rPr>
  </w:style>
  <w:style w:type="character" w:styleId="Hipercze">
    <w:name w:val="Hyperlink"/>
    <w:basedOn w:val="Domylnaczcionkaakapitu"/>
    <w:uiPriority w:val="99"/>
    <w:unhideWhenUsed/>
    <w:rsid w:val="00F37F45"/>
    <w:rPr>
      <w:color w:val="0000FF"/>
      <w:u w:val="single"/>
    </w:rPr>
  </w:style>
  <w:style w:type="paragraph" w:styleId="Bezodstpw">
    <w:name w:val="No Spacing"/>
    <w:link w:val="BezodstpwZnak"/>
    <w:uiPriority w:val="1"/>
    <w:qFormat/>
    <w:rsid w:val="00CD2C97"/>
    <w:pPr>
      <w:spacing w:after="0" w:line="240" w:lineRule="auto"/>
    </w:pPr>
    <w:rPr>
      <w:lang w:eastAsia="pl-PL"/>
    </w:rPr>
  </w:style>
  <w:style w:type="character" w:customStyle="1" w:styleId="BezodstpwZnak">
    <w:name w:val="Bez odstępów Znak"/>
    <w:basedOn w:val="Domylnaczcionkaakapitu"/>
    <w:link w:val="Bezodstpw"/>
    <w:uiPriority w:val="99"/>
    <w:rsid w:val="00CD2C97"/>
    <w:rPr>
      <w:lang w:eastAsia="pl-PL"/>
    </w:rPr>
  </w:style>
  <w:style w:type="character" w:customStyle="1" w:styleId="FontStyle31">
    <w:name w:val="Font Style31"/>
    <w:basedOn w:val="Domylnaczcionkaakapitu"/>
    <w:uiPriority w:val="99"/>
    <w:rsid w:val="00792DDE"/>
    <w:rPr>
      <w:rFonts w:ascii="Arial" w:hAnsi="Arial" w:cs="Arial"/>
      <w:sz w:val="20"/>
      <w:szCs w:val="20"/>
    </w:rPr>
  </w:style>
  <w:style w:type="character" w:customStyle="1" w:styleId="FontStyle22">
    <w:name w:val="Font Style22"/>
    <w:basedOn w:val="Domylnaczcionkaakapitu"/>
    <w:uiPriority w:val="99"/>
    <w:rsid w:val="003E3380"/>
    <w:rPr>
      <w:rFonts w:ascii="Times New Roman" w:hAnsi="Times New Roman" w:cs="Times New Roman"/>
      <w:sz w:val="24"/>
      <w:szCs w:val="24"/>
    </w:rPr>
  </w:style>
  <w:style w:type="paragraph" w:customStyle="1" w:styleId="Style5">
    <w:name w:val="Style5"/>
    <w:basedOn w:val="Normalny"/>
    <w:uiPriority w:val="99"/>
    <w:rsid w:val="003E3380"/>
    <w:pPr>
      <w:widowControl w:val="0"/>
      <w:autoSpaceDE w:val="0"/>
      <w:autoSpaceDN w:val="0"/>
      <w:adjustRightInd w:val="0"/>
      <w:spacing w:line="254" w:lineRule="exact"/>
      <w:ind w:firstLine="715"/>
      <w:jc w:val="both"/>
    </w:pPr>
    <w:rPr>
      <w:rFonts w:ascii="Arial" w:eastAsiaTheme="minorEastAsia" w:hAnsi="Arial" w:cs="Arial"/>
    </w:rPr>
  </w:style>
  <w:style w:type="character" w:customStyle="1" w:styleId="FontStyle29">
    <w:name w:val="Font Style29"/>
    <w:basedOn w:val="Domylnaczcionkaakapitu"/>
    <w:uiPriority w:val="99"/>
    <w:rsid w:val="003E3380"/>
    <w:rPr>
      <w:rFonts w:ascii="Times New Roman" w:hAnsi="Times New Roman" w:cs="Times New Roman"/>
      <w:sz w:val="22"/>
      <w:szCs w:val="22"/>
    </w:rPr>
  </w:style>
  <w:style w:type="paragraph" w:customStyle="1" w:styleId="Style7">
    <w:name w:val="Style7"/>
    <w:basedOn w:val="Normalny"/>
    <w:uiPriority w:val="99"/>
    <w:rsid w:val="00ED3F46"/>
    <w:pPr>
      <w:widowControl w:val="0"/>
      <w:autoSpaceDE w:val="0"/>
      <w:autoSpaceDN w:val="0"/>
      <w:adjustRightInd w:val="0"/>
      <w:spacing w:line="278" w:lineRule="exact"/>
      <w:ind w:firstLine="754"/>
      <w:jc w:val="both"/>
    </w:pPr>
    <w:rPr>
      <w:rFonts w:ascii="Arial Black" w:eastAsiaTheme="minorEastAsia" w:hAnsi="Arial Black" w:cstheme="minorBidi"/>
    </w:rPr>
  </w:style>
  <w:style w:type="character" w:customStyle="1" w:styleId="FontStyle38">
    <w:name w:val="Font Style38"/>
    <w:basedOn w:val="Domylnaczcionkaakapitu"/>
    <w:uiPriority w:val="99"/>
    <w:rsid w:val="00EF096E"/>
    <w:rPr>
      <w:rFonts w:ascii="Arial" w:hAnsi="Arial" w:cs="Arial"/>
      <w:sz w:val="18"/>
      <w:szCs w:val="18"/>
    </w:rPr>
  </w:style>
  <w:style w:type="paragraph" w:customStyle="1" w:styleId="Style19">
    <w:name w:val="Style19"/>
    <w:basedOn w:val="Normalny"/>
    <w:uiPriority w:val="99"/>
    <w:rsid w:val="00EF096E"/>
    <w:pPr>
      <w:widowControl w:val="0"/>
      <w:autoSpaceDE w:val="0"/>
      <w:autoSpaceDN w:val="0"/>
      <w:adjustRightInd w:val="0"/>
      <w:spacing w:line="251" w:lineRule="exact"/>
    </w:pPr>
    <w:rPr>
      <w:rFonts w:ascii="Arial" w:eastAsiaTheme="minorEastAsia" w:hAnsi="Arial" w:cs="Arial"/>
    </w:rPr>
  </w:style>
  <w:style w:type="character" w:customStyle="1" w:styleId="FontStyle15">
    <w:name w:val="Font Style15"/>
    <w:basedOn w:val="Domylnaczcionkaakapitu"/>
    <w:uiPriority w:val="99"/>
    <w:rsid w:val="00556BE3"/>
    <w:rPr>
      <w:rFonts w:ascii="Arial" w:hAnsi="Arial" w:cs="Arial"/>
      <w:sz w:val="20"/>
      <w:szCs w:val="20"/>
    </w:rPr>
  </w:style>
  <w:style w:type="paragraph" w:customStyle="1" w:styleId="Style20">
    <w:name w:val="Style20"/>
    <w:basedOn w:val="Normalny"/>
    <w:uiPriority w:val="99"/>
    <w:rsid w:val="000C4114"/>
    <w:pPr>
      <w:widowControl w:val="0"/>
      <w:autoSpaceDE w:val="0"/>
      <w:autoSpaceDN w:val="0"/>
      <w:adjustRightInd w:val="0"/>
      <w:spacing w:line="252" w:lineRule="exact"/>
      <w:ind w:firstLine="686"/>
      <w:jc w:val="both"/>
    </w:pPr>
    <w:rPr>
      <w:rFonts w:ascii="Arial" w:eastAsiaTheme="minorEastAsia" w:hAnsi="Arial" w:cs="Arial"/>
    </w:rPr>
  </w:style>
  <w:style w:type="paragraph" w:customStyle="1" w:styleId="Style17">
    <w:name w:val="Style17"/>
    <w:basedOn w:val="Normalny"/>
    <w:uiPriority w:val="99"/>
    <w:rsid w:val="000C4114"/>
    <w:pPr>
      <w:widowControl w:val="0"/>
      <w:autoSpaceDE w:val="0"/>
      <w:autoSpaceDN w:val="0"/>
      <w:adjustRightInd w:val="0"/>
      <w:spacing w:line="252" w:lineRule="exact"/>
      <w:jc w:val="both"/>
    </w:pPr>
    <w:rPr>
      <w:rFonts w:ascii="Arial" w:eastAsiaTheme="minorEastAsia" w:hAnsi="Arial" w:cs="Arial"/>
    </w:rPr>
  </w:style>
  <w:style w:type="character" w:customStyle="1" w:styleId="FontStyle11">
    <w:name w:val="Font Style11"/>
    <w:basedOn w:val="Domylnaczcionkaakapitu"/>
    <w:uiPriority w:val="99"/>
    <w:rsid w:val="000C4114"/>
    <w:rPr>
      <w:rFonts w:ascii="Times New Roman" w:hAnsi="Times New Roman" w:cs="Times New Roman"/>
      <w:sz w:val="22"/>
      <w:szCs w:val="22"/>
    </w:rPr>
  </w:style>
  <w:style w:type="character" w:customStyle="1" w:styleId="apple-converted-space">
    <w:name w:val="apple-converted-space"/>
    <w:basedOn w:val="Domylnaczcionkaakapitu"/>
    <w:rsid w:val="005E5B6E"/>
  </w:style>
  <w:style w:type="character" w:customStyle="1" w:styleId="highlight">
    <w:name w:val="highlight"/>
    <w:basedOn w:val="Domylnaczcionkaakapitu"/>
    <w:rsid w:val="005E5B6E"/>
  </w:style>
  <w:style w:type="paragraph" w:customStyle="1" w:styleId="Style11">
    <w:name w:val="Style11"/>
    <w:basedOn w:val="Normalny"/>
    <w:uiPriority w:val="99"/>
    <w:rsid w:val="00AC7AD1"/>
    <w:pPr>
      <w:widowControl w:val="0"/>
      <w:autoSpaceDE w:val="0"/>
      <w:autoSpaceDN w:val="0"/>
      <w:adjustRightInd w:val="0"/>
      <w:spacing w:line="250" w:lineRule="exact"/>
      <w:ind w:firstLine="355"/>
      <w:jc w:val="both"/>
    </w:pPr>
    <w:rPr>
      <w:rFonts w:ascii="Arial" w:eastAsiaTheme="minorEastAsia" w:hAnsi="Arial" w:cs="Arial"/>
    </w:rPr>
  </w:style>
  <w:style w:type="paragraph" w:customStyle="1" w:styleId="Style16">
    <w:name w:val="Style16"/>
    <w:basedOn w:val="Normalny"/>
    <w:uiPriority w:val="99"/>
    <w:rsid w:val="009C0753"/>
    <w:pPr>
      <w:widowControl w:val="0"/>
      <w:autoSpaceDE w:val="0"/>
      <w:autoSpaceDN w:val="0"/>
      <w:adjustRightInd w:val="0"/>
      <w:spacing w:line="254" w:lineRule="exact"/>
      <w:ind w:firstLine="571"/>
      <w:jc w:val="both"/>
    </w:pPr>
    <w:rPr>
      <w:rFonts w:eastAsiaTheme="minorEastAsia"/>
    </w:rPr>
  </w:style>
  <w:style w:type="character" w:customStyle="1" w:styleId="xbe">
    <w:name w:val="_xbe"/>
    <w:uiPriority w:val="99"/>
    <w:rsid w:val="00BA2264"/>
  </w:style>
  <w:style w:type="paragraph" w:customStyle="1" w:styleId="Style9">
    <w:name w:val="Style9"/>
    <w:basedOn w:val="Normalny"/>
    <w:uiPriority w:val="99"/>
    <w:rsid w:val="009D79B1"/>
    <w:pPr>
      <w:widowControl w:val="0"/>
      <w:autoSpaceDE w:val="0"/>
      <w:autoSpaceDN w:val="0"/>
      <w:adjustRightInd w:val="0"/>
      <w:spacing w:line="254" w:lineRule="exact"/>
      <w:jc w:val="both"/>
    </w:pPr>
    <w:rPr>
      <w:rFonts w:ascii="Cambria" w:eastAsiaTheme="minorEastAsia" w:hAnsi="Cambria" w:cstheme="minorBidi"/>
    </w:rPr>
  </w:style>
  <w:style w:type="character" w:customStyle="1" w:styleId="FontStyle13">
    <w:name w:val="Font Style13"/>
    <w:basedOn w:val="Domylnaczcionkaakapitu"/>
    <w:uiPriority w:val="99"/>
    <w:rsid w:val="0037481D"/>
    <w:rPr>
      <w:rFonts w:ascii="Times New Roman" w:hAnsi="Times New Roman" w:cs="Times New Roman"/>
      <w:sz w:val="22"/>
      <w:szCs w:val="22"/>
    </w:rPr>
  </w:style>
  <w:style w:type="paragraph" w:customStyle="1" w:styleId="Style8">
    <w:name w:val="Style8"/>
    <w:basedOn w:val="Normalny"/>
    <w:uiPriority w:val="99"/>
    <w:rsid w:val="000403FC"/>
    <w:pPr>
      <w:widowControl w:val="0"/>
      <w:autoSpaceDE w:val="0"/>
      <w:autoSpaceDN w:val="0"/>
      <w:adjustRightInd w:val="0"/>
    </w:pPr>
    <w:rPr>
      <w:rFonts w:eastAsiaTheme="minorEastAsia"/>
    </w:rPr>
  </w:style>
  <w:style w:type="character" w:customStyle="1" w:styleId="FontStyle14">
    <w:name w:val="Font Style14"/>
    <w:basedOn w:val="Domylnaczcionkaakapitu"/>
    <w:uiPriority w:val="99"/>
    <w:rsid w:val="000403FC"/>
    <w:rPr>
      <w:rFonts w:ascii="Arial" w:hAnsi="Arial" w:cs="Arial"/>
      <w:sz w:val="20"/>
      <w:szCs w:val="20"/>
    </w:rPr>
  </w:style>
  <w:style w:type="paragraph" w:customStyle="1" w:styleId="Style18">
    <w:name w:val="Style18"/>
    <w:basedOn w:val="Normalny"/>
    <w:uiPriority w:val="99"/>
    <w:rsid w:val="000403FC"/>
    <w:pPr>
      <w:widowControl w:val="0"/>
      <w:autoSpaceDE w:val="0"/>
      <w:autoSpaceDN w:val="0"/>
      <w:adjustRightInd w:val="0"/>
      <w:spacing w:line="276" w:lineRule="exact"/>
      <w:ind w:firstLine="269"/>
      <w:jc w:val="both"/>
    </w:pPr>
    <w:rPr>
      <w:rFonts w:ascii="Arial Narrow" w:eastAsiaTheme="minorEastAsia" w:hAnsi="Arial Narrow" w:cstheme="minorBidi"/>
    </w:rPr>
  </w:style>
  <w:style w:type="character" w:customStyle="1" w:styleId="FontStyle33">
    <w:name w:val="Font Style33"/>
    <w:basedOn w:val="Domylnaczcionkaakapitu"/>
    <w:uiPriority w:val="99"/>
    <w:rsid w:val="000403FC"/>
    <w:rPr>
      <w:rFonts w:ascii="Times New Roman" w:hAnsi="Times New Roman" w:cs="Times New Roman"/>
      <w:b/>
      <w:bCs/>
      <w:spacing w:val="70"/>
      <w:sz w:val="22"/>
      <w:szCs w:val="22"/>
    </w:rPr>
  </w:style>
  <w:style w:type="paragraph" w:customStyle="1" w:styleId="Style6">
    <w:name w:val="Style6"/>
    <w:basedOn w:val="Normalny"/>
    <w:uiPriority w:val="99"/>
    <w:rsid w:val="000403FC"/>
    <w:pPr>
      <w:widowControl w:val="0"/>
      <w:autoSpaceDE w:val="0"/>
      <w:autoSpaceDN w:val="0"/>
      <w:adjustRightInd w:val="0"/>
      <w:spacing w:line="254" w:lineRule="exact"/>
      <w:ind w:firstLine="715"/>
      <w:jc w:val="both"/>
    </w:pPr>
    <w:rPr>
      <w:rFonts w:ascii="Arial" w:eastAsiaTheme="minorEastAsia" w:hAnsi="Arial" w:cs="Arial"/>
    </w:rPr>
  </w:style>
  <w:style w:type="paragraph" w:customStyle="1" w:styleId="P1Wcity">
    <w:name w:val="P1_Wcięty"/>
    <w:basedOn w:val="Normalny"/>
    <w:link w:val="P1WcityZnak"/>
    <w:rsid w:val="00BF51A0"/>
    <w:pPr>
      <w:overflowPunct w:val="0"/>
      <w:autoSpaceDE w:val="0"/>
      <w:autoSpaceDN w:val="0"/>
      <w:adjustRightInd w:val="0"/>
      <w:spacing w:after="40" w:line="300" w:lineRule="exact"/>
      <w:ind w:firstLine="284"/>
      <w:jc w:val="both"/>
      <w:textAlignment w:val="baseline"/>
    </w:pPr>
    <w:rPr>
      <w:rFonts w:ascii="Arial" w:hAnsi="Arial"/>
      <w:sz w:val="22"/>
      <w:szCs w:val="20"/>
    </w:rPr>
  </w:style>
  <w:style w:type="character" w:customStyle="1" w:styleId="P1WcityZnak">
    <w:name w:val="P1_Wcięty Znak"/>
    <w:link w:val="P1Wcity"/>
    <w:rsid w:val="00BF51A0"/>
    <w:rPr>
      <w:rFonts w:ascii="Arial" w:eastAsia="Times New Roman" w:hAnsi="Arial" w:cs="Times New Roman"/>
      <w:szCs w:val="20"/>
      <w:lang w:eastAsia="pl-PL"/>
    </w:rPr>
  </w:style>
  <w:style w:type="character" w:customStyle="1" w:styleId="FontStyle16">
    <w:name w:val="Font Style16"/>
    <w:basedOn w:val="Domylnaczcionkaakapitu"/>
    <w:uiPriority w:val="99"/>
    <w:rsid w:val="00813520"/>
    <w:rPr>
      <w:rFonts w:ascii="Arial" w:hAnsi="Arial" w:cs="Arial"/>
      <w:i/>
      <w:iCs/>
      <w:sz w:val="20"/>
      <w:szCs w:val="20"/>
    </w:rPr>
  </w:style>
  <w:style w:type="character" w:customStyle="1" w:styleId="Operaty">
    <w:name w:val="Operaty"/>
    <w:rsid w:val="00813520"/>
    <w:rPr>
      <w:rFonts w:ascii="Courier New" w:hAnsi="Courier New"/>
      <w:sz w:val="24"/>
      <w:lang w:val="en-US"/>
    </w:rPr>
  </w:style>
  <w:style w:type="character" w:customStyle="1" w:styleId="info-list-value-uzasadnienie">
    <w:name w:val="info-list-value-uzasadnienie"/>
    <w:basedOn w:val="Domylnaczcionkaakapitu"/>
    <w:rsid w:val="00D34BB3"/>
  </w:style>
  <w:style w:type="character" w:customStyle="1" w:styleId="footnote">
    <w:name w:val="footnote"/>
    <w:basedOn w:val="Domylnaczcionkaakapitu"/>
    <w:rsid w:val="00AB551E"/>
  </w:style>
  <w:style w:type="character" w:customStyle="1" w:styleId="FontStyle19">
    <w:name w:val="Font Style19"/>
    <w:basedOn w:val="Domylnaczcionkaakapitu"/>
    <w:uiPriority w:val="99"/>
    <w:rsid w:val="00CF3684"/>
    <w:rPr>
      <w:rFonts w:ascii="Arial" w:hAnsi="Arial" w:cs="Arial"/>
      <w:sz w:val="20"/>
      <w:szCs w:val="20"/>
    </w:rPr>
  </w:style>
  <w:style w:type="character" w:customStyle="1" w:styleId="FontStyle36">
    <w:name w:val="Font Style36"/>
    <w:basedOn w:val="Domylnaczcionkaakapitu"/>
    <w:uiPriority w:val="99"/>
    <w:rsid w:val="00CF3684"/>
    <w:rPr>
      <w:rFonts w:ascii="Times New Roman" w:hAnsi="Times New Roman" w:cs="Times New Roman" w:hint="default"/>
      <w:sz w:val="22"/>
      <w:szCs w:val="22"/>
    </w:rPr>
  </w:style>
  <w:style w:type="character" w:customStyle="1" w:styleId="FontStyle25">
    <w:name w:val="Font Style25"/>
    <w:basedOn w:val="Domylnaczcionkaakapitu"/>
    <w:uiPriority w:val="99"/>
    <w:rsid w:val="006F51BB"/>
    <w:rPr>
      <w:rFonts w:ascii="Calibri" w:hAnsi="Calibri" w:cs="Calibri" w:hint="default"/>
      <w:b/>
      <w:bCs/>
      <w:sz w:val="20"/>
      <w:szCs w:val="20"/>
    </w:rPr>
  </w:style>
  <w:style w:type="character" w:customStyle="1" w:styleId="FontStyle40">
    <w:name w:val="Font Style40"/>
    <w:basedOn w:val="Domylnaczcionkaakapitu"/>
    <w:uiPriority w:val="99"/>
    <w:rsid w:val="006F51BB"/>
    <w:rPr>
      <w:rFonts w:ascii="Calibri" w:hAnsi="Calibri" w:cs="Calibri" w:hint="default"/>
      <w:sz w:val="20"/>
      <w:szCs w:val="20"/>
    </w:rPr>
  </w:style>
  <w:style w:type="character" w:styleId="Nierozpoznanawzmianka">
    <w:name w:val="Unresolved Mention"/>
    <w:basedOn w:val="Domylnaczcionkaakapitu"/>
    <w:uiPriority w:val="99"/>
    <w:semiHidden/>
    <w:unhideWhenUsed/>
    <w:rsid w:val="00357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8734">
      <w:bodyDiv w:val="1"/>
      <w:marLeft w:val="0"/>
      <w:marRight w:val="0"/>
      <w:marTop w:val="0"/>
      <w:marBottom w:val="0"/>
      <w:divBdr>
        <w:top w:val="none" w:sz="0" w:space="0" w:color="auto"/>
        <w:left w:val="none" w:sz="0" w:space="0" w:color="auto"/>
        <w:bottom w:val="none" w:sz="0" w:space="0" w:color="auto"/>
        <w:right w:val="none" w:sz="0" w:space="0" w:color="auto"/>
      </w:divBdr>
    </w:div>
    <w:div w:id="482040983">
      <w:bodyDiv w:val="1"/>
      <w:marLeft w:val="0"/>
      <w:marRight w:val="0"/>
      <w:marTop w:val="0"/>
      <w:marBottom w:val="0"/>
      <w:divBdr>
        <w:top w:val="none" w:sz="0" w:space="0" w:color="auto"/>
        <w:left w:val="none" w:sz="0" w:space="0" w:color="auto"/>
        <w:bottom w:val="none" w:sz="0" w:space="0" w:color="auto"/>
        <w:right w:val="none" w:sz="0" w:space="0" w:color="auto"/>
      </w:divBdr>
    </w:div>
    <w:div w:id="1093747560">
      <w:bodyDiv w:val="1"/>
      <w:marLeft w:val="0"/>
      <w:marRight w:val="0"/>
      <w:marTop w:val="0"/>
      <w:marBottom w:val="0"/>
      <w:divBdr>
        <w:top w:val="none" w:sz="0" w:space="0" w:color="auto"/>
        <w:left w:val="none" w:sz="0" w:space="0" w:color="auto"/>
        <w:bottom w:val="none" w:sz="0" w:space="0" w:color="auto"/>
        <w:right w:val="none" w:sz="0" w:space="0" w:color="auto"/>
      </w:divBdr>
      <w:divsChild>
        <w:div w:id="489757069">
          <w:marLeft w:val="0"/>
          <w:marRight w:val="0"/>
          <w:marTop w:val="0"/>
          <w:marBottom w:val="0"/>
          <w:divBdr>
            <w:top w:val="none" w:sz="0" w:space="0" w:color="auto"/>
            <w:left w:val="none" w:sz="0" w:space="0" w:color="auto"/>
            <w:bottom w:val="none" w:sz="0" w:space="0" w:color="auto"/>
            <w:right w:val="none" w:sz="0" w:space="0" w:color="auto"/>
          </w:divBdr>
          <w:divsChild>
            <w:div w:id="2006086866">
              <w:marLeft w:val="0"/>
              <w:marRight w:val="0"/>
              <w:marTop w:val="0"/>
              <w:marBottom w:val="0"/>
              <w:divBdr>
                <w:top w:val="none" w:sz="0" w:space="0" w:color="auto"/>
                <w:left w:val="none" w:sz="0" w:space="0" w:color="auto"/>
                <w:bottom w:val="none" w:sz="0" w:space="0" w:color="auto"/>
                <w:right w:val="none" w:sz="0" w:space="0" w:color="auto"/>
              </w:divBdr>
            </w:div>
            <w:div w:id="1259831055">
              <w:marLeft w:val="0"/>
              <w:marRight w:val="0"/>
              <w:marTop w:val="0"/>
              <w:marBottom w:val="0"/>
              <w:divBdr>
                <w:top w:val="none" w:sz="0" w:space="0" w:color="auto"/>
                <w:left w:val="none" w:sz="0" w:space="0" w:color="auto"/>
                <w:bottom w:val="none" w:sz="0" w:space="0" w:color="auto"/>
                <w:right w:val="none" w:sz="0" w:space="0" w:color="auto"/>
              </w:divBdr>
            </w:div>
            <w:div w:id="409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9157">
      <w:bodyDiv w:val="1"/>
      <w:marLeft w:val="0"/>
      <w:marRight w:val="0"/>
      <w:marTop w:val="0"/>
      <w:marBottom w:val="0"/>
      <w:divBdr>
        <w:top w:val="none" w:sz="0" w:space="0" w:color="auto"/>
        <w:left w:val="none" w:sz="0" w:space="0" w:color="auto"/>
        <w:bottom w:val="none" w:sz="0" w:space="0" w:color="auto"/>
        <w:right w:val="none" w:sz="0" w:space="0" w:color="auto"/>
      </w:divBdr>
    </w:div>
    <w:div w:id="1210216824">
      <w:bodyDiv w:val="1"/>
      <w:marLeft w:val="0"/>
      <w:marRight w:val="0"/>
      <w:marTop w:val="0"/>
      <w:marBottom w:val="0"/>
      <w:divBdr>
        <w:top w:val="none" w:sz="0" w:space="0" w:color="auto"/>
        <w:left w:val="none" w:sz="0" w:space="0" w:color="auto"/>
        <w:bottom w:val="none" w:sz="0" w:space="0" w:color="auto"/>
        <w:right w:val="none" w:sz="0" w:space="0" w:color="auto"/>
      </w:divBdr>
    </w:div>
    <w:div w:id="1392118561">
      <w:bodyDiv w:val="1"/>
      <w:marLeft w:val="0"/>
      <w:marRight w:val="0"/>
      <w:marTop w:val="0"/>
      <w:marBottom w:val="0"/>
      <w:divBdr>
        <w:top w:val="none" w:sz="0" w:space="0" w:color="auto"/>
        <w:left w:val="none" w:sz="0" w:space="0" w:color="auto"/>
        <w:bottom w:val="none" w:sz="0" w:space="0" w:color="auto"/>
        <w:right w:val="none" w:sz="0" w:space="0" w:color="auto"/>
      </w:divBdr>
    </w:div>
    <w:div w:id="1754155877">
      <w:bodyDiv w:val="1"/>
      <w:marLeft w:val="0"/>
      <w:marRight w:val="0"/>
      <w:marTop w:val="0"/>
      <w:marBottom w:val="0"/>
      <w:divBdr>
        <w:top w:val="none" w:sz="0" w:space="0" w:color="auto"/>
        <w:left w:val="none" w:sz="0" w:space="0" w:color="auto"/>
        <w:bottom w:val="none" w:sz="0" w:space="0" w:color="auto"/>
        <w:right w:val="none" w:sz="0" w:space="0" w:color="auto"/>
      </w:divBdr>
    </w:div>
    <w:div w:id="1911889177">
      <w:bodyDiv w:val="1"/>
      <w:marLeft w:val="0"/>
      <w:marRight w:val="0"/>
      <w:marTop w:val="0"/>
      <w:marBottom w:val="0"/>
      <w:divBdr>
        <w:top w:val="none" w:sz="0" w:space="0" w:color="auto"/>
        <w:left w:val="none" w:sz="0" w:space="0" w:color="auto"/>
        <w:bottom w:val="none" w:sz="0" w:space="0" w:color="auto"/>
        <w:right w:val="none" w:sz="0" w:space="0" w:color="auto"/>
      </w:divBdr>
    </w:div>
    <w:div w:id="21396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ydsmzxgq4tiltqmfyc4mzugizdenjy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p.tarnobrze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mrthaztc"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765A-A8DC-4047-9501-DE20EC94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17</Pages>
  <Words>6100</Words>
  <Characters>36601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42616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Długoń</dc:creator>
  <cp:keywords/>
  <dc:description/>
  <cp:lastModifiedBy>J.Hyla</cp:lastModifiedBy>
  <cp:revision>16</cp:revision>
  <cp:lastPrinted>2022-05-05T11:54:00Z</cp:lastPrinted>
  <dcterms:created xsi:type="dcterms:W3CDTF">2022-04-26T10:09:00Z</dcterms:created>
  <dcterms:modified xsi:type="dcterms:W3CDTF">2022-05-05T12:10:00Z</dcterms:modified>
</cp:coreProperties>
</file>