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1B7E2" w14:textId="7A788702" w:rsidR="00F82711" w:rsidRPr="00335C55" w:rsidRDefault="00F82711" w:rsidP="00335C55">
      <w:pPr>
        <w:spacing w:after="0" w:line="360" w:lineRule="auto"/>
        <w:ind w:left="5040"/>
        <w:rPr>
          <w:rFonts w:ascii="Arial" w:hAnsi="Arial" w:cs="Arial"/>
          <w:b/>
          <w:sz w:val="24"/>
          <w:szCs w:val="24"/>
        </w:rPr>
      </w:pPr>
      <w:r w:rsidRPr="00335C55">
        <w:rPr>
          <w:rFonts w:ascii="Arial" w:hAnsi="Arial" w:cs="Arial"/>
          <w:b/>
          <w:sz w:val="24"/>
          <w:szCs w:val="24"/>
        </w:rPr>
        <w:t xml:space="preserve">Sz. P. </w:t>
      </w:r>
      <w:r w:rsidR="00E648A3" w:rsidRPr="00335C55">
        <w:rPr>
          <w:rFonts w:ascii="Arial" w:hAnsi="Arial" w:cs="Arial"/>
          <w:b/>
          <w:sz w:val="24"/>
          <w:szCs w:val="24"/>
        </w:rPr>
        <w:t xml:space="preserve">Kamil Kalinka </w:t>
      </w:r>
      <w:r w:rsidR="00514EC6" w:rsidRPr="00335C55">
        <w:rPr>
          <w:rFonts w:ascii="Arial" w:hAnsi="Arial" w:cs="Arial"/>
          <w:b/>
          <w:sz w:val="24"/>
          <w:szCs w:val="24"/>
        </w:rPr>
        <w:t xml:space="preserve"> </w:t>
      </w:r>
      <w:r w:rsidR="00572324" w:rsidRPr="00335C55">
        <w:rPr>
          <w:rFonts w:ascii="Arial" w:hAnsi="Arial" w:cs="Arial"/>
          <w:b/>
          <w:sz w:val="24"/>
          <w:szCs w:val="24"/>
        </w:rPr>
        <w:t xml:space="preserve"> </w:t>
      </w:r>
      <w:r w:rsidR="007757B3" w:rsidRPr="00335C55">
        <w:rPr>
          <w:rFonts w:ascii="Arial" w:hAnsi="Arial" w:cs="Arial"/>
          <w:b/>
          <w:sz w:val="24"/>
          <w:szCs w:val="24"/>
        </w:rPr>
        <w:t xml:space="preserve"> </w:t>
      </w:r>
      <w:r w:rsidRPr="00335C55">
        <w:rPr>
          <w:rFonts w:ascii="Arial" w:hAnsi="Arial" w:cs="Arial"/>
          <w:b/>
          <w:sz w:val="24"/>
          <w:szCs w:val="24"/>
        </w:rPr>
        <w:t xml:space="preserve">                                  </w:t>
      </w:r>
    </w:p>
    <w:p w14:paraId="01281ABE" w14:textId="77777777" w:rsidR="00F82711" w:rsidRPr="00335C55" w:rsidRDefault="00F82711" w:rsidP="00335C55">
      <w:pPr>
        <w:spacing w:after="0" w:line="360" w:lineRule="auto"/>
        <w:ind w:left="5040"/>
        <w:rPr>
          <w:rFonts w:ascii="Arial" w:hAnsi="Arial" w:cs="Arial"/>
          <w:b/>
          <w:sz w:val="24"/>
          <w:szCs w:val="24"/>
        </w:rPr>
      </w:pPr>
      <w:r w:rsidRPr="00335C55">
        <w:rPr>
          <w:rFonts w:ascii="Arial" w:hAnsi="Arial" w:cs="Arial"/>
          <w:b/>
          <w:sz w:val="24"/>
          <w:szCs w:val="24"/>
        </w:rPr>
        <w:t xml:space="preserve">Radny Rady Miasta Tarnobrzega </w:t>
      </w:r>
    </w:p>
    <w:p w14:paraId="7A96A2FE" w14:textId="77777777" w:rsidR="00F82711" w:rsidRPr="00335C55" w:rsidRDefault="00F82711" w:rsidP="00335C55">
      <w:pPr>
        <w:spacing w:after="0" w:line="360" w:lineRule="auto"/>
        <w:rPr>
          <w:rFonts w:ascii="Arial" w:hAnsi="Arial" w:cs="Arial"/>
          <w:b/>
          <w:sz w:val="24"/>
          <w:szCs w:val="24"/>
        </w:rPr>
      </w:pPr>
    </w:p>
    <w:p w14:paraId="7FF7DE69" w14:textId="77777777" w:rsidR="00F82711" w:rsidRPr="00335C55" w:rsidRDefault="00F82711" w:rsidP="00335C55">
      <w:pPr>
        <w:spacing w:after="0" w:line="360" w:lineRule="auto"/>
        <w:rPr>
          <w:rFonts w:ascii="Arial" w:hAnsi="Arial" w:cs="Arial"/>
          <w:b/>
          <w:sz w:val="24"/>
          <w:szCs w:val="24"/>
        </w:rPr>
      </w:pPr>
    </w:p>
    <w:p w14:paraId="405A8EBE" w14:textId="62C641F3" w:rsidR="00D0179C" w:rsidRPr="00335C55" w:rsidRDefault="00F82711" w:rsidP="00335C55">
      <w:pPr>
        <w:spacing w:after="0" w:line="360" w:lineRule="auto"/>
        <w:rPr>
          <w:rFonts w:ascii="Arial" w:hAnsi="Arial" w:cs="Arial"/>
          <w:b/>
          <w:sz w:val="24"/>
          <w:szCs w:val="24"/>
        </w:rPr>
      </w:pPr>
      <w:r w:rsidRPr="00335C55">
        <w:rPr>
          <w:rFonts w:ascii="Arial" w:hAnsi="Arial" w:cs="Arial"/>
          <w:sz w:val="24"/>
          <w:szCs w:val="24"/>
        </w:rPr>
        <w:t>dotyczy:</w:t>
      </w:r>
      <w:r w:rsidRPr="00335C55">
        <w:rPr>
          <w:rFonts w:ascii="Arial" w:hAnsi="Arial" w:cs="Arial"/>
          <w:b/>
          <w:sz w:val="24"/>
          <w:szCs w:val="24"/>
          <w:lang w:eastAsia="ar-SA"/>
        </w:rPr>
        <w:t xml:space="preserve"> </w:t>
      </w:r>
      <w:r w:rsidR="00B42BC4" w:rsidRPr="00335C55">
        <w:rPr>
          <w:rFonts w:ascii="Arial" w:hAnsi="Arial" w:cs="Arial"/>
          <w:b/>
          <w:sz w:val="24"/>
          <w:szCs w:val="24"/>
          <w:lang w:eastAsia="ar-SA"/>
        </w:rPr>
        <w:t>interpelacji</w:t>
      </w:r>
      <w:r w:rsidRPr="00335C55">
        <w:rPr>
          <w:rFonts w:ascii="Arial" w:hAnsi="Arial" w:cs="Arial"/>
          <w:b/>
          <w:sz w:val="24"/>
          <w:szCs w:val="24"/>
        </w:rPr>
        <w:t xml:space="preserve"> w sprawie </w:t>
      </w:r>
      <w:r w:rsidR="00D0179C" w:rsidRPr="00335C55">
        <w:rPr>
          <w:rFonts w:ascii="Arial" w:hAnsi="Arial" w:cs="Arial"/>
          <w:b/>
          <w:sz w:val="24"/>
          <w:szCs w:val="24"/>
        </w:rPr>
        <w:t xml:space="preserve">udostępnienia informacji o wynagrodzeniu i podwyżkach (kwota brutto) jakie otrzymali w 2022 roku wszyscy pracownicy Urzędu Miasta Tarnobrzega </w:t>
      </w:r>
    </w:p>
    <w:p w14:paraId="520FCC6D" w14:textId="0AFE001C" w:rsidR="00F82711" w:rsidRPr="00335C55" w:rsidRDefault="009521AA" w:rsidP="00335C55">
      <w:pPr>
        <w:spacing w:after="0" w:line="360" w:lineRule="auto"/>
        <w:rPr>
          <w:rFonts w:ascii="Arial" w:hAnsi="Arial" w:cs="Arial"/>
          <w:sz w:val="24"/>
          <w:szCs w:val="24"/>
        </w:rPr>
      </w:pPr>
      <w:r w:rsidRPr="00335C55">
        <w:rPr>
          <w:rFonts w:ascii="Arial" w:hAnsi="Arial" w:cs="Arial"/>
          <w:b/>
          <w:sz w:val="24"/>
          <w:szCs w:val="24"/>
        </w:rPr>
        <w:t xml:space="preserve"> </w:t>
      </w:r>
    </w:p>
    <w:p w14:paraId="791FFA90" w14:textId="56F76D30" w:rsidR="00D0179C" w:rsidRPr="00335C55" w:rsidRDefault="005565DB" w:rsidP="00335C55">
      <w:pPr>
        <w:spacing w:after="0" w:line="360" w:lineRule="auto"/>
        <w:rPr>
          <w:rFonts w:ascii="Arial" w:hAnsi="Arial" w:cs="Arial"/>
          <w:sz w:val="24"/>
          <w:szCs w:val="24"/>
        </w:rPr>
      </w:pPr>
      <w:r w:rsidRPr="00335C55">
        <w:rPr>
          <w:rFonts w:ascii="Arial" w:hAnsi="Arial" w:cs="Arial"/>
          <w:sz w:val="24"/>
          <w:szCs w:val="24"/>
        </w:rPr>
        <w:t xml:space="preserve">          W odpowiedzi na Pańską</w:t>
      </w:r>
      <w:r w:rsidR="00F82711" w:rsidRPr="00335C55">
        <w:rPr>
          <w:rFonts w:ascii="Arial" w:hAnsi="Arial" w:cs="Arial"/>
          <w:sz w:val="24"/>
          <w:szCs w:val="24"/>
        </w:rPr>
        <w:t xml:space="preserve"> </w:t>
      </w:r>
      <w:r w:rsidR="00E648A3" w:rsidRPr="00335C55">
        <w:rPr>
          <w:rFonts w:ascii="Arial" w:hAnsi="Arial" w:cs="Arial"/>
          <w:sz w:val="24"/>
          <w:szCs w:val="24"/>
        </w:rPr>
        <w:t>interpelację</w:t>
      </w:r>
      <w:r w:rsidR="00F82711" w:rsidRPr="00335C55">
        <w:rPr>
          <w:rFonts w:ascii="Arial" w:hAnsi="Arial" w:cs="Arial"/>
          <w:sz w:val="24"/>
          <w:szCs w:val="24"/>
        </w:rPr>
        <w:t xml:space="preserve"> w sprawie</w:t>
      </w:r>
      <w:r w:rsidR="00E93154" w:rsidRPr="00335C55">
        <w:rPr>
          <w:rFonts w:ascii="Arial" w:hAnsi="Arial" w:cs="Arial"/>
          <w:sz w:val="24"/>
          <w:szCs w:val="24"/>
        </w:rPr>
        <w:t xml:space="preserve"> </w:t>
      </w:r>
      <w:r w:rsidR="00D0179C" w:rsidRPr="00335C55">
        <w:rPr>
          <w:rFonts w:ascii="Arial" w:hAnsi="Arial" w:cs="Arial"/>
          <w:bCs/>
          <w:sz w:val="24"/>
          <w:szCs w:val="24"/>
        </w:rPr>
        <w:t>udostępnienia informacji o wynagrodzeniu</w:t>
      </w:r>
      <w:r w:rsidR="00D0179C" w:rsidRPr="00335C55">
        <w:rPr>
          <w:rFonts w:ascii="Arial" w:hAnsi="Arial" w:cs="Arial"/>
          <w:bCs/>
          <w:sz w:val="24"/>
          <w:szCs w:val="24"/>
        </w:rPr>
        <w:br/>
        <w:t xml:space="preserve"> i podwyżkach </w:t>
      </w:r>
      <w:r w:rsidR="00335C55" w:rsidRPr="00335C55">
        <w:rPr>
          <w:rFonts w:ascii="Arial" w:hAnsi="Arial" w:cs="Arial"/>
          <w:bCs/>
          <w:sz w:val="24"/>
          <w:szCs w:val="24"/>
        </w:rPr>
        <w:t xml:space="preserve">(kwota brutto) </w:t>
      </w:r>
      <w:r w:rsidR="00D0179C" w:rsidRPr="00335C55">
        <w:rPr>
          <w:rFonts w:ascii="Arial" w:hAnsi="Arial" w:cs="Arial"/>
          <w:bCs/>
          <w:sz w:val="24"/>
          <w:szCs w:val="24"/>
        </w:rPr>
        <w:t xml:space="preserve">jakie otrzymali w 2022 roku wszyscy pracownicy Urzędu Miasta Tarnobrzega </w:t>
      </w:r>
      <w:r w:rsidR="00D0179C" w:rsidRPr="00335C55">
        <w:rPr>
          <w:rFonts w:ascii="Arial" w:hAnsi="Arial" w:cs="Arial"/>
          <w:sz w:val="24"/>
          <w:szCs w:val="24"/>
        </w:rPr>
        <w:t>uprzejmie wyjaśniam, co następuje:</w:t>
      </w:r>
    </w:p>
    <w:p w14:paraId="5ADC64F1" w14:textId="77777777" w:rsidR="00D0179C" w:rsidRPr="00335C55" w:rsidRDefault="00D0179C" w:rsidP="00335C55">
      <w:pPr>
        <w:spacing w:after="0" w:line="360" w:lineRule="auto"/>
        <w:rPr>
          <w:rFonts w:ascii="Arial" w:hAnsi="Arial" w:cs="Arial"/>
          <w:sz w:val="24"/>
          <w:szCs w:val="24"/>
        </w:rPr>
      </w:pPr>
      <w:r w:rsidRPr="00335C55">
        <w:rPr>
          <w:rFonts w:ascii="Arial" w:hAnsi="Arial" w:cs="Arial"/>
          <w:sz w:val="24"/>
          <w:szCs w:val="24"/>
        </w:rPr>
        <w:t>Informacja o wysokości wynagrodzenia za pracę podlega szczególnie silnej ochronie prawnej. Kwota wynagrodzenia pracowniczego zaliczana jest do dóbr osobistych człowieka, wobec czego objęta jest – na podstawie art. 23 Ustawy – Kodeks cywilny – ochroną prawa cywilnego niezależnie od ochrony przewidzianej w innych przepisach. Teza ta znajduje potwierdzenie w wieloletnim orzecznictwie Sądu Najwyższego,  ustanawiającym utrwaloną linię interpretacyjną w obrębie spraw związanych z ochroną informacji o indywidualnym wynagrodzeniu za pracę.  I tak dla przykładu, uchwała SN z 16 lipca 1993 roku, zgodnie z którą wysokość indywidualnego wynagrodzenia stanowi informację będącą dobrem osobistym związanym ze sferą prywatności pracownika, a więc informację, której – poza ustanowionymi wyjątkami – nie wolno ujawniać bez zgody pracownika. W związku z tym, bezpodstawne ujawnienie przez pracodawcę albo inną osobę informacji o wynagrodzeniu pracownika stanowi podstawę do wystąpienia z pozwem o naruszenie dóbr osobistych. Na zasadzie wyjątku ujawnienie informacji o wysokości wynagrodzenia jest dopuszczalne na żądanie organów uprawnionych do tego z mocy ustawy (PIP, ZUS, organy wymiaru sprawiedliwości, organy sprawujące kontrolę skarbową). Ponadto, również na zasadzie wyjątku zarobki stosunkowo niewielkiej liczby osób zajmujących stanowiska w administracji publicznej oraz pełniących określone funkcje państwowe, objęte są zasadą jawności.</w:t>
      </w:r>
      <w:r w:rsidRPr="00335C55">
        <w:rPr>
          <w:rFonts w:ascii="Arial" w:hAnsi="Arial" w:cs="Arial"/>
          <w:b/>
          <w:sz w:val="24"/>
          <w:szCs w:val="24"/>
        </w:rPr>
        <w:t xml:space="preserve"> </w:t>
      </w:r>
      <w:r w:rsidRPr="00335C55">
        <w:rPr>
          <w:rFonts w:ascii="Arial" w:hAnsi="Arial" w:cs="Arial"/>
          <w:sz w:val="24"/>
          <w:szCs w:val="24"/>
        </w:rPr>
        <w:t xml:space="preserve">W przypadku pracowników samorządowych – zgodnie z ustawą o dostępie do informacji publicznej - wyłączenie to obejmuje pracowników pełniących funkcje publiczne. </w:t>
      </w:r>
    </w:p>
    <w:p w14:paraId="54194A7D" w14:textId="77777777" w:rsidR="00D0179C" w:rsidRPr="00335C55" w:rsidRDefault="00D0179C" w:rsidP="00335C55">
      <w:pPr>
        <w:spacing w:after="0" w:line="360" w:lineRule="auto"/>
        <w:rPr>
          <w:rFonts w:ascii="Arial" w:hAnsi="Arial" w:cs="Arial"/>
          <w:sz w:val="24"/>
          <w:szCs w:val="24"/>
        </w:rPr>
      </w:pPr>
      <w:r w:rsidRPr="00335C55">
        <w:rPr>
          <w:rFonts w:ascii="Arial" w:hAnsi="Arial" w:cs="Arial"/>
          <w:sz w:val="24"/>
          <w:szCs w:val="24"/>
        </w:rPr>
        <w:lastRenderedPageBreak/>
        <w:t xml:space="preserve">Do bezprawnego ujawnienia wysokości wynagrodzenia doszłoby w przypadku, gdy przekazanie informacji o wynagrodzeniach na konkretnych stanowiskach służbowych dałoby pracownikom wiedzę na temat tego, ile konkretnie zarabiają ich współpracownicy. Pracodawca nie może bowiem podać takich informacji, które pozwolą pracownikom lub innym osobom postronnym zidentyfikować, o czyim wynagrodzeniu informuje pracodawca. Do takiego naruszenia, nie doszłoby, gdy  pracodawca zatrudnia wielu pracowników, a informacje są ogólne, czyli dotyczyłyby widełek wynagrodzeń, a nie konkretnych kwot. </w:t>
      </w:r>
    </w:p>
    <w:p w14:paraId="694B8E8D" w14:textId="77777777" w:rsidR="00D0179C" w:rsidRPr="00335C55" w:rsidRDefault="00D0179C" w:rsidP="00335C55">
      <w:pPr>
        <w:spacing w:after="0" w:line="360" w:lineRule="auto"/>
        <w:rPr>
          <w:rFonts w:ascii="Arial" w:hAnsi="Arial" w:cs="Arial"/>
          <w:sz w:val="24"/>
          <w:szCs w:val="24"/>
        </w:rPr>
      </w:pPr>
      <w:r w:rsidRPr="00335C55">
        <w:rPr>
          <w:rFonts w:ascii="Arial" w:hAnsi="Arial" w:cs="Arial"/>
          <w:sz w:val="24"/>
          <w:szCs w:val="24"/>
        </w:rPr>
        <w:t xml:space="preserve">Przenosząc powyższe rozważania na grunt interpelacji Pana Radnego, stwierdzić należy, iż uczynienie zadość żądaniom zawartym w Pańskiej interpelacji w pełnym zakresie nie jest możliwe. </w:t>
      </w:r>
    </w:p>
    <w:p w14:paraId="12A89BB4" w14:textId="77777777" w:rsidR="00D0179C" w:rsidRPr="00335C55" w:rsidRDefault="00D0179C" w:rsidP="00335C55">
      <w:pPr>
        <w:spacing w:after="0" w:line="360" w:lineRule="auto"/>
        <w:rPr>
          <w:rFonts w:ascii="Arial" w:hAnsi="Arial" w:cs="Arial"/>
          <w:sz w:val="24"/>
          <w:szCs w:val="24"/>
        </w:rPr>
      </w:pPr>
      <w:r w:rsidRPr="00335C55">
        <w:rPr>
          <w:rFonts w:ascii="Arial" w:hAnsi="Arial" w:cs="Arial"/>
          <w:sz w:val="24"/>
          <w:szCs w:val="24"/>
        </w:rPr>
        <w:t xml:space="preserve">Po pierwsze, podanie wysokości wynagrodzeń na poszczególnych stanowiskach służbowych mogłoby skutkować bezprawnym ujawnieniem osobom postronnym, w tym – innym pracownikom – informacji o wysokości wynagrodzenia czy też podwyżki konkretnego pracownika. W szczególności stałoby się tak w przypadku poinformowania o wysokości wynagrodzeń pracowników zatrudnionych na stanowiskach służbowych (urzędniczych i nieurzędniczych), na których pracuje jedna bądź dwie osoby. W UM Tarnobrzega taka sytuacja ma miejsce w przypadku stanowisk: starszego archiwisty, kierowców samochodów osobowych, kasjerów, konserwatora, sekretarki, starszych specjalistów ds. BHP (1 pracownik zatrudniony w ramach umowy na zastępstwo), pełnomocnika ds. informacji niejawnych, starszego informatyka, miejskiego rzecznika praw konsumentów, inspektorów ochrony danych. Z tego powodu podanie wysokości konkretnych kwot wynagrodzeń/podwyżek czy też widełek wynagrodzeń/podwyżek nie jest dopuszczalne, bowiem naraziłoby UM jako pracodawcę na ewentualna odpowiedzialność odszkodowawczą.  </w:t>
      </w:r>
    </w:p>
    <w:p w14:paraId="696A121E" w14:textId="77777777" w:rsidR="00D0179C" w:rsidRPr="00335C55" w:rsidRDefault="00D0179C" w:rsidP="00335C55">
      <w:pPr>
        <w:spacing w:after="0" w:line="360" w:lineRule="auto"/>
        <w:rPr>
          <w:rFonts w:ascii="Arial" w:hAnsi="Arial" w:cs="Arial"/>
          <w:sz w:val="24"/>
          <w:szCs w:val="24"/>
        </w:rPr>
      </w:pPr>
      <w:r w:rsidRPr="00335C55">
        <w:rPr>
          <w:rFonts w:ascii="Arial" w:hAnsi="Arial" w:cs="Arial"/>
          <w:sz w:val="24"/>
          <w:szCs w:val="24"/>
        </w:rPr>
        <w:t>Po drugie, jak wskazano powyżej, podanie informacji w zakresie wynagrodzeń/podwyżek na stanowiskach służbowych, na których zatrudnionych jest większa liczba pracowników, może nastąpić, pod warunkiem, iż informacje te będą ogólne, tzn. dotyczyć będą widełek, a nie konkretnych kwot. Tak zatem w UM Tarnobrzega:</w:t>
      </w:r>
    </w:p>
    <w:p w14:paraId="2545FEEA" w14:textId="77777777" w:rsidR="00D0179C" w:rsidRPr="00335C55" w:rsidRDefault="00D0179C" w:rsidP="00335C55">
      <w:pPr>
        <w:spacing w:after="0" w:line="360" w:lineRule="auto"/>
        <w:rPr>
          <w:rFonts w:ascii="Arial" w:hAnsi="Arial" w:cs="Arial"/>
          <w:b/>
          <w:bCs/>
          <w:sz w:val="24"/>
          <w:szCs w:val="24"/>
          <w:u w:val="single"/>
        </w:rPr>
      </w:pPr>
      <w:r w:rsidRPr="00335C55">
        <w:rPr>
          <w:rFonts w:ascii="Arial" w:hAnsi="Arial" w:cs="Arial"/>
          <w:b/>
          <w:bCs/>
          <w:sz w:val="24"/>
          <w:szCs w:val="24"/>
          <w:u w:val="single"/>
        </w:rPr>
        <w:t>Stanowiska pomocnicze i obsługi:</w:t>
      </w:r>
    </w:p>
    <w:p w14:paraId="09510DB6" w14:textId="77777777" w:rsidR="00D0179C" w:rsidRPr="00335C55" w:rsidRDefault="00D0179C" w:rsidP="00335C55">
      <w:pPr>
        <w:spacing w:after="0" w:line="360" w:lineRule="auto"/>
        <w:rPr>
          <w:rFonts w:ascii="Arial" w:hAnsi="Arial" w:cs="Arial"/>
          <w:sz w:val="24"/>
          <w:szCs w:val="24"/>
        </w:rPr>
      </w:pPr>
      <w:r w:rsidRPr="00335C55">
        <w:rPr>
          <w:rFonts w:ascii="Arial" w:hAnsi="Arial" w:cs="Arial"/>
          <w:sz w:val="24"/>
          <w:szCs w:val="24"/>
        </w:rPr>
        <w:t>- na stanowisku „sprzątaczka” wynagrodzenie brutto  na dzień 31.12.2021 r. wynosiło od 2.800,00 do 3.360,00,  zaś kwota podwyżki wynagrodzenia brutto od dnia 01.01.2022 r. wynosiła od 210,00 do 336,00;</w:t>
      </w:r>
    </w:p>
    <w:p w14:paraId="0587A329" w14:textId="77777777" w:rsidR="00D0179C" w:rsidRPr="00335C55" w:rsidRDefault="00D0179C" w:rsidP="00335C55">
      <w:pPr>
        <w:spacing w:after="0" w:line="360" w:lineRule="auto"/>
        <w:rPr>
          <w:rFonts w:ascii="Arial" w:hAnsi="Arial" w:cs="Arial"/>
          <w:sz w:val="24"/>
          <w:szCs w:val="24"/>
        </w:rPr>
      </w:pPr>
      <w:r w:rsidRPr="00335C55">
        <w:rPr>
          <w:rFonts w:ascii="Arial" w:hAnsi="Arial" w:cs="Arial"/>
          <w:sz w:val="24"/>
          <w:szCs w:val="24"/>
        </w:rPr>
        <w:lastRenderedPageBreak/>
        <w:t>- na stanowisku „goniec” wynagrodzenie brutto  na dzień 31.12.2021 r. wynosiło od 3.360,00 do 3.390,00,  zaś kwota podwyżki wynagrodzenia brutto od dnia 01.01.2022 r. wynosiła od 252,00 do 336,00;</w:t>
      </w:r>
    </w:p>
    <w:p w14:paraId="3F8B1D88" w14:textId="77777777" w:rsidR="00D0179C" w:rsidRPr="00335C55" w:rsidRDefault="00D0179C" w:rsidP="00335C55">
      <w:pPr>
        <w:spacing w:after="0" w:line="360" w:lineRule="auto"/>
        <w:rPr>
          <w:rFonts w:ascii="Arial" w:hAnsi="Arial" w:cs="Arial"/>
          <w:sz w:val="24"/>
          <w:szCs w:val="24"/>
        </w:rPr>
      </w:pPr>
      <w:bookmarkStart w:id="0" w:name="_Hlk103688417"/>
      <w:r w:rsidRPr="00335C55">
        <w:rPr>
          <w:rFonts w:ascii="Arial" w:hAnsi="Arial" w:cs="Arial"/>
          <w:sz w:val="24"/>
          <w:szCs w:val="24"/>
        </w:rPr>
        <w:t>- na stanowisku „pomoc administracyjna” wynagrodzenie brutto  na dzień 31.12.2021 r. wynosiło od 2.800,00 do 3.600,00,  zaś kwota podwyżki wynagrodzenia brutto od dnia 01.01.2022 r. wynosiła od 172,80 do 550,00;</w:t>
      </w:r>
    </w:p>
    <w:p w14:paraId="56F8C8BD" w14:textId="77777777" w:rsidR="00D0179C" w:rsidRPr="00335C55" w:rsidRDefault="00D0179C" w:rsidP="00335C55">
      <w:pPr>
        <w:spacing w:after="0" w:line="360" w:lineRule="auto"/>
        <w:rPr>
          <w:rFonts w:ascii="Arial" w:hAnsi="Arial" w:cs="Arial"/>
          <w:b/>
          <w:bCs/>
          <w:sz w:val="24"/>
          <w:szCs w:val="24"/>
          <w:u w:val="single"/>
        </w:rPr>
      </w:pPr>
      <w:r w:rsidRPr="00335C55">
        <w:rPr>
          <w:rFonts w:ascii="Arial" w:hAnsi="Arial" w:cs="Arial"/>
          <w:b/>
          <w:bCs/>
          <w:sz w:val="24"/>
          <w:szCs w:val="24"/>
          <w:u w:val="single"/>
        </w:rPr>
        <w:t xml:space="preserve">Stanowiska urzędnicze: </w:t>
      </w:r>
    </w:p>
    <w:bookmarkEnd w:id="0"/>
    <w:p w14:paraId="2139EECD" w14:textId="77777777" w:rsidR="00D0179C" w:rsidRPr="00335C55" w:rsidRDefault="00D0179C" w:rsidP="00335C55">
      <w:pPr>
        <w:spacing w:after="0" w:line="360" w:lineRule="auto"/>
        <w:rPr>
          <w:rFonts w:ascii="Arial" w:hAnsi="Arial" w:cs="Arial"/>
          <w:sz w:val="24"/>
          <w:szCs w:val="24"/>
        </w:rPr>
      </w:pPr>
      <w:r w:rsidRPr="00335C55">
        <w:rPr>
          <w:rFonts w:ascii="Arial" w:hAnsi="Arial" w:cs="Arial"/>
          <w:sz w:val="24"/>
          <w:szCs w:val="24"/>
        </w:rPr>
        <w:t>- na stanowisku „referent” wynagrodzenie brutto  na dzień 31.12.2021 r. wynosiło od 3.000,00 do 3.108,00,  zaś kwota podwyżki wynagrodzenia brutto od dnia 01.01.2022 r. wynosiła od 350,00 do 444,00;</w:t>
      </w:r>
    </w:p>
    <w:p w14:paraId="468AF6C7" w14:textId="77777777" w:rsidR="00D0179C" w:rsidRPr="00335C55" w:rsidRDefault="00D0179C" w:rsidP="00335C55">
      <w:pPr>
        <w:spacing w:after="0" w:line="360" w:lineRule="auto"/>
        <w:rPr>
          <w:rFonts w:ascii="Arial" w:hAnsi="Arial" w:cs="Arial"/>
          <w:sz w:val="24"/>
          <w:szCs w:val="24"/>
        </w:rPr>
      </w:pPr>
      <w:bookmarkStart w:id="1" w:name="_Hlk103687746"/>
      <w:r w:rsidRPr="00335C55">
        <w:rPr>
          <w:rFonts w:ascii="Arial" w:hAnsi="Arial" w:cs="Arial"/>
          <w:sz w:val="24"/>
          <w:szCs w:val="24"/>
        </w:rPr>
        <w:t>- na stanowisku „podinspektor” wynagrodzenie brutto  na dzień 31.12.2021 r. wynosiło od 3.148,20 do 4.320,00,  zaś kwota podwyżki wynagrodzenia brutto od dnia 01.01.2022 r. wynosiła od 336,00 do 552,00;</w:t>
      </w:r>
    </w:p>
    <w:p w14:paraId="5C2A14FF" w14:textId="77777777" w:rsidR="00D0179C" w:rsidRPr="00335C55" w:rsidRDefault="00D0179C" w:rsidP="00335C55">
      <w:pPr>
        <w:spacing w:after="0" w:line="360" w:lineRule="auto"/>
        <w:rPr>
          <w:rFonts w:ascii="Arial" w:hAnsi="Arial" w:cs="Arial"/>
          <w:sz w:val="24"/>
          <w:szCs w:val="24"/>
        </w:rPr>
      </w:pPr>
      <w:r w:rsidRPr="00335C55">
        <w:rPr>
          <w:rFonts w:ascii="Arial" w:hAnsi="Arial" w:cs="Arial"/>
          <w:sz w:val="24"/>
          <w:szCs w:val="24"/>
        </w:rPr>
        <w:t>-</w:t>
      </w:r>
      <w:bookmarkEnd w:id="1"/>
      <w:r w:rsidRPr="00335C55">
        <w:rPr>
          <w:rFonts w:ascii="Arial" w:hAnsi="Arial" w:cs="Arial"/>
          <w:sz w:val="24"/>
          <w:szCs w:val="24"/>
        </w:rPr>
        <w:t xml:space="preserve"> na stanowisku „inspektor” wynagrodzenie brutto  na dzień 31.12.2021 r. wynosiło od 3.306,00 do 5.250,00,  zaś kwota podwyżki wynagrodzenia brutto od dnia 01.01.2022 r. wynosiła od 360,00 do 840,00;</w:t>
      </w:r>
    </w:p>
    <w:p w14:paraId="55745945" w14:textId="77777777" w:rsidR="00D0179C" w:rsidRPr="00335C55" w:rsidRDefault="00D0179C" w:rsidP="00335C55">
      <w:pPr>
        <w:spacing w:after="0" w:line="360" w:lineRule="auto"/>
        <w:rPr>
          <w:rFonts w:ascii="Arial" w:hAnsi="Arial" w:cs="Arial"/>
          <w:sz w:val="24"/>
          <w:szCs w:val="24"/>
        </w:rPr>
      </w:pPr>
      <w:r w:rsidRPr="00335C55">
        <w:rPr>
          <w:rFonts w:ascii="Arial" w:hAnsi="Arial" w:cs="Arial"/>
          <w:sz w:val="24"/>
          <w:szCs w:val="24"/>
        </w:rPr>
        <w:t>- na stanowisku „główny specjalista” wynagrodzenie brutto  na dzień 31.12.2021 r. wynosiło od 4.210,00 do 7.200,00,  zaś kwota podwyżki wynagrodzenia brutto od dnia 01.01.2022 r. wynosiła od 400,00 do 1800,00;</w:t>
      </w:r>
    </w:p>
    <w:p w14:paraId="6B9195B7" w14:textId="77777777" w:rsidR="00D0179C" w:rsidRPr="00335C55" w:rsidRDefault="00D0179C" w:rsidP="00335C55">
      <w:pPr>
        <w:spacing w:after="0" w:line="360" w:lineRule="auto"/>
        <w:rPr>
          <w:rFonts w:ascii="Arial" w:hAnsi="Arial" w:cs="Arial"/>
          <w:b/>
          <w:bCs/>
          <w:sz w:val="24"/>
          <w:szCs w:val="24"/>
          <w:u w:val="single"/>
        </w:rPr>
      </w:pPr>
      <w:r w:rsidRPr="00335C55">
        <w:rPr>
          <w:rFonts w:ascii="Arial" w:hAnsi="Arial" w:cs="Arial"/>
          <w:b/>
          <w:bCs/>
          <w:sz w:val="24"/>
          <w:szCs w:val="24"/>
          <w:u w:val="single"/>
        </w:rPr>
        <w:t>Stanowiska w straży miejskiej:</w:t>
      </w:r>
    </w:p>
    <w:p w14:paraId="4B296BAA" w14:textId="77777777" w:rsidR="00D0179C" w:rsidRPr="00335C55" w:rsidRDefault="00D0179C" w:rsidP="00335C55">
      <w:pPr>
        <w:spacing w:after="0" w:line="360" w:lineRule="auto"/>
        <w:rPr>
          <w:rFonts w:ascii="Arial" w:hAnsi="Arial" w:cs="Arial"/>
          <w:sz w:val="24"/>
          <w:szCs w:val="24"/>
        </w:rPr>
      </w:pPr>
      <w:r w:rsidRPr="00335C55">
        <w:rPr>
          <w:rFonts w:ascii="Arial" w:hAnsi="Arial" w:cs="Arial"/>
          <w:sz w:val="24"/>
          <w:szCs w:val="24"/>
        </w:rPr>
        <w:t>- na stanowisku „strażnik” wynagrodzenie brutto  na dzień 31.12.2021 r. wynosiło od 2.820,00 do 3.276,00,  zaś kwota podwyżki wynagrodzenia brutto od dnia 01.01.2022 r. wynosiła od 330,00 do 444,05;</w:t>
      </w:r>
    </w:p>
    <w:p w14:paraId="0F143F0A" w14:textId="77777777" w:rsidR="00D0179C" w:rsidRPr="00335C55" w:rsidRDefault="00D0179C" w:rsidP="00335C55">
      <w:pPr>
        <w:spacing w:after="0" w:line="360" w:lineRule="auto"/>
        <w:rPr>
          <w:rFonts w:ascii="Arial" w:hAnsi="Arial" w:cs="Arial"/>
          <w:sz w:val="24"/>
          <w:szCs w:val="24"/>
        </w:rPr>
      </w:pPr>
      <w:r w:rsidRPr="00335C55">
        <w:rPr>
          <w:rFonts w:ascii="Arial" w:hAnsi="Arial" w:cs="Arial"/>
          <w:sz w:val="24"/>
          <w:szCs w:val="24"/>
        </w:rPr>
        <w:t>- na stanowisku „starszy inspektor” wynagrodzenie brutto  na dzień 31.12.2021 r. wynosiło od 3.960,00 do 4.320,00,  zaś kwota podwyżki wynagrodzenia brutto od dnia 01.01.2022 r. wynosiła od 504,00 do 732,00.</w:t>
      </w:r>
    </w:p>
    <w:p w14:paraId="54DAE5DA" w14:textId="77777777" w:rsidR="00D0179C" w:rsidRPr="00335C55" w:rsidRDefault="00D0179C" w:rsidP="00335C55">
      <w:pPr>
        <w:spacing w:after="0" w:line="360" w:lineRule="auto"/>
        <w:rPr>
          <w:rFonts w:ascii="Arial" w:hAnsi="Arial" w:cs="Arial"/>
          <w:sz w:val="24"/>
          <w:szCs w:val="24"/>
        </w:rPr>
      </w:pPr>
      <w:r w:rsidRPr="00335C55">
        <w:rPr>
          <w:rFonts w:ascii="Arial" w:hAnsi="Arial" w:cs="Arial"/>
          <w:sz w:val="24"/>
          <w:szCs w:val="24"/>
        </w:rPr>
        <w:t xml:space="preserve">Po trzecie, wysokość wynagrodzeń pracowników samorządowych pełniących funkcje publiczne stanowi prawem przewidziany wyjątek od zasady poufności wynagrodzeń pracowniczych. W UM Tarnobrzega wysokość wynagrodzeń i podwyżek wynagrodzeń osób pełniących funkcje publiczne kształtuje się następująco: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3516"/>
        <w:gridCol w:w="2376"/>
        <w:gridCol w:w="1715"/>
      </w:tblGrid>
      <w:tr w:rsidR="00D0179C" w:rsidRPr="00335C55" w14:paraId="622A014A" w14:textId="77777777" w:rsidTr="00A32781">
        <w:trPr>
          <w:trHeight w:val="540"/>
        </w:trPr>
        <w:tc>
          <w:tcPr>
            <w:tcW w:w="2148" w:type="dxa"/>
            <w:vMerge w:val="restart"/>
            <w:shd w:val="clear" w:color="auto" w:fill="auto"/>
          </w:tcPr>
          <w:p w14:paraId="5418D3DC" w14:textId="77777777" w:rsidR="00D0179C" w:rsidRPr="00335C55" w:rsidRDefault="00D0179C" w:rsidP="00335C55">
            <w:pPr>
              <w:spacing w:after="0" w:line="360" w:lineRule="auto"/>
              <w:rPr>
                <w:rFonts w:ascii="Arial" w:eastAsia="Calibri" w:hAnsi="Arial" w:cs="Arial"/>
                <w:b/>
                <w:bCs/>
                <w:sz w:val="24"/>
                <w:szCs w:val="24"/>
              </w:rPr>
            </w:pPr>
            <w:r w:rsidRPr="00335C55">
              <w:rPr>
                <w:rFonts w:ascii="Arial" w:eastAsia="Calibri" w:hAnsi="Arial" w:cs="Arial"/>
                <w:b/>
                <w:bCs/>
                <w:sz w:val="24"/>
                <w:szCs w:val="24"/>
              </w:rPr>
              <w:t xml:space="preserve">STANOWISKO </w:t>
            </w:r>
          </w:p>
          <w:p w14:paraId="57848B31" w14:textId="77777777" w:rsidR="00D0179C" w:rsidRPr="00335C55" w:rsidRDefault="00D0179C" w:rsidP="00335C55">
            <w:pPr>
              <w:spacing w:after="0" w:line="360" w:lineRule="auto"/>
              <w:rPr>
                <w:rFonts w:ascii="Arial" w:eastAsia="Calibri" w:hAnsi="Arial" w:cs="Arial"/>
                <w:b/>
                <w:bCs/>
                <w:sz w:val="24"/>
                <w:szCs w:val="24"/>
              </w:rPr>
            </w:pPr>
          </w:p>
        </w:tc>
        <w:tc>
          <w:tcPr>
            <w:tcW w:w="3987" w:type="dxa"/>
            <w:vMerge w:val="restart"/>
            <w:shd w:val="clear" w:color="auto" w:fill="auto"/>
          </w:tcPr>
          <w:p w14:paraId="12DCC2B3" w14:textId="77777777" w:rsidR="00D0179C" w:rsidRPr="00335C55" w:rsidRDefault="00D0179C" w:rsidP="00335C55">
            <w:pPr>
              <w:spacing w:after="0" w:line="360" w:lineRule="auto"/>
              <w:rPr>
                <w:rFonts w:ascii="Arial" w:eastAsia="Calibri" w:hAnsi="Arial" w:cs="Arial"/>
                <w:b/>
                <w:bCs/>
                <w:sz w:val="24"/>
                <w:szCs w:val="24"/>
              </w:rPr>
            </w:pPr>
            <w:r w:rsidRPr="00335C55">
              <w:rPr>
                <w:rFonts w:ascii="Arial" w:eastAsia="Calibri" w:hAnsi="Arial" w:cs="Arial"/>
                <w:b/>
                <w:bCs/>
                <w:sz w:val="24"/>
                <w:szCs w:val="24"/>
              </w:rPr>
              <w:t xml:space="preserve">WYNAGRODZENIE BRUTTO </w:t>
            </w:r>
            <w:r w:rsidRPr="00335C55">
              <w:rPr>
                <w:rFonts w:ascii="Arial" w:eastAsia="Calibri" w:hAnsi="Arial" w:cs="Arial"/>
                <w:b/>
                <w:bCs/>
                <w:sz w:val="24"/>
                <w:szCs w:val="24"/>
              </w:rPr>
              <w:br/>
              <w:t xml:space="preserve">PRZED PODWYŻKĄ (31.12.2021 r.), </w:t>
            </w:r>
            <w:r w:rsidRPr="00335C55">
              <w:rPr>
                <w:rFonts w:ascii="Arial" w:eastAsia="Calibri" w:hAnsi="Arial" w:cs="Arial"/>
                <w:b/>
                <w:bCs/>
                <w:sz w:val="24"/>
                <w:szCs w:val="24"/>
              </w:rPr>
              <w:lastRenderedPageBreak/>
              <w:t>UWZGLĘDNIAJĄCE WSZYSTKIE SKŁADNIKI WYNAGRODZENIA (M.IN. WYNAGRODZENIE ZASADNICZE, DODATEK FUNKCYJNY, DODATEK STAŻOWY)</w:t>
            </w:r>
          </w:p>
        </w:tc>
        <w:tc>
          <w:tcPr>
            <w:tcW w:w="3612" w:type="dxa"/>
            <w:gridSpan w:val="2"/>
            <w:shd w:val="clear" w:color="auto" w:fill="auto"/>
          </w:tcPr>
          <w:p w14:paraId="3A261615" w14:textId="77777777" w:rsidR="00D0179C" w:rsidRPr="00335C55" w:rsidRDefault="00D0179C" w:rsidP="00335C55">
            <w:pPr>
              <w:spacing w:after="0" w:line="360" w:lineRule="auto"/>
              <w:rPr>
                <w:rFonts w:ascii="Arial" w:eastAsia="Calibri" w:hAnsi="Arial" w:cs="Arial"/>
                <w:b/>
                <w:bCs/>
                <w:sz w:val="24"/>
                <w:szCs w:val="24"/>
              </w:rPr>
            </w:pPr>
            <w:r w:rsidRPr="00335C55">
              <w:rPr>
                <w:rFonts w:ascii="Arial" w:eastAsia="Calibri" w:hAnsi="Arial" w:cs="Arial"/>
                <w:b/>
                <w:bCs/>
                <w:sz w:val="24"/>
                <w:szCs w:val="24"/>
              </w:rPr>
              <w:lastRenderedPageBreak/>
              <w:t>KWOTA PODWYŻKI (BRUTTO)</w:t>
            </w:r>
          </w:p>
        </w:tc>
      </w:tr>
      <w:tr w:rsidR="00D0179C" w:rsidRPr="00335C55" w14:paraId="4206DD8A" w14:textId="77777777" w:rsidTr="00A32781">
        <w:trPr>
          <w:trHeight w:val="645"/>
        </w:trPr>
        <w:tc>
          <w:tcPr>
            <w:tcW w:w="2148" w:type="dxa"/>
            <w:vMerge/>
            <w:shd w:val="clear" w:color="auto" w:fill="auto"/>
          </w:tcPr>
          <w:p w14:paraId="00804FAD" w14:textId="77777777" w:rsidR="00D0179C" w:rsidRPr="00335C55" w:rsidRDefault="00D0179C" w:rsidP="00335C55">
            <w:pPr>
              <w:spacing w:after="0" w:line="360" w:lineRule="auto"/>
              <w:rPr>
                <w:rFonts w:ascii="Arial" w:eastAsia="Calibri" w:hAnsi="Arial" w:cs="Arial"/>
                <w:b/>
                <w:bCs/>
                <w:sz w:val="24"/>
                <w:szCs w:val="24"/>
              </w:rPr>
            </w:pPr>
          </w:p>
        </w:tc>
        <w:tc>
          <w:tcPr>
            <w:tcW w:w="3987" w:type="dxa"/>
            <w:vMerge/>
            <w:shd w:val="clear" w:color="auto" w:fill="auto"/>
          </w:tcPr>
          <w:p w14:paraId="557D4084" w14:textId="77777777" w:rsidR="00D0179C" w:rsidRPr="00335C55" w:rsidRDefault="00D0179C" w:rsidP="00335C55">
            <w:pPr>
              <w:spacing w:after="0" w:line="360" w:lineRule="auto"/>
              <w:rPr>
                <w:rFonts w:ascii="Arial" w:eastAsia="Calibri" w:hAnsi="Arial" w:cs="Arial"/>
                <w:b/>
                <w:bCs/>
                <w:sz w:val="24"/>
                <w:szCs w:val="24"/>
              </w:rPr>
            </w:pPr>
          </w:p>
        </w:tc>
        <w:tc>
          <w:tcPr>
            <w:tcW w:w="1883" w:type="dxa"/>
            <w:shd w:val="clear" w:color="auto" w:fill="auto"/>
          </w:tcPr>
          <w:p w14:paraId="4120E949" w14:textId="77777777" w:rsidR="00D0179C" w:rsidRPr="00335C55" w:rsidRDefault="00D0179C" w:rsidP="00335C55">
            <w:pPr>
              <w:spacing w:after="0" w:line="360" w:lineRule="auto"/>
              <w:rPr>
                <w:rFonts w:ascii="Arial" w:eastAsia="Calibri" w:hAnsi="Arial" w:cs="Arial"/>
                <w:b/>
                <w:bCs/>
                <w:sz w:val="24"/>
                <w:szCs w:val="24"/>
              </w:rPr>
            </w:pPr>
            <w:r w:rsidRPr="00335C55">
              <w:rPr>
                <w:rFonts w:ascii="Arial" w:eastAsia="Calibri" w:hAnsi="Arial" w:cs="Arial"/>
                <w:b/>
                <w:bCs/>
                <w:sz w:val="24"/>
                <w:szCs w:val="24"/>
              </w:rPr>
              <w:t>WYNAGRODZENIE ZASADNICZE</w:t>
            </w:r>
          </w:p>
        </w:tc>
        <w:tc>
          <w:tcPr>
            <w:tcW w:w="1729" w:type="dxa"/>
            <w:shd w:val="clear" w:color="auto" w:fill="auto"/>
          </w:tcPr>
          <w:p w14:paraId="26A278F4" w14:textId="77777777" w:rsidR="00D0179C" w:rsidRPr="00335C55" w:rsidRDefault="00D0179C" w:rsidP="00335C55">
            <w:pPr>
              <w:spacing w:after="0" w:line="360" w:lineRule="auto"/>
              <w:rPr>
                <w:rFonts w:ascii="Arial" w:eastAsia="Calibri" w:hAnsi="Arial" w:cs="Arial"/>
                <w:b/>
                <w:bCs/>
                <w:sz w:val="24"/>
                <w:szCs w:val="24"/>
              </w:rPr>
            </w:pPr>
            <w:r w:rsidRPr="00335C55">
              <w:rPr>
                <w:rFonts w:ascii="Arial" w:eastAsia="Calibri" w:hAnsi="Arial" w:cs="Arial"/>
                <w:b/>
                <w:bCs/>
                <w:sz w:val="24"/>
                <w:szCs w:val="24"/>
              </w:rPr>
              <w:t>DODATEK FUNKCYJNY</w:t>
            </w:r>
          </w:p>
        </w:tc>
      </w:tr>
      <w:tr w:rsidR="00D0179C" w:rsidRPr="00335C55" w14:paraId="17772A1D" w14:textId="77777777" w:rsidTr="00A32781">
        <w:tc>
          <w:tcPr>
            <w:tcW w:w="2148" w:type="dxa"/>
            <w:shd w:val="clear" w:color="auto" w:fill="auto"/>
          </w:tcPr>
          <w:p w14:paraId="1C6DDA1E"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PODINSPEKTOR</w:t>
            </w:r>
          </w:p>
        </w:tc>
        <w:tc>
          <w:tcPr>
            <w:tcW w:w="3987" w:type="dxa"/>
            <w:shd w:val="clear" w:color="auto" w:fill="auto"/>
          </w:tcPr>
          <w:p w14:paraId="3D55625A"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3 360,00</w:t>
            </w:r>
          </w:p>
        </w:tc>
        <w:tc>
          <w:tcPr>
            <w:tcW w:w="1883" w:type="dxa"/>
            <w:shd w:val="clear" w:color="auto" w:fill="auto"/>
          </w:tcPr>
          <w:p w14:paraId="0FAAEC0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400,00</w:t>
            </w:r>
          </w:p>
          <w:p w14:paraId="2B2E1134" w14:textId="77777777" w:rsidR="00D0179C" w:rsidRPr="00335C55" w:rsidRDefault="00D0179C" w:rsidP="00335C55">
            <w:pPr>
              <w:spacing w:after="0" w:line="360" w:lineRule="auto"/>
              <w:rPr>
                <w:rFonts w:ascii="Arial" w:eastAsia="Calibri" w:hAnsi="Arial" w:cs="Arial"/>
                <w:sz w:val="24"/>
                <w:szCs w:val="24"/>
              </w:rPr>
            </w:pPr>
          </w:p>
        </w:tc>
        <w:tc>
          <w:tcPr>
            <w:tcW w:w="1729" w:type="dxa"/>
            <w:shd w:val="clear" w:color="auto" w:fill="auto"/>
          </w:tcPr>
          <w:p w14:paraId="2156BC01"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2986330C" w14:textId="77777777" w:rsidTr="00A32781">
        <w:tc>
          <w:tcPr>
            <w:tcW w:w="2148" w:type="dxa"/>
            <w:shd w:val="clear" w:color="auto" w:fill="auto"/>
          </w:tcPr>
          <w:p w14:paraId="51975368"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PODINSPEKTOR</w:t>
            </w:r>
          </w:p>
        </w:tc>
        <w:tc>
          <w:tcPr>
            <w:tcW w:w="3987" w:type="dxa"/>
            <w:shd w:val="clear" w:color="auto" w:fill="auto"/>
          </w:tcPr>
          <w:p w14:paraId="35679174"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3 552,00</w:t>
            </w:r>
          </w:p>
        </w:tc>
        <w:tc>
          <w:tcPr>
            <w:tcW w:w="1883" w:type="dxa"/>
            <w:shd w:val="clear" w:color="auto" w:fill="auto"/>
          </w:tcPr>
          <w:p w14:paraId="6143CC5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400,00</w:t>
            </w:r>
          </w:p>
          <w:p w14:paraId="0103A843" w14:textId="77777777" w:rsidR="00D0179C" w:rsidRPr="00335C55" w:rsidRDefault="00D0179C" w:rsidP="00335C55">
            <w:pPr>
              <w:spacing w:after="0" w:line="360" w:lineRule="auto"/>
              <w:rPr>
                <w:rFonts w:ascii="Arial" w:eastAsia="Calibri" w:hAnsi="Arial" w:cs="Arial"/>
                <w:sz w:val="24"/>
                <w:szCs w:val="24"/>
              </w:rPr>
            </w:pPr>
          </w:p>
        </w:tc>
        <w:tc>
          <w:tcPr>
            <w:tcW w:w="1729" w:type="dxa"/>
            <w:shd w:val="clear" w:color="auto" w:fill="auto"/>
          </w:tcPr>
          <w:p w14:paraId="045AC6B8"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646031B2" w14:textId="77777777" w:rsidTr="00A32781">
        <w:trPr>
          <w:trHeight w:val="375"/>
        </w:trPr>
        <w:tc>
          <w:tcPr>
            <w:tcW w:w="2148" w:type="dxa"/>
            <w:shd w:val="clear" w:color="auto" w:fill="auto"/>
          </w:tcPr>
          <w:p w14:paraId="1C612D29"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INSPEKTOR</w:t>
            </w:r>
          </w:p>
        </w:tc>
        <w:tc>
          <w:tcPr>
            <w:tcW w:w="3987" w:type="dxa"/>
            <w:shd w:val="clear" w:color="auto" w:fill="auto"/>
          </w:tcPr>
          <w:p w14:paraId="570E3142"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3 876,00</w:t>
            </w:r>
          </w:p>
          <w:p w14:paraId="56848B60" w14:textId="77777777" w:rsidR="00D0179C" w:rsidRPr="00335C55" w:rsidRDefault="00D0179C" w:rsidP="00335C55">
            <w:pPr>
              <w:spacing w:after="0" w:line="360" w:lineRule="auto"/>
              <w:rPr>
                <w:rFonts w:ascii="Arial" w:eastAsia="Calibri" w:hAnsi="Arial" w:cs="Arial"/>
                <w:sz w:val="24"/>
                <w:szCs w:val="24"/>
              </w:rPr>
            </w:pPr>
          </w:p>
        </w:tc>
        <w:tc>
          <w:tcPr>
            <w:tcW w:w="1883" w:type="dxa"/>
            <w:shd w:val="clear" w:color="auto" w:fill="auto"/>
          </w:tcPr>
          <w:p w14:paraId="35E3D4A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530,00</w:t>
            </w:r>
          </w:p>
          <w:p w14:paraId="00626217" w14:textId="77777777" w:rsidR="00D0179C" w:rsidRPr="00335C55" w:rsidRDefault="00D0179C" w:rsidP="00335C55">
            <w:pPr>
              <w:spacing w:after="0" w:line="360" w:lineRule="auto"/>
              <w:rPr>
                <w:rFonts w:ascii="Arial" w:eastAsia="Calibri" w:hAnsi="Arial" w:cs="Arial"/>
                <w:sz w:val="24"/>
                <w:szCs w:val="24"/>
              </w:rPr>
            </w:pPr>
          </w:p>
        </w:tc>
        <w:tc>
          <w:tcPr>
            <w:tcW w:w="1729" w:type="dxa"/>
            <w:shd w:val="clear" w:color="auto" w:fill="auto"/>
          </w:tcPr>
          <w:p w14:paraId="5959C826"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353CE299" w14:textId="77777777" w:rsidTr="00A32781">
        <w:tc>
          <w:tcPr>
            <w:tcW w:w="2148" w:type="dxa"/>
            <w:shd w:val="clear" w:color="auto" w:fill="auto"/>
          </w:tcPr>
          <w:p w14:paraId="595F645C"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INSPEKTOR</w:t>
            </w:r>
          </w:p>
        </w:tc>
        <w:tc>
          <w:tcPr>
            <w:tcW w:w="3987" w:type="dxa"/>
            <w:shd w:val="clear" w:color="auto" w:fill="auto"/>
          </w:tcPr>
          <w:p w14:paraId="3B9A1070"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4 260,00</w:t>
            </w:r>
          </w:p>
          <w:p w14:paraId="20756B8F" w14:textId="77777777" w:rsidR="00D0179C" w:rsidRPr="00335C55" w:rsidRDefault="00D0179C" w:rsidP="00335C55">
            <w:pPr>
              <w:spacing w:after="0" w:line="360" w:lineRule="auto"/>
              <w:rPr>
                <w:rFonts w:ascii="Arial" w:eastAsia="Calibri" w:hAnsi="Arial" w:cs="Arial"/>
                <w:sz w:val="24"/>
                <w:szCs w:val="24"/>
              </w:rPr>
            </w:pPr>
          </w:p>
        </w:tc>
        <w:tc>
          <w:tcPr>
            <w:tcW w:w="1883" w:type="dxa"/>
            <w:shd w:val="clear" w:color="auto" w:fill="auto"/>
          </w:tcPr>
          <w:p w14:paraId="53AC22BE"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400,00</w:t>
            </w:r>
          </w:p>
          <w:p w14:paraId="0DBDAC0B" w14:textId="77777777" w:rsidR="00D0179C" w:rsidRPr="00335C55" w:rsidRDefault="00D0179C" w:rsidP="00335C55">
            <w:pPr>
              <w:spacing w:after="0" w:line="360" w:lineRule="auto"/>
              <w:rPr>
                <w:rFonts w:ascii="Arial" w:eastAsia="Calibri" w:hAnsi="Arial" w:cs="Arial"/>
                <w:sz w:val="24"/>
                <w:szCs w:val="24"/>
              </w:rPr>
            </w:pPr>
          </w:p>
        </w:tc>
        <w:tc>
          <w:tcPr>
            <w:tcW w:w="1729" w:type="dxa"/>
            <w:shd w:val="clear" w:color="auto" w:fill="auto"/>
          </w:tcPr>
          <w:p w14:paraId="407DCD61"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6C0613A2" w14:textId="77777777" w:rsidTr="00A32781">
        <w:tc>
          <w:tcPr>
            <w:tcW w:w="2148" w:type="dxa"/>
            <w:shd w:val="clear" w:color="auto" w:fill="auto"/>
          </w:tcPr>
          <w:p w14:paraId="7BCDD1AF"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GŁÓWNY SPECJALISTA</w:t>
            </w:r>
          </w:p>
        </w:tc>
        <w:tc>
          <w:tcPr>
            <w:tcW w:w="3987" w:type="dxa"/>
            <w:shd w:val="clear" w:color="auto" w:fill="auto"/>
          </w:tcPr>
          <w:p w14:paraId="21F21911"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4 728,00</w:t>
            </w:r>
          </w:p>
          <w:p w14:paraId="5FB869A1" w14:textId="77777777" w:rsidR="00D0179C" w:rsidRPr="00335C55" w:rsidRDefault="00D0179C" w:rsidP="00335C55">
            <w:pPr>
              <w:spacing w:after="0" w:line="360" w:lineRule="auto"/>
              <w:rPr>
                <w:rFonts w:ascii="Arial" w:eastAsia="Calibri" w:hAnsi="Arial" w:cs="Arial"/>
                <w:sz w:val="24"/>
                <w:szCs w:val="24"/>
              </w:rPr>
            </w:pPr>
          </w:p>
        </w:tc>
        <w:tc>
          <w:tcPr>
            <w:tcW w:w="1883" w:type="dxa"/>
            <w:shd w:val="clear" w:color="auto" w:fill="auto"/>
          </w:tcPr>
          <w:p w14:paraId="40B93821"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600,00</w:t>
            </w:r>
          </w:p>
        </w:tc>
        <w:tc>
          <w:tcPr>
            <w:tcW w:w="1729" w:type="dxa"/>
            <w:shd w:val="clear" w:color="auto" w:fill="auto"/>
          </w:tcPr>
          <w:p w14:paraId="1CAB2062"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786150DC" w14:textId="77777777" w:rsidTr="00A32781">
        <w:tc>
          <w:tcPr>
            <w:tcW w:w="2148" w:type="dxa"/>
            <w:shd w:val="clear" w:color="auto" w:fill="auto"/>
          </w:tcPr>
          <w:p w14:paraId="402C2B5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Z-CA NACZELNIKA WYDZIAŁU</w:t>
            </w:r>
          </w:p>
        </w:tc>
        <w:tc>
          <w:tcPr>
            <w:tcW w:w="3987" w:type="dxa"/>
            <w:shd w:val="clear" w:color="auto" w:fill="auto"/>
          </w:tcPr>
          <w:p w14:paraId="7988257C"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6 255,00</w:t>
            </w:r>
          </w:p>
        </w:tc>
        <w:tc>
          <w:tcPr>
            <w:tcW w:w="1883" w:type="dxa"/>
            <w:shd w:val="clear" w:color="auto" w:fill="auto"/>
          </w:tcPr>
          <w:p w14:paraId="771307A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800,00</w:t>
            </w:r>
          </w:p>
        </w:tc>
        <w:tc>
          <w:tcPr>
            <w:tcW w:w="1729" w:type="dxa"/>
            <w:shd w:val="clear" w:color="auto" w:fill="auto"/>
          </w:tcPr>
          <w:p w14:paraId="301A349E"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34BFA9D2" w14:textId="77777777" w:rsidTr="00A32781">
        <w:tc>
          <w:tcPr>
            <w:tcW w:w="2148" w:type="dxa"/>
            <w:shd w:val="clear" w:color="auto" w:fill="auto"/>
          </w:tcPr>
          <w:p w14:paraId="4868025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Z-CA NACZELNIKA WYDZIAŁU</w:t>
            </w:r>
          </w:p>
        </w:tc>
        <w:tc>
          <w:tcPr>
            <w:tcW w:w="3987" w:type="dxa"/>
            <w:shd w:val="clear" w:color="auto" w:fill="auto"/>
          </w:tcPr>
          <w:p w14:paraId="592F2F67"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6 255,00</w:t>
            </w:r>
          </w:p>
        </w:tc>
        <w:tc>
          <w:tcPr>
            <w:tcW w:w="1883" w:type="dxa"/>
            <w:shd w:val="clear" w:color="auto" w:fill="auto"/>
          </w:tcPr>
          <w:p w14:paraId="023A742A"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800,00</w:t>
            </w:r>
          </w:p>
        </w:tc>
        <w:tc>
          <w:tcPr>
            <w:tcW w:w="1729" w:type="dxa"/>
            <w:shd w:val="clear" w:color="auto" w:fill="auto"/>
          </w:tcPr>
          <w:p w14:paraId="17871865"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399CDD92" w14:textId="77777777" w:rsidTr="00A32781">
        <w:tc>
          <w:tcPr>
            <w:tcW w:w="2148" w:type="dxa"/>
            <w:shd w:val="clear" w:color="auto" w:fill="auto"/>
          </w:tcPr>
          <w:p w14:paraId="37E2A093"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Z-CA NACZELNIKA WYDZIAŁU</w:t>
            </w:r>
          </w:p>
        </w:tc>
        <w:tc>
          <w:tcPr>
            <w:tcW w:w="3987" w:type="dxa"/>
            <w:shd w:val="clear" w:color="auto" w:fill="auto"/>
          </w:tcPr>
          <w:p w14:paraId="0C370597"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7 841,00</w:t>
            </w:r>
            <w:r w:rsidRPr="00335C55">
              <w:rPr>
                <w:rFonts w:ascii="Arial" w:eastAsia="Calibri" w:hAnsi="Arial" w:cs="Arial"/>
                <w:b/>
                <w:bCs/>
                <w:sz w:val="24"/>
                <w:szCs w:val="24"/>
              </w:rPr>
              <w:t>*</w:t>
            </w:r>
          </w:p>
        </w:tc>
        <w:tc>
          <w:tcPr>
            <w:tcW w:w="1883" w:type="dxa"/>
            <w:shd w:val="clear" w:color="auto" w:fill="auto"/>
          </w:tcPr>
          <w:p w14:paraId="35DE31B2"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600,00</w:t>
            </w:r>
          </w:p>
        </w:tc>
        <w:tc>
          <w:tcPr>
            <w:tcW w:w="1729" w:type="dxa"/>
            <w:shd w:val="clear" w:color="auto" w:fill="auto"/>
          </w:tcPr>
          <w:p w14:paraId="28254A37"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7B48ECD6" w14:textId="77777777" w:rsidTr="00A32781">
        <w:tc>
          <w:tcPr>
            <w:tcW w:w="2148" w:type="dxa"/>
            <w:shd w:val="clear" w:color="auto" w:fill="auto"/>
          </w:tcPr>
          <w:p w14:paraId="51ED0FB7"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Z-CA NACZELNIKA WYDZIAŁU</w:t>
            </w:r>
          </w:p>
        </w:tc>
        <w:tc>
          <w:tcPr>
            <w:tcW w:w="3987" w:type="dxa"/>
            <w:shd w:val="clear" w:color="auto" w:fill="auto"/>
          </w:tcPr>
          <w:p w14:paraId="0E80CBF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6 130,50</w:t>
            </w:r>
          </w:p>
        </w:tc>
        <w:tc>
          <w:tcPr>
            <w:tcW w:w="1883" w:type="dxa"/>
            <w:shd w:val="clear" w:color="auto" w:fill="auto"/>
          </w:tcPr>
          <w:p w14:paraId="7E1E1041"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800,00</w:t>
            </w:r>
          </w:p>
        </w:tc>
        <w:tc>
          <w:tcPr>
            <w:tcW w:w="1729" w:type="dxa"/>
            <w:shd w:val="clear" w:color="auto" w:fill="auto"/>
          </w:tcPr>
          <w:p w14:paraId="62629708"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4E9F2ADF" w14:textId="77777777" w:rsidTr="00A32781">
        <w:tc>
          <w:tcPr>
            <w:tcW w:w="2148" w:type="dxa"/>
            <w:shd w:val="clear" w:color="auto" w:fill="auto"/>
          </w:tcPr>
          <w:p w14:paraId="37B2D344"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Z-CA NACZELNIKA WYDZIAŁU</w:t>
            </w:r>
          </w:p>
        </w:tc>
        <w:tc>
          <w:tcPr>
            <w:tcW w:w="3987" w:type="dxa"/>
            <w:shd w:val="clear" w:color="auto" w:fill="auto"/>
          </w:tcPr>
          <w:p w14:paraId="625FA58D"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8 484,00</w:t>
            </w:r>
            <w:r w:rsidRPr="00335C55">
              <w:rPr>
                <w:rFonts w:ascii="Arial" w:eastAsia="Calibri" w:hAnsi="Arial" w:cs="Arial"/>
                <w:b/>
                <w:bCs/>
                <w:sz w:val="24"/>
                <w:szCs w:val="24"/>
              </w:rPr>
              <w:t>*</w:t>
            </w:r>
          </w:p>
        </w:tc>
        <w:tc>
          <w:tcPr>
            <w:tcW w:w="1883" w:type="dxa"/>
            <w:shd w:val="clear" w:color="auto" w:fill="auto"/>
          </w:tcPr>
          <w:p w14:paraId="0A5F07DD"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800,00</w:t>
            </w:r>
          </w:p>
        </w:tc>
        <w:tc>
          <w:tcPr>
            <w:tcW w:w="1729" w:type="dxa"/>
            <w:shd w:val="clear" w:color="auto" w:fill="auto"/>
          </w:tcPr>
          <w:p w14:paraId="7ABD6380"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5E4CF50F" w14:textId="77777777" w:rsidTr="00A32781">
        <w:tc>
          <w:tcPr>
            <w:tcW w:w="2148" w:type="dxa"/>
            <w:shd w:val="clear" w:color="auto" w:fill="auto"/>
          </w:tcPr>
          <w:p w14:paraId="4B3C9323"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lastRenderedPageBreak/>
              <w:t>Z-CA KIEROWNIKA USC</w:t>
            </w:r>
          </w:p>
        </w:tc>
        <w:tc>
          <w:tcPr>
            <w:tcW w:w="3987" w:type="dxa"/>
            <w:shd w:val="clear" w:color="auto" w:fill="auto"/>
          </w:tcPr>
          <w:p w14:paraId="6DE595A8"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5 593,00</w:t>
            </w:r>
          </w:p>
        </w:tc>
        <w:tc>
          <w:tcPr>
            <w:tcW w:w="1883" w:type="dxa"/>
            <w:shd w:val="clear" w:color="auto" w:fill="auto"/>
          </w:tcPr>
          <w:p w14:paraId="1BAB361C"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600,00</w:t>
            </w:r>
          </w:p>
        </w:tc>
        <w:tc>
          <w:tcPr>
            <w:tcW w:w="1729" w:type="dxa"/>
            <w:shd w:val="clear" w:color="auto" w:fill="auto"/>
          </w:tcPr>
          <w:p w14:paraId="12478F31"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477F5B3E" w14:textId="77777777" w:rsidTr="00A32781">
        <w:tc>
          <w:tcPr>
            <w:tcW w:w="2148" w:type="dxa"/>
            <w:shd w:val="clear" w:color="auto" w:fill="auto"/>
          </w:tcPr>
          <w:p w14:paraId="49622B5F"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Z-CA KIEROWNIKA USC</w:t>
            </w:r>
          </w:p>
        </w:tc>
        <w:tc>
          <w:tcPr>
            <w:tcW w:w="3987" w:type="dxa"/>
            <w:shd w:val="clear" w:color="auto" w:fill="auto"/>
          </w:tcPr>
          <w:p w14:paraId="5626BD11"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5 630,00</w:t>
            </w:r>
          </w:p>
        </w:tc>
        <w:tc>
          <w:tcPr>
            <w:tcW w:w="1883" w:type="dxa"/>
            <w:shd w:val="clear" w:color="auto" w:fill="auto"/>
          </w:tcPr>
          <w:p w14:paraId="2730220C"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400,00</w:t>
            </w:r>
          </w:p>
        </w:tc>
        <w:tc>
          <w:tcPr>
            <w:tcW w:w="1729" w:type="dxa"/>
            <w:shd w:val="clear" w:color="auto" w:fill="auto"/>
          </w:tcPr>
          <w:p w14:paraId="7C96FD46"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683EE280" w14:textId="77777777" w:rsidTr="00A32781">
        <w:tc>
          <w:tcPr>
            <w:tcW w:w="2148" w:type="dxa"/>
            <w:shd w:val="clear" w:color="auto" w:fill="auto"/>
            <w:vAlign w:val="bottom"/>
          </w:tcPr>
          <w:p w14:paraId="7BDC3A41"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Z-CA KIEROWNIKA ODGiK</w:t>
            </w:r>
          </w:p>
        </w:tc>
        <w:tc>
          <w:tcPr>
            <w:tcW w:w="3987" w:type="dxa"/>
            <w:shd w:val="clear" w:color="auto" w:fill="auto"/>
          </w:tcPr>
          <w:p w14:paraId="4AB3BC8F"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5 770,07</w:t>
            </w:r>
          </w:p>
        </w:tc>
        <w:tc>
          <w:tcPr>
            <w:tcW w:w="1883" w:type="dxa"/>
            <w:shd w:val="clear" w:color="auto" w:fill="auto"/>
          </w:tcPr>
          <w:p w14:paraId="6C5597F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600,00</w:t>
            </w:r>
          </w:p>
        </w:tc>
        <w:tc>
          <w:tcPr>
            <w:tcW w:w="1729" w:type="dxa"/>
            <w:shd w:val="clear" w:color="auto" w:fill="auto"/>
          </w:tcPr>
          <w:p w14:paraId="2AB476D0"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6644EB73" w14:textId="77777777" w:rsidTr="00A32781">
        <w:tc>
          <w:tcPr>
            <w:tcW w:w="2148" w:type="dxa"/>
            <w:shd w:val="clear" w:color="auto" w:fill="auto"/>
          </w:tcPr>
          <w:p w14:paraId="4F8439A4"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RZECZNIK PRASOWY,</w:t>
            </w:r>
          </w:p>
          <w:p w14:paraId="1EA42D0F"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KIEROWNIK BIURA</w:t>
            </w:r>
          </w:p>
        </w:tc>
        <w:tc>
          <w:tcPr>
            <w:tcW w:w="3987" w:type="dxa"/>
            <w:shd w:val="clear" w:color="auto" w:fill="auto"/>
          </w:tcPr>
          <w:p w14:paraId="1B61622E"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7 128,00</w:t>
            </w:r>
          </w:p>
        </w:tc>
        <w:tc>
          <w:tcPr>
            <w:tcW w:w="1883" w:type="dxa"/>
            <w:shd w:val="clear" w:color="auto" w:fill="auto"/>
          </w:tcPr>
          <w:p w14:paraId="02004E5D"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1 000,00</w:t>
            </w:r>
          </w:p>
        </w:tc>
        <w:tc>
          <w:tcPr>
            <w:tcW w:w="1729" w:type="dxa"/>
            <w:shd w:val="clear" w:color="auto" w:fill="auto"/>
          </w:tcPr>
          <w:p w14:paraId="60CAFC7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69E9105D" w14:textId="77777777" w:rsidTr="00A32781">
        <w:tc>
          <w:tcPr>
            <w:tcW w:w="2148" w:type="dxa"/>
            <w:shd w:val="clear" w:color="auto" w:fill="auto"/>
          </w:tcPr>
          <w:p w14:paraId="7D0999C7"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KIEROWNIK BIURA</w:t>
            </w:r>
          </w:p>
        </w:tc>
        <w:tc>
          <w:tcPr>
            <w:tcW w:w="3987" w:type="dxa"/>
            <w:shd w:val="clear" w:color="auto" w:fill="auto"/>
          </w:tcPr>
          <w:p w14:paraId="745D62EC"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6 990,00</w:t>
            </w:r>
          </w:p>
        </w:tc>
        <w:tc>
          <w:tcPr>
            <w:tcW w:w="1883" w:type="dxa"/>
            <w:shd w:val="clear" w:color="auto" w:fill="auto"/>
          </w:tcPr>
          <w:p w14:paraId="3DA8ECD9"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1 000,00</w:t>
            </w:r>
          </w:p>
        </w:tc>
        <w:tc>
          <w:tcPr>
            <w:tcW w:w="1729" w:type="dxa"/>
            <w:shd w:val="clear" w:color="auto" w:fill="auto"/>
          </w:tcPr>
          <w:p w14:paraId="14931714"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0B545BA2" w14:textId="77777777" w:rsidTr="00A32781">
        <w:tc>
          <w:tcPr>
            <w:tcW w:w="2148" w:type="dxa"/>
            <w:shd w:val="clear" w:color="auto" w:fill="auto"/>
          </w:tcPr>
          <w:p w14:paraId="2D259F2C"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KIEROWNIK BIURA</w:t>
            </w:r>
          </w:p>
        </w:tc>
        <w:tc>
          <w:tcPr>
            <w:tcW w:w="3987" w:type="dxa"/>
            <w:shd w:val="clear" w:color="auto" w:fill="auto"/>
          </w:tcPr>
          <w:p w14:paraId="1758173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8 480,00</w:t>
            </w:r>
            <w:r w:rsidRPr="00335C55">
              <w:rPr>
                <w:rFonts w:ascii="Arial" w:eastAsia="Calibri" w:hAnsi="Arial" w:cs="Arial"/>
                <w:b/>
                <w:bCs/>
                <w:sz w:val="24"/>
                <w:szCs w:val="24"/>
              </w:rPr>
              <w:t xml:space="preserve"> *</w:t>
            </w:r>
          </w:p>
        </w:tc>
        <w:tc>
          <w:tcPr>
            <w:tcW w:w="1883" w:type="dxa"/>
            <w:shd w:val="clear" w:color="auto" w:fill="auto"/>
          </w:tcPr>
          <w:p w14:paraId="297FE769"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1 000,00</w:t>
            </w:r>
          </w:p>
        </w:tc>
        <w:tc>
          <w:tcPr>
            <w:tcW w:w="1729" w:type="dxa"/>
            <w:shd w:val="clear" w:color="auto" w:fill="auto"/>
          </w:tcPr>
          <w:p w14:paraId="2ADD6AB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5C1A72FB" w14:textId="77777777" w:rsidTr="00A32781">
        <w:tc>
          <w:tcPr>
            <w:tcW w:w="2148" w:type="dxa"/>
            <w:shd w:val="clear" w:color="auto" w:fill="auto"/>
          </w:tcPr>
          <w:p w14:paraId="3E4C0535"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KIEROWNIK BIURA</w:t>
            </w:r>
          </w:p>
        </w:tc>
        <w:tc>
          <w:tcPr>
            <w:tcW w:w="3987" w:type="dxa"/>
            <w:shd w:val="clear" w:color="auto" w:fill="auto"/>
          </w:tcPr>
          <w:p w14:paraId="0570944E"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7 316,00</w:t>
            </w:r>
          </w:p>
        </w:tc>
        <w:tc>
          <w:tcPr>
            <w:tcW w:w="1883" w:type="dxa"/>
            <w:shd w:val="clear" w:color="auto" w:fill="auto"/>
          </w:tcPr>
          <w:p w14:paraId="4AF623D7"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1 000,00</w:t>
            </w:r>
          </w:p>
        </w:tc>
        <w:tc>
          <w:tcPr>
            <w:tcW w:w="1729" w:type="dxa"/>
            <w:shd w:val="clear" w:color="auto" w:fill="auto"/>
          </w:tcPr>
          <w:p w14:paraId="5FC9CF16"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00B8A854" w14:textId="77777777" w:rsidTr="00A32781">
        <w:tc>
          <w:tcPr>
            <w:tcW w:w="2148" w:type="dxa"/>
            <w:shd w:val="clear" w:color="auto" w:fill="auto"/>
          </w:tcPr>
          <w:p w14:paraId="7DB9E7EA"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KIEROWNIK BIURA</w:t>
            </w:r>
          </w:p>
        </w:tc>
        <w:tc>
          <w:tcPr>
            <w:tcW w:w="3987" w:type="dxa"/>
            <w:shd w:val="clear" w:color="auto" w:fill="auto"/>
          </w:tcPr>
          <w:p w14:paraId="6002E8F4"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7 128,00</w:t>
            </w:r>
          </w:p>
        </w:tc>
        <w:tc>
          <w:tcPr>
            <w:tcW w:w="1883" w:type="dxa"/>
            <w:shd w:val="clear" w:color="auto" w:fill="auto"/>
          </w:tcPr>
          <w:p w14:paraId="6AAFB6AC"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1 000,00</w:t>
            </w:r>
          </w:p>
        </w:tc>
        <w:tc>
          <w:tcPr>
            <w:tcW w:w="1729" w:type="dxa"/>
            <w:shd w:val="clear" w:color="auto" w:fill="auto"/>
          </w:tcPr>
          <w:p w14:paraId="71FFE31C"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1D11BAE8" w14:textId="77777777" w:rsidTr="00A32781">
        <w:tc>
          <w:tcPr>
            <w:tcW w:w="2148" w:type="dxa"/>
            <w:shd w:val="clear" w:color="auto" w:fill="auto"/>
          </w:tcPr>
          <w:p w14:paraId="471E5B6F"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KIEROWNIK BIURA</w:t>
            </w:r>
          </w:p>
        </w:tc>
        <w:tc>
          <w:tcPr>
            <w:tcW w:w="3987" w:type="dxa"/>
            <w:shd w:val="clear" w:color="auto" w:fill="auto"/>
          </w:tcPr>
          <w:p w14:paraId="72A67EA6"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6 075,00</w:t>
            </w:r>
          </w:p>
        </w:tc>
        <w:tc>
          <w:tcPr>
            <w:tcW w:w="1883" w:type="dxa"/>
            <w:shd w:val="clear" w:color="auto" w:fill="auto"/>
          </w:tcPr>
          <w:p w14:paraId="78559CFD"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500,00</w:t>
            </w:r>
          </w:p>
        </w:tc>
        <w:tc>
          <w:tcPr>
            <w:tcW w:w="1729" w:type="dxa"/>
            <w:shd w:val="clear" w:color="auto" w:fill="auto"/>
          </w:tcPr>
          <w:p w14:paraId="07748B54"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45F86DD1" w14:textId="77777777" w:rsidTr="00A32781">
        <w:tc>
          <w:tcPr>
            <w:tcW w:w="2148" w:type="dxa"/>
            <w:shd w:val="clear" w:color="auto" w:fill="auto"/>
          </w:tcPr>
          <w:p w14:paraId="4C3C2242"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KIEROWNIK BIURA</w:t>
            </w:r>
          </w:p>
        </w:tc>
        <w:tc>
          <w:tcPr>
            <w:tcW w:w="3987" w:type="dxa"/>
            <w:shd w:val="clear" w:color="auto" w:fill="auto"/>
          </w:tcPr>
          <w:p w14:paraId="39FB1EDC"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6 990,00</w:t>
            </w:r>
          </w:p>
        </w:tc>
        <w:tc>
          <w:tcPr>
            <w:tcW w:w="1883" w:type="dxa"/>
            <w:shd w:val="clear" w:color="auto" w:fill="auto"/>
          </w:tcPr>
          <w:p w14:paraId="71DBB270"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1 000,00</w:t>
            </w:r>
          </w:p>
        </w:tc>
        <w:tc>
          <w:tcPr>
            <w:tcW w:w="1729" w:type="dxa"/>
            <w:shd w:val="clear" w:color="auto" w:fill="auto"/>
          </w:tcPr>
          <w:p w14:paraId="14596EB2"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1238BAD9" w14:textId="77777777" w:rsidTr="00A32781">
        <w:tc>
          <w:tcPr>
            <w:tcW w:w="2148" w:type="dxa"/>
            <w:shd w:val="clear" w:color="auto" w:fill="auto"/>
          </w:tcPr>
          <w:p w14:paraId="6699CBE2"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NACZELNIK WYDZIAŁU</w:t>
            </w:r>
          </w:p>
        </w:tc>
        <w:tc>
          <w:tcPr>
            <w:tcW w:w="3987" w:type="dxa"/>
            <w:shd w:val="clear" w:color="auto" w:fill="auto"/>
          </w:tcPr>
          <w:p w14:paraId="352F7897"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6 452,00</w:t>
            </w:r>
          </w:p>
        </w:tc>
        <w:tc>
          <w:tcPr>
            <w:tcW w:w="1883" w:type="dxa"/>
            <w:shd w:val="clear" w:color="auto" w:fill="auto"/>
          </w:tcPr>
          <w:p w14:paraId="79320A60"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1 000,00</w:t>
            </w:r>
          </w:p>
        </w:tc>
        <w:tc>
          <w:tcPr>
            <w:tcW w:w="1729" w:type="dxa"/>
            <w:shd w:val="clear" w:color="auto" w:fill="auto"/>
          </w:tcPr>
          <w:p w14:paraId="0FC4F6B2"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566AEC73" w14:textId="77777777" w:rsidTr="00A32781">
        <w:tc>
          <w:tcPr>
            <w:tcW w:w="2148" w:type="dxa"/>
            <w:shd w:val="clear" w:color="auto" w:fill="auto"/>
          </w:tcPr>
          <w:p w14:paraId="2564C271"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NACZELNIK WYDZIAŁU</w:t>
            </w:r>
          </w:p>
        </w:tc>
        <w:tc>
          <w:tcPr>
            <w:tcW w:w="3987" w:type="dxa"/>
            <w:shd w:val="clear" w:color="auto" w:fill="auto"/>
          </w:tcPr>
          <w:p w14:paraId="258437F4"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7 460,00</w:t>
            </w:r>
          </w:p>
        </w:tc>
        <w:tc>
          <w:tcPr>
            <w:tcW w:w="1883" w:type="dxa"/>
            <w:shd w:val="clear" w:color="auto" w:fill="auto"/>
          </w:tcPr>
          <w:p w14:paraId="5C634961"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1 500,00</w:t>
            </w:r>
          </w:p>
        </w:tc>
        <w:tc>
          <w:tcPr>
            <w:tcW w:w="1729" w:type="dxa"/>
            <w:shd w:val="clear" w:color="auto" w:fill="auto"/>
          </w:tcPr>
          <w:p w14:paraId="680301DA"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16F22756" w14:textId="77777777" w:rsidTr="00A32781">
        <w:tc>
          <w:tcPr>
            <w:tcW w:w="2148" w:type="dxa"/>
            <w:shd w:val="clear" w:color="auto" w:fill="auto"/>
          </w:tcPr>
          <w:p w14:paraId="5EFDD2F7"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NACZELNIK WYDZIAŁU</w:t>
            </w:r>
          </w:p>
        </w:tc>
        <w:tc>
          <w:tcPr>
            <w:tcW w:w="3987" w:type="dxa"/>
            <w:shd w:val="clear" w:color="auto" w:fill="auto"/>
          </w:tcPr>
          <w:p w14:paraId="4A9329BE"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7 700,00</w:t>
            </w:r>
          </w:p>
        </w:tc>
        <w:tc>
          <w:tcPr>
            <w:tcW w:w="1883" w:type="dxa"/>
            <w:shd w:val="clear" w:color="auto" w:fill="auto"/>
          </w:tcPr>
          <w:p w14:paraId="0AB539F7"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2 000,00</w:t>
            </w:r>
          </w:p>
        </w:tc>
        <w:tc>
          <w:tcPr>
            <w:tcW w:w="1729" w:type="dxa"/>
            <w:shd w:val="clear" w:color="auto" w:fill="auto"/>
          </w:tcPr>
          <w:p w14:paraId="657D6755"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3041DF62" w14:textId="77777777" w:rsidTr="00A32781">
        <w:tc>
          <w:tcPr>
            <w:tcW w:w="2148" w:type="dxa"/>
            <w:shd w:val="clear" w:color="auto" w:fill="auto"/>
          </w:tcPr>
          <w:p w14:paraId="62DBC098"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NACZELNIK WYDZIAŁU</w:t>
            </w:r>
          </w:p>
        </w:tc>
        <w:tc>
          <w:tcPr>
            <w:tcW w:w="3987" w:type="dxa"/>
            <w:shd w:val="clear" w:color="auto" w:fill="auto"/>
          </w:tcPr>
          <w:p w14:paraId="23786375"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7 100,00</w:t>
            </w:r>
          </w:p>
        </w:tc>
        <w:tc>
          <w:tcPr>
            <w:tcW w:w="1883" w:type="dxa"/>
            <w:shd w:val="clear" w:color="auto" w:fill="auto"/>
          </w:tcPr>
          <w:p w14:paraId="5C8C49F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1 000,00</w:t>
            </w:r>
          </w:p>
        </w:tc>
        <w:tc>
          <w:tcPr>
            <w:tcW w:w="1729" w:type="dxa"/>
            <w:shd w:val="clear" w:color="auto" w:fill="auto"/>
          </w:tcPr>
          <w:p w14:paraId="0CFF1128"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697B1042" w14:textId="77777777" w:rsidTr="00A32781">
        <w:tc>
          <w:tcPr>
            <w:tcW w:w="2148" w:type="dxa"/>
            <w:shd w:val="clear" w:color="auto" w:fill="auto"/>
          </w:tcPr>
          <w:p w14:paraId="6A2380C0"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lastRenderedPageBreak/>
              <w:t>NACZELNIK WYDZIAŁU</w:t>
            </w:r>
          </w:p>
        </w:tc>
        <w:tc>
          <w:tcPr>
            <w:tcW w:w="3987" w:type="dxa"/>
            <w:shd w:val="clear" w:color="auto" w:fill="auto"/>
          </w:tcPr>
          <w:p w14:paraId="6F0F30E5"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8 210,00</w:t>
            </w:r>
          </w:p>
        </w:tc>
        <w:tc>
          <w:tcPr>
            <w:tcW w:w="1883" w:type="dxa"/>
            <w:shd w:val="clear" w:color="auto" w:fill="auto"/>
          </w:tcPr>
          <w:p w14:paraId="34D3B7A7"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2 000,00</w:t>
            </w:r>
          </w:p>
        </w:tc>
        <w:tc>
          <w:tcPr>
            <w:tcW w:w="1729" w:type="dxa"/>
            <w:shd w:val="clear" w:color="auto" w:fill="auto"/>
          </w:tcPr>
          <w:p w14:paraId="39396240"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449F05B6" w14:textId="77777777" w:rsidTr="00A32781">
        <w:tc>
          <w:tcPr>
            <w:tcW w:w="2148" w:type="dxa"/>
            <w:shd w:val="clear" w:color="auto" w:fill="auto"/>
          </w:tcPr>
          <w:p w14:paraId="312B9A1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NACZELNIK WYDZIAŁU</w:t>
            </w:r>
          </w:p>
        </w:tc>
        <w:tc>
          <w:tcPr>
            <w:tcW w:w="3987" w:type="dxa"/>
            <w:shd w:val="clear" w:color="auto" w:fill="auto"/>
          </w:tcPr>
          <w:p w14:paraId="70C3C763"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7 174,00</w:t>
            </w:r>
          </w:p>
        </w:tc>
        <w:tc>
          <w:tcPr>
            <w:tcW w:w="1883" w:type="dxa"/>
            <w:shd w:val="clear" w:color="auto" w:fill="auto"/>
          </w:tcPr>
          <w:p w14:paraId="21C5090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1 000,00</w:t>
            </w:r>
          </w:p>
        </w:tc>
        <w:tc>
          <w:tcPr>
            <w:tcW w:w="1729" w:type="dxa"/>
            <w:shd w:val="clear" w:color="auto" w:fill="auto"/>
          </w:tcPr>
          <w:p w14:paraId="1EF8AA03"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7E3849B7" w14:textId="77777777" w:rsidTr="00A32781">
        <w:tc>
          <w:tcPr>
            <w:tcW w:w="2148" w:type="dxa"/>
            <w:shd w:val="clear" w:color="auto" w:fill="auto"/>
          </w:tcPr>
          <w:p w14:paraId="23AB020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NACZELNIK WYDZIAŁU</w:t>
            </w:r>
          </w:p>
        </w:tc>
        <w:tc>
          <w:tcPr>
            <w:tcW w:w="3987" w:type="dxa"/>
            <w:shd w:val="clear" w:color="auto" w:fill="auto"/>
          </w:tcPr>
          <w:p w14:paraId="727A1B30"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7 082,00</w:t>
            </w:r>
          </w:p>
        </w:tc>
        <w:tc>
          <w:tcPr>
            <w:tcW w:w="1883" w:type="dxa"/>
            <w:shd w:val="clear" w:color="auto" w:fill="auto"/>
          </w:tcPr>
          <w:p w14:paraId="5171ED4F"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1 000,00</w:t>
            </w:r>
          </w:p>
        </w:tc>
        <w:tc>
          <w:tcPr>
            <w:tcW w:w="1729" w:type="dxa"/>
            <w:shd w:val="clear" w:color="auto" w:fill="auto"/>
          </w:tcPr>
          <w:p w14:paraId="1AA9C6B2"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2511A10F" w14:textId="77777777" w:rsidTr="00A32781">
        <w:tc>
          <w:tcPr>
            <w:tcW w:w="2148" w:type="dxa"/>
            <w:shd w:val="clear" w:color="auto" w:fill="auto"/>
          </w:tcPr>
          <w:p w14:paraId="5070F461"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NACZELNIK WYDZIAŁU</w:t>
            </w:r>
          </w:p>
        </w:tc>
        <w:tc>
          <w:tcPr>
            <w:tcW w:w="3987" w:type="dxa"/>
            <w:shd w:val="clear" w:color="auto" w:fill="auto"/>
          </w:tcPr>
          <w:p w14:paraId="185C13AB"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7 268,00</w:t>
            </w:r>
          </w:p>
        </w:tc>
        <w:tc>
          <w:tcPr>
            <w:tcW w:w="1883" w:type="dxa"/>
            <w:shd w:val="clear" w:color="auto" w:fill="auto"/>
          </w:tcPr>
          <w:p w14:paraId="1F6B4637"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1 500,00</w:t>
            </w:r>
          </w:p>
        </w:tc>
        <w:tc>
          <w:tcPr>
            <w:tcW w:w="1729" w:type="dxa"/>
            <w:shd w:val="clear" w:color="auto" w:fill="auto"/>
          </w:tcPr>
          <w:p w14:paraId="71715D35"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44CEE60A" w14:textId="77777777" w:rsidTr="00A32781">
        <w:tc>
          <w:tcPr>
            <w:tcW w:w="2148" w:type="dxa"/>
            <w:shd w:val="clear" w:color="auto" w:fill="auto"/>
          </w:tcPr>
          <w:p w14:paraId="305C7805"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NACZELNIK WYDZIAŁU</w:t>
            </w:r>
          </w:p>
        </w:tc>
        <w:tc>
          <w:tcPr>
            <w:tcW w:w="3987" w:type="dxa"/>
            <w:shd w:val="clear" w:color="auto" w:fill="auto"/>
          </w:tcPr>
          <w:p w14:paraId="66751ACD"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7 128,00</w:t>
            </w:r>
          </w:p>
        </w:tc>
        <w:tc>
          <w:tcPr>
            <w:tcW w:w="1883" w:type="dxa"/>
            <w:shd w:val="clear" w:color="auto" w:fill="auto"/>
          </w:tcPr>
          <w:p w14:paraId="35921326"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2 000,00</w:t>
            </w:r>
          </w:p>
        </w:tc>
        <w:tc>
          <w:tcPr>
            <w:tcW w:w="1729" w:type="dxa"/>
            <w:shd w:val="clear" w:color="auto" w:fill="auto"/>
          </w:tcPr>
          <w:p w14:paraId="3FF56921"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545EF6D1" w14:textId="77777777" w:rsidTr="00A32781">
        <w:tc>
          <w:tcPr>
            <w:tcW w:w="2148" w:type="dxa"/>
            <w:shd w:val="clear" w:color="auto" w:fill="auto"/>
          </w:tcPr>
          <w:p w14:paraId="505BD94F"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NACZELNIK WYDZIAŁU</w:t>
            </w:r>
          </w:p>
        </w:tc>
        <w:tc>
          <w:tcPr>
            <w:tcW w:w="3987" w:type="dxa"/>
            <w:shd w:val="clear" w:color="auto" w:fill="auto"/>
          </w:tcPr>
          <w:p w14:paraId="6EAC9712"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8 210,00</w:t>
            </w:r>
          </w:p>
        </w:tc>
        <w:tc>
          <w:tcPr>
            <w:tcW w:w="1883" w:type="dxa"/>
            <w:shd w:val="clear" w:color="auto" w:fill="auto"/>
          </w:tcPr>
          <w:p w14:paraId="6E2C728A"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2 000,00</w:t>
            </w:r>
          </w:p>
        </w:tc>
        <w:tc>
          <w:tcPr>
            <w:tcW w:w="1729" w:type="dxa"/>
            <w:shd w:val="clear" w:color="auto" w:fill="auto"/>
          </w:tcPr>
          <w:p w14:paraId="3A3312A4"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49817FD0" w14:textId="77777777" w:rsidTr="00A32781">
        <w:tc>
          <w:tcPr>
            <w:tcW w:w="2148" w:type="dxa"/>
            <w:shd w:val="clear" w:color="auto" w:fill="auto"/>
          </w:tcPr>
          <w:p w14:paraId="5A2F9694"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NACZELNIK WYDZIAŁU, GEODETA MIASTA, KIEROWNIK ODGiK</w:t>
            </w:r>
          </w:p>
        </w:tc>
        <w:tc>
          <w:tcPr>
            <w:tcW w:w="3987" w:type="dxa"/>
            <w:shd w:val="clear" w:color="auto" w:fill="auto"/>
          </w:tcPr>
          <w:p w14:paraId="6EB07FC2"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8 210,00</w:t>
            </w:r>
          </w:p>
        </w:tc>
        <w:tc>
          <w:tcPr>
            <w:tcW w:w="1883" w:type="dxa"/>
            <w:shd w:val="clear" w:color="auto" w:fill="auto"/>
          </w:tcPr>
          <w:p w14:paraId="04222712"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2 000,00</w:t>
            </w:r>
          </w:p>
        </w:tc>
        <w:tc>
          <w:tcPr>
            <w:tcW w:w="1729" w:type="dxa"/>
            <w:shd w:val="clear" w:color="auto" w:fill="auto"/>
          </w:tcPr>
          <w:p w14:paraId="2D419F1A"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475E8EAD" w14:textId="77777777" w:rsidTr="00A32781">
        <w:tc>
          <w:tcPr>
            <w:tcW w:w="2148" w:type="dxa"/>
            <w:shd w:val="clear" w:color="auto" w:fill="auto"/>
          </w:tcPr>
          <w:p w14:paraId="08112076"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KIEROWNIK USC</w:t>
            </w:r>
          </w:p>
        </w:tc>
        <w:tc>
          <w:tcPr>
            <w:tcW w:w="3987" w:type="dxa"/>
            <w:shd w:val="clear" w:color="auto" w:fill="auto"/>
          </w:tcPr>
          <w:p w14:paraId="141716CD"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6 980,00</w:t>
            </w:r>
          </w:p>
        </w:tc>
        <w:tc>
          <w:tcPr>
            <w:tcW w:w="1883" w:type="dxa"/>
            <w:shd w:val="clear" w:color="auto" w:fill="auto"/>
          </w:tcPr>
          <w:p w14:paraId="54D27855"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1 000,00</w:t>
            </w:r>
          </w:p>
        </w:tc>
        <w:tc>
          <w:tcPr>
            <w:tcW w:w="1729" w:type="dxa"/>
            <w:shd w:val="clear" w:color="auto" w:fill="auto"/>
          </w:tcPr>
          <w:p w14:paraId="295F481F"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w:t>
            </w:r>
          </w:p>
        </w:tc>
      </w:tr>
      <w:tr w:rsidR="00D0179C" w:rsidRPr="00335C55" w14:paraId="6E269830" w14:textId="77777777" w:rsidTr="00A32781">
        <w:tc>
          <w:tcPr>
            <w:tcW w:w="2148" w:type="dxa"/>
            <w:shd w:val="clear" w:color="auto" w:fill="auto"/>
            <w:vAlign w:val="bottom"/>
          </w:tcPr>
          <w:p w14:paraId="11944C48"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SEKRETARZ MIASTA</w:t>
            </w:r>
          </w:p>
        </w:tc>
        <w:tc>
          <w:tcPr>
            <w:tcW w:w="3987" w:type="dxa"/>
            <w:shd w:val="clear" w:color="auto" w:fill="auto"/>
          </w:tcPr>
          <w:p w14:paraId="013F19F0"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10 341,50</w:t>
            </w:r>
            <w:r w:rsidRPr="00335C55">
              <w:rPr>
                <w:rFonts w:ascii="Arial" w:eastAsia="Calibri" w:hAnsi="Arial" w:cs="Arial"/>
                <w:b/>
                <w:bCs/>
                <w:sz w:val="24"/>
                <w:szCs w:val="24"/>
              </w:rPr>
              <w:t>*</w:t>
            </w:r>
          </w:p>
        </w:tc>
        <w:tc>
          <w:tcPr>
            <w:tcW w:w="1883" w:type="dxa"/>
            <w:shd w:val="clear" w:color="auto" w:fill="auto"/>
          </w:tcPr>
          <w:p w14:paraId="6CD2AD01"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3 820,00</w:t>
            </w:r>
          </w:p>
        </w:tc>
        <w:tc>
          <w:tcPr>
            <w:tcW w:w="1729" w:type="dxa"/>
            <w:shd w:val="clear" w:color="auto" w:fill="auto"/>
          </w:tcPr>
          <w:p w14:paraId="6943EEA1"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1 475,00</w:t>
            </w:r>
          </w:p>
        </w:tc>
      </w:tr>
      <w:tr w:rsidR="00D0179C" w:rsidRPr="00335C55" w14:paraId="39A34D67" w14:textId="77777777" w:rsidTr="00A32781">
        <w:tc>
          <w:tcPr>
            <w:tcW w:w="2148" w:type="dxa"/>
            <w:shd w:val="clear" w:color="auto" w:fill="auto"/>
          </w:tcPr>
          <w:p w14:paraId="59A95363"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SKARBNIK MIASTA</w:t>
            </w:r>
          </w:p>
        </w:tc>
        <w:tc>
          <w:tcPr>
            <w:tcW w:w="3987" w:type="dxa"/>
            <w:shd w:val="clear" w:color="auto" w:fill="auto"/>
          </w:tcPr>
          <w:p w14:paraId="4FF0D0CF"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10 660,00</w:t>
            </w:r>
            <w:r w:rsidRPr="00335C55">
              <w:rPr>
                <w:rFonts w:ascii="Arial" w:eastAsia="Calibri" w:hAnsi="Arial" w:cs="Arial"/>
                <w:b/>
                <w:bCs/>
                <w:sz w:val="24"/>
                <w:szCs w:val="24"/>
              </w:rPr>
              <w:t>*</w:t>
            </w:r>
          </w:p>
        </w:tc>
        <w:tc>
          <w:tcPr>
            <w:tcW w:w="1883" w:type="dxa"/>
            <w:shd w:val="clear" w:color="auto" w:fill="auto"/>
          </w:tcPr>
          <w:p w14:paraId="648778DA"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3 820,00</w:t>
            </w:r>
          </w:p>
        </w:tc>
        <w:tc>
          <w:tcPr>
            <w:tcW w:w="1729" w:type="dxa"/>
            <w:shd w:val="clear" w:color="auto" w:fill="auto"/>
          </w:tcPr>
          <w:p w14:paraId="3C34335D"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1 230,00</w:t>
            </w:r>
          </w:p>
        </w:tc>
      </w:tr>
      <w:tr w:rsidR="00D0179C" w:rsidRPr="00335C55" w14:paraId="2334EAFE" w14:textId="77777777" w:rsidTr="00A32781">
        <w:tc>
          <w:tcPr>
            <w:tcW w:w="2148" w:type="dxa"/>
            <w:shd w:val="clear" w:color="auto" w:fill="auto"/>
          </w:tcPr>
          <w:p w14:paraId="48DD415C"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ZASTĘPCA PREZYDENTA MIASTA</w:t>
            </w:r>
          </w:p>
        </w:tc>
        <w:tc>
          <w:tcPr>
            <w:tcW w:w="3987" w:type="dxa"/>
            <w:shd w:val="clear" w:color="auto" w:fill="auto"/>
          </w:tcPr>
          <w:p w14:paraId="6B213133"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10 700,00</w:t>
            </w:r>
            <w:r w:rsidRPr="00335C55">
              <w:rPr>
                <w:rFonts w:ascii="Arial" w:eastAsia="Calibri" w:hAnsi="Arial" w:cs="Arial"/>
                <w:b/>
                <w:bCs/>
                <w:sz w:val="24"/>
                <w:szCs w:val="24"/>
              </w:rPr>
              <w:t>*</w:t>
            </w:r>
          </w:p>
        </w:tc>
        <w:tc>
          <w:tcPr>
            <w:tcW w:w="1883" w:type="dxa"/>
            <w:shd w:val="clear" w:color="auto" w:fill="auto"/>
          </w:tcPr>
          <w:p w14:paraId="73695601"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5 200,00</w:t>
            </w:r>
          </w:p>
        </w:tc>
        <w:tc>
          <w:tcPr>
            <w:tcW w:w="1729" w:type="dxa"/>
            <w:shd w:val="clear" w:color="auto" w:fill="auto"/>
            <w:vAlign w:val="bottom"/>
          </w:tcPr>
          <w:p w14:paraId="2B155488" w14:textId="77777777" w:rsidR="00D0179C" w:rsidRPr="00335C55" w:rsidRDefault="00D0179C" w:rsidP="00335C55">
            <w:pPr>
              <w:spacing w:after="0" w:line="360" w:lineRule="auto"/>
              <w:rPr>
                <w:rFonts w:ascii="Arial" w:eastAsia="Calibri" w:hAnsi="Arial" w:cs="Arial"/>
                <w:sz w:val="24"/>
                <w:szCs w:val="24"/>
              </w:rPr>
            </w:pPr>
            <w:r w:rsidRPr="00335C55">
              <w:rPr>
                <w:rFonts w:ascii="Arial" w:eastAsia="Calibri" w:hAnsi="Arial" w:cs="Arial"/>
                <w:sz w:val="24"/>
                <w:szCs w:val="24"/>
              </w:rPr>
              <w:t>930,00</w:t>
            </w:r>
          </w:p>
          <w:p w14:paraId="6C58BC19" w14:textId="77777777" w:rsidR="00D0179C" w:rsidRPr="00335C55" w:rsidRDefault="00D0179C" w:rsidP="00335C55">
            <w:pPr>
              <w:spacing w:after="0" w:line="360" w:lineRule="auto"/>
              <w:rPr>
                <w:rFonts w:ascii="Arial" w:eastAsia="Calibri" w:hAnsi="Arial" w:cs="Arial"/>
                <w:sz w:val="24"/>
                <w:szCs w:val="24"/>
              </w:rPr>
            </w:pPr>
          </w:p>
        </w:tc>
      </w:tr>
    </w:tbl>
    <w:p w14:paraId="53BA0750" w14:textId="77777777" w:rsidR="00D0179C" w:rsidRPr="00335C55" w:rsidRDefault="00D0179C" w:rsidP="00335C55">
      <w:pPr>
        <w:spacing w:after="0" w:line="360" w:lineRule="auto"/>
        <w:rPr>
          <w:rFonts w:ascii="Arial" w:hAnsi="Arial" w:cs="Arial"/>
          <w:b/>
          <w:sz w:val="24"/>
          <w:szCs w:val="24"/>
        </w:rPr>
      </w:pPr>
      <w:r w:rsidRPr="00335C55">
        <w:rPr>
          <w:rFonts w:ascii="Arial" w:hAnsi="Arial" w:cs="Arial"/>
          <w:b/>
          <w:sz w:val="24"/>
          <w:szCs w:val="24"/>
        </w:rPr>
        <w:t>*wynagrodzenia brutto zawiera kwotę dodatku specjalnego – przyznawanego z tytułu okresowego zwiększenia obowiązków służbowych lub powierzenia dodatkowych zadań. Dodatek specjalny nie jest składnikiem umowy o pracę.</w:t>
      </w:r>
    </w:p>
    <w:p w14:paraId="73024C41" w14:textId="77777777" w:rsidR="00D0179C" w:rsidRPr="00335C55" w:rsidRDefault="00D0179C" w:rsidP="00335C55">
      <w:pPr>
        <w:spacing w:after="0" w:line="360" w:lineRule="auto"/>
        <w:rPr>
          <w:rFonts w:ascii="Arial" w:hAnsi="Arial" w:cs="Arial"/>
          <w:sz w:val="24"/>
          <w:szCs w:val="24"/>
        </w:rPr>
      </w:pPr>
      <w:r w:rsidRPr="00335C55">
        <w:rPr>
          <w:rFonts w:ascii="Arial" w:hAnsi="Arial" w:cs="Arial"/>
          <w:sz w:val="24"/>
          <w:szCs w:val="24"/>
        </w:rPr>
        <w:t xml:space="preserve">Odpowiadając natomiast na kolejne zapytanie, będące elementem Pańskiej interpelacji, uprzejmie informuję, iż podwyżek nie otrzymali pracownicy przebywający </w:t>
      </w:r>
      <w:r w:rsidRPr="00335C55">
        <w:rPr>
          <w:rFonts w:ascii="Arial" w:hAnsi="Arial" w:cs="Arial"/>
          <w:sz w:val="24"/>
          <w:szCs w:val="24"/>
        </w:rPr>
        <w:lastRenderedPageBreak/>
        <w:t xml:space="preserve">na urlopach bezpłatnych, wychowawczych oraz macierzyńskich, bez względu na zajmowane stanowisko służbowe. </w:t>
      </w:r>
    </w:p>
    <w:p w14:paraId="37A90217" w14:textId="77777777" w:rsidR="00A32781" w:rsidRPr="00335C55" w:rsidRDefault="00D0179C" w:rsidP="00335C55">
      <w:pPr>
        <w:spacing w:after="0" w:line="360" w:lineRule="auto"/>
        <w:rPr>
          <w:rFonts w:ascii="Arial" w:hAnsi="Arial" w:cs="Arial"/>
          <w:sz w:val="24"/>
          <w:szCs w:val="24"/>
        </w:rPr>
      </w:pPr>
      <w:r w:rsidRPr="00335C55">
        <w:rPr>
          <w:rFonts w:ascii="Arial" w:hAnsi="Arial" w:cs="Arial"/>
          <w:sz w:val="24"/>
          <w:szCs w:val="24"/>
        </w:rPr>
        <w:t>Ponadto przedstawiam wykaz wszystkich pracowników zatrudnionych w Urzędzie Miasta Tarnobrzega z podziałem na stanowiska służbowe według stanu na dzień 01.01.2022 r.</w:t>
      </w:r>
      <w:r w:rsidR="00A32781" w:rsidRPr="00335C55">
        <w:rPr>
          <w:rFonts w:ascii="Arial" w:hAnsi="Arial" w:cs="Arial"/>
          <w:sz w:val="24"/>
          <w:szCs w:val="24"/>
        </w:rPr>
        <w:t>:</w:t>
      </w:r>
    </w:p>
    <w:p w14:paraId="3A345EE9" w14:textId="3750F3E2" w:rsidR="00D0179C" w:rsidRPr="00335C55" w:rsidRDefault="00D0179C" w:rsidP="00335C55">
      <w:pPr>
        <w:spacing w:after="0" w:line="360" w:lineRule="auto"/>
        <w:rPr>
          <w:rFonts w:ascii="Arial" w:hAnsi="Arial" w:cs="Arial"/>
          <w:sz w:val="24"/>
          <w:szCs w:val="24"/>
        </w:rPr>
      </w:pPr>
      <w:r w:rsidRPr="00335C55">
        <w:rPr>
          <w:rFonts w:ascii="Arial" w:hAnsi="Arial" w:cs="Arial"/>
          <w:sz w:val="24"/>
          <w:szCs w:val="24"/>
        </w:rPr>
        <w:t xml:space="preserve">     </w:t>
      </w:r>
    </w:p>
    <w:tbl>
      <w:tblPr>
        <w:tblW w:w="3920" w:type="dxa"/>
        <w:tblInd w:w="75" w:type="dxa"/>
        <w:tblCellMar>
          <w:left w:w="70" w:type="dxa"/>
          <w:right w:w="70" w:type="dxa"/>
        </w:tblCellMar>
        <w:tblLook w:val="04A0" w:firstRow="1" w:lastRow="0" w:firstColumn="1" w:lastColumn="0" w:noHBand="0" w:noVBand="1"/>
      </w:tblPr>
      <w:tblGrid>
        <w:gridCol w:w="3920"/>
      </w:tblGrid>
      <w:tr w:rsidR="00D0179C" w:rsidRPr="00335C55" w14:paraId="11E45F69" w14:textId="77777777" w:rsidTr="004D52D2">
        <w:trPr>
          <w:trHeight w:val="300"/>
        </w:trPr>
        <w:tc>
          <w:tcPr>
            <w:tcW w:w="3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9EFE2" w14:textId="77777777" w:rsidR="00D0179C" w:rsidRPr="00335C55" w:rsidRDefault="00D0179C" w:rsidP="00335C55">
            <w:pPr>
              <w:spacing w:after="0" w:line="360" w:lineRule="auto"/>
              <w:rPr>
                <w:rFonts w:ascii="Arial" w:hAnsi="Arial" w:cs="Arial"/>
                <w:b/>
                <w:bCs/>
                <w:color w:val="000000"/>
                <w:sz w:val="24"/>
                <w:szCs w:val="24"/>
              </w:rPr>
            </w:pPr>
            <w:r w:rsidRPr="00335C55">
              <w:rPr>
                <w:rFonts w:ascii="Arial" w:hAnsi="Arial" w:cs="Arial"/>
                <w:b/>
                <w:bCs/>
                <w:color w:val="000000"/>
                <w:sz w:val="24"/>
                <w:szCs w:val="24"/>
              </w:rPr>
              <w:t>STANOWISKA W UM:</w:t>
            </w:r>
          </w:p>
        </w:tc>
      </w:tr>
      <w:tr w:rsidR="00D0179C" w:rsidRPr="00335C55" w14:paraId="35DA3E9F" w14:textId="77777777" w:rsidTr="004D52D2">
        <w:trPr>
          <w:trHeight w:val="675"/>
        </w:trPr>
        <w:tc>
          <w:tcPr>
            <w:tcW w:w="3920" w:type="dxa"/>
            <w:tcBorders>
              <w:top w:val="nil"/>
              <w:left w:val="single" w:sz="4" w:space="0" w:color="auto"/>
              <w:bottom w:val="single" w:sz="4" w:space="0" w:color="auto"/>
              <w:right w:val="single" w:sz="4" w:space="0" w:color="auto"/>
            </w:tcBorders>
            <w:shd w:val="clear" w:color="auto" w:fill="auto"/>
            <w:hideMark/>
          </w:tcPr>
          <w:p w14:paraId="012CFC5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PRACOWNIK II STOPNIA</w:t>
            </w:r>
          </w:p>
        </w:tc>
      </w:tr>
      <w:tr w:rsidR="00D0179C" w:rsidRPr="00335C55" w14:paraId="1367F688" w14:textId="77777777" w:rsidTr="004D52D2">
        <w:trPr>
          <w:trHeight w:val="675"/>
        </w:trPr>
        <w:tc>
          <w:tcPr>
            <w:tcW w:w="3920" w:type="dxa"/>
            <w:tcBorders>
              <w:top w:val="nil"/>
              <w:left w:val="single" w:sz="4" w:space="0" w:color="auto"/>
              <w:bottom w:val="single" w:sz="4" w:space="0" w:color="auto"/>
              <w:right w:val="single" w:sz="4" w:space="0" w:color="auto"/>
            </w:tcBorders>
            <w:shd w:val="clear" w:color="auto" w:fill="auto"/>
            <w:hideMark/>
          </w:tcPr>
          <w:p w14:paraId="10A1348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PRACOWNIK II STOPNIA</w:t>
            </w:r>
          </w:p>
        </w:tc>
      </w:tr>
      <w:tr w:rsidR="00D0179C" w:rsidRPr="00335C55" w14:paraId="693A994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66985B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PRACOWNIK II STOPNIA</w:t>
            </w:r>
          </w:p>
        </w:tc>
      </w:tr>
      <w:tr w:rsidR="00D0179C" w:rsidRPr="00335C55" w14:paraId="2C15ACE9"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8186CE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SPRZĄTACZKA</w:t>
            </w:r>
          </w:p>
        </w:tc>
      </w:tr>
      <w:tr w:rsidR="00D0179C" w:rsidRPr="00335C55" w14:paraId="0138E1C1"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69730D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SPRZĄTACZKA</w:t>
            </w:r>
          </w:p>
        </w:tc>
      </w:tr>
      <w:tr w:rsidR="00D0179C" w:rsidRPr="00335C55" w14:paraId="7668E3A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E39471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SPRZĄTACZKA</w:t>
            </w:r>
          </w:p>
        </w:tc>
      </w:tr>
      <w:tr w:rsidR="00D0179C" w:rsidRPr="00335C55" w14:paraId="5146A46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0F20F6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SPRZĄTACZKA</w:t>
            </w:r>
          </w:p>
        </w:tc>
      </w:tr>
      <w:tr w:rsidR="00D0179C" w:rsidRPr="00335C55" w14:paraId="60ED87F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E1D3100"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SPRZĄTACZKA</w:t>
            </w:r>
          </w:p>
        </w:tc>
      </w:tr>
      <w:tr w:rsidR="00D0179C" w:rsidRPr="00335C55" w14:paraId="18AFDBB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3860D10"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SPRZĄTACZKA</w:t>
            </w:r>
          </w:p>
        </w:tc>
      </w:tr>
      <w:tr w:rsidR="00D0179C" w:rsidRPr="00335C55" w14:paraId="23FF6933"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D8D624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SPRZĄTACZKA</w:t>
            </w:r>
          </w:p>
        </w:tc>
      </w:tr>
      <w:tr w:rsidR="00D0179C" w:rsidRPr="00335C55" w14:paraId="26E4C39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873A099"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SPRZĄTACZKA</w:t>
            </w:r>
          </w:p>
        </w:tc>
      </w:tr>
      <w:tr w:rsidR="00D0179C" w:rsidRPr="00335C55" w14:paraId="3C8344E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130E9BA"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GONIEC</w:t>
            </w:r>
          </w:p>
        </w:tc>
      </w:tr>
      <w:tr w:rsidR="00D0179C" w:rsidRPr="00335C55" w14:paraId="5D7F8F7D"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2F85FCA"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GONIEC</w:t>
            </w:r>
          </w:p>
        </w:tc>
      </w:tr>
      <w:tr w:rsidR="00D0179C" w:rsidRPr="00335C55" w14:paraId="6E9297F6"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1B096B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GONIEC</w:t>
            </w:r>
          </w:p>
        </w:tc>
      </w:tr>
      <w:tr w:rsidR="00D0179C" w:rsidRPr="00335C55" w14:paraId="125A7311"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8DC9C0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GONIEC</w:t>
            </w:r>
          </w:p>
        </w:tc>
      </w:tr>
      <w:tr w:rsidR="00D0179C" w:rsidRPr="00335C55" w14:paraId="2F28EF86"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2FD015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GONIEC</w:t>
            </w:r>
          </w:p>
        </w:tc>
      </w:tr>
      <w:tr w:rsidR="00D0179C" w:rsidRPr="00335C55" w14:paraId="67CB9677"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079B2C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GONIEC</w:t>
            </w:r>
          </w:p>
        </w:tc>
      </w:tr>
      <w:tr w:rsidR="00D0179C" w:rsidRPr="00335C55" w14:paraId="3AA33341"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85832D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POMOC ADMINISTRACYJNA</w:t>
            </w:r>
          </w:p>
        </w:tc>
      </w:tr>
      <w:tr w:rsidR="00D0179C" w:rsidRPr="00335C55" w14:paraId="5EE64C90"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1F2139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POMOC ADMINISTRACYJNA</w:t>
            </w:r>
          </w:p>
        </w:tc>
      </w:tr>
      <w:tr w:rsidR="00D0179C" w:rsidRPr="00335C55" w14:paraId="53150677"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4141FCE"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POMOC ADMINISTRACYJNA</w:t>
            </w:r>
          </w:p>
        </w:tc>
      </w:tr>
      <w:tr w:rsidR="00D0179C" w:rsidRPr="00335C55" w14:paraId="3DCB70F6"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8A5DAE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POMOC ADMINISTRACYJNA</w:t>
            </w:r>
          </w:p>
        </w:tc>
      </w:tr>
      <w:tr w:rsidR="00D0179C" w:rsidRPr="00335C55" w14:paraId="24518713"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0B96B2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POMOC ADMINISTRACYJNA</w:t>
            </w:r>
          </w:p>
        </w:tc>
      </w:tr>
      <w:tr w:rsidR="00D0179C" w:rsidRPr="00335C55" w14:paraId="2DE9426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6B7A2B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POMOC ADMINISTRACYJNA</w:t>
            </w:r>
          </w:p>
        </w:tc>
      </w:tr>
      <w:tr w:rsidR="00D0179C" w:rsidRPr="00335C55" w14:paraId="08FD471E"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8A47A86"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POMOC ADMINISTRACYJNA</w:t>
            </w:r>
          </w:p>
        </w:tc>
      </w:tr>
      <w:tr w:rsidR="00D0179C" w:rsidRPr="00335C55" w14:paraId="01BDCCA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79DF49B"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lastRenderedPageBreak/>
              <w:t>POMOC ADMINISTRACYJNA</w:t>
            </w:r>
          </w:p>
        </w:tc>
      </w:tr>
      <w:tr w:rsidR="00D0179C" w:rsidRPr="00335C55" w14:paraId="6E78669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961F81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POMOC ADMINISTRACYJNA</w:t>
            </w:r>
          </w:p>
        </w:tc>
      </w:tr>
      <w:tr w:rsidR="00D0179C" w:rsidRPr="00335C55" w14:paraId="27F43B7A"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C05DCCC"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POMOC ADMINISTRACYJNA</w:t>
            </w:r>
          </w:p>
        </w:tc>
      </w:tr>
      <w:tr w:rsidR="00D0179C" w:rsidRPr="00335C55" w14:paraId="4663D337"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F9A881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POMOC ADMINISTRACYJNA</w:t>
            </w:r>
          </w:p>
        </w:tc>
      </w:tr>
      <w:tr w:rsidR="00D0179C" w:rsidRPr="00335C55" w14:paraId="775330DD"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EAABE4B"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POMOC ADMINISTRACYJNA</w:t>
            </w:r>
          </w:p>
        </w:tc>
      </w:tr>
      <w:tr w:rsidR="00D0179C" w:rsidRPr="00335C55" w14:paraId="3C99B43A"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D868499"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KONSERWATOR</w:t>
            </w:r>
          </w:p>
        </w:tc>
      </w:tr>
      <w:tr w:rsidR="00D0179C" w:rsidRPr="00335C55" w14:paraId="0113BB2C" w14:textId="77777777" w:rsidTr="004D52D2">
        <w:trPr>
          <w:trHeight w:val="450"/>
        </w:trPr>
        <w:tc>
          <w:tcPr>
            <w:tcW w:w="3920" w:type="dxa"/>
            <w:tcBorders>
              <w:top w:val="nil"/>
              <w:left w:val="single" w:sz="4" w:space="0" w:color="auto"/>
              <w:bottom w:val="single" w:sz="4" w:space="0" w:color="auto"/>
              <w:right w:val="single" w:sz="4" w:space="0" w:color="auto"/>
            </w:tcBorders>
            <w:shd w:val="clear" w:color="auto" w:fill="auto"/>
            <w:hideMark/>
          </w:tcPr>
          <w:p w14:paraId="6FA3FC5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KIEROWCA SAMOCHODU OSOBOWEGO</w:t>
            </w:r>
          </w:p>
        </w:tc>
      </w:tr>
      <w:tr w:rsidR="00D0179C" w:rsidRPr="00335C55" w14:paraId="3B70E252" w14:textId="77777777" w:rsidTr="004D52D2">
        <w:trPr>
          <w:trHeight w:val="450"/>
        </w:trPr>
        <w:tc>
          <w:tcPr>
            <w:tcW w:w="3920" w:type="dxa"/>
            <w:tcBorders>
              <w:top w:val="nil"/>
              <w:left w:val="single" w:sz="4" w:space="0" w:color="auto"/>
              <w:bottom w:val="single" w:sz="4" w:space="0" w:color="auto"/>
              <w:right w:val="single" w:sz="4" w:space="0" w:color="auto"/>
            </w:tcBorders>
            <w:shd w:val="clear" w:color="auto" w:fill="auto"/>
            <w:hideMark/>
          </w:tcPr>
          <w:p w14:paraId="6D00315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KIEROWCA SAMOCHODU OSOBOWEGO</w:t>
            </w:r>
          </w:p>
        </w:tc>
      </w:tr>
      <w:tr w:rsidR="00D0179C" w:rsidRPr="00335C55" w14:paraId="4B790340"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4A72666"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SEKRETARKA</w:t>
            </w:r>
          </w:p>
        </w:tc>
      </w:tr>
      <w:tr w:rsidR="00D0179C" w:rsidRPr="00335C55" w14:paraId="1EE118E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C7E932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REFERENT</w:t>
            </w:r>
          </w:p>
        </w:tc>
      </w:tr>
      <w:tr w:rsidR="00D0179C" w:rsidRPr="00335C55" w14:paraId="4610F9CD"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C8499E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REFERENT</w:t>
            </w:r>
          </w:p>
        </w:tc>
      </w:tr>
      <w:tr w:rsidR="00D0179C" w:rsidRPr="00335C55" w14:paraId="42CA24D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44C00DF"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REFERENT</w:t>
            </w:r>
          </w:p>
        </w:tc>
      </w:tr>
      <w:tr w:rsidR="00D0179C" w:rsidRPr="00335C55" w14:paraId="4CACEEB9"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FF4C816"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REFERENT</w:t>
            </w:r>
          </w:p>
        </w:tc>
      </w:tr>
      <w:tr w:rsidR="00D0179C" w:rsidRPr="00335C55" w14:paraId="7323001C"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14F1D4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REFERENT</w:t>
            </w:r>
          </w:p>
        </w:tc>
      </w:tr>
      <w:tr w:rsidR="00D0179C" w:rsidRPr="00335C55" w14:paraId="3B2A5FA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0C831C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KASJER</w:t>
            </w:r>
          </w:p>
        </w:tc>
      </w:tr>
      <w:tr w:rsidR="00D0179C" w:rsidRPr="00335C55" w14:paraId="3A751FB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3A48AFE"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KASJER</w:t>
            </w:r>
          </w:p>
        </w:tc>
      </w:tr>
      <w:tr w:rsidR="00D0179C" w:rsidRPr="00335C55" w14:paraId="1C5FD800"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A4FA45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047F480E"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3EE354B"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59666F8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1FBF15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1C0809B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9D218A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7BE9E156"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B68BB64"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20748179"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676A3BE"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4931A0A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097C37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7EB28DC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FEC7E36"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69F4FDAD"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2F69D1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10653AD7"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6B4C7E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08523B6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68F08D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699A95EC"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5BDB376"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5E2757E9"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A7679B0"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769B4817"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66472F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5D716DD1"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E299CCE"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76D1C85D"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38EC2B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lastRenderedPageBreak/>
              <w:t>PODINSPEKTOR</w:t>
            </w:r>
          </w:p>
        </w:tc>
      </w:tr>
      <w:tr w:rsidR="00D0179C" w:rsidRPr="00335C55" w14:paraId="562FBE1A"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90093B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1C03D3C5"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09CD77F"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7BF94ACC"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9DFDB9F"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0849A62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5B76926"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74B326B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C780DB9"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49BA20B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7E1BA70"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4CEB42BC"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48712DC"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62FD687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86C04B4"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1A6F9087"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E9EBAC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67E60AE7"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5083BAC"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6679747E"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F3D1C7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PODINSPEKTOR</w:t>
            </w:r>
          </w:p>
        </w:tc>
      </w:tr>
      <w:tr w:rsidR="00D0179C" w:rsidRPr="00335C55" w14:paraId="5825536E"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C76E46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STARSZY ARCHIWISTA</w:t>
            </w:r>
          </w:p>
        </w:tc>
      </w:tr>
      <w:tr w:rsidR="00D0179C" w:rsidRPr="00335C55" w14:paraId="00AD4EA6"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AFE8126"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STARSZY SPECJALISTA DS. BHP</w:t>
            </w:r>
          </w:p>
        </w:tc>
      </w:tr>
      <w:tr w:rsidR="00D0179C" w:rsidRPr="00335C55" w14:paraId="36E6FF5E"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3AEE07E"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STARSZY SPECJALISTA DS. BHP</w:t>
            </w:r>
          </w:p>
        </w:tc>
      </w:tr>
      <w:tr w:rsidR="00D0179C" w:rsidRPr="00335C55" w14:paraId="57D66F8C"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6DF83F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STARSZY INFORMATYK</w:t>
            </w:r>
          </w:p>
        </w:tc>
      </w:tr>
      <w:tr w:rsidR="00D0179C" w:rsidRPr="00335C55" w14:paraId="17C626D6"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8823F60"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6E77DA2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7CC94DE"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2FE6C03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6F9957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60FD89AE"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269696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4D203CAD"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997BC50"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59CEA981"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8C49D2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6969756C"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84991C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329D98D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DCAA80C"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2FE7171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2FD710E"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2AF6472C"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F6D30CF"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59278F3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51531E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6B7F861D"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DADB18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0AC81015"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649081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664912D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81DB22C"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4F3189A9"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C644ED9"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1CB0F6A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A7B0664"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lastRenderedPageBreak/>
              <w:t>INSPEKTOR</w:t>
            </w:r>
          </w:p>
        </w:tc>
      </w:tr>
      <w:tr w:rsidR="00D0179C" w:rsidRPr="00335C55" w14:paraId="76771D50"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BF44E9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3F4E946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2AC83F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303F44A5"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49F59A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5B8417D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63933C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4EA03C5E"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594201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40656103"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438C18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2FBCBE8C"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C478B6E"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1075214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6E6D48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1AA2A879"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88B7F6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619E322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D25E3B9"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5876578A"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CF61AFF"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30A00D50"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F093E1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2DD1DBDE"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72B93C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1D58CDA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6EC968F"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292568F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2D67A79"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13A0241A"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B39CDF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663FE99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195ADF9"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11E26A8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CF158A4"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11FF4D7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61D02C0"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7E905D2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A4B1C7B"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036FEA5A"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35232B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3F6BC9B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77E32B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74DDA2DD"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5276F1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1226B9DA"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5BDEC7F"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16A2E75D"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2B4A17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4CB5E30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29296F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45FBC96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8D2B1CC"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20D70A7C"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76B779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1FA5777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4BA06D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5027ECDD"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9E4F8C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49C745B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6B6B194"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5AB5195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CC989B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50F9138D"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099A26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lastRenderedPageBreak/>
              <w:t>INSPEKTOR</w:t>
            </w:r>
          </w:p>
        </w:tc>
      </w:tr>
      <w:tr w:rsidR="00D0179C" w:rsidRPr="00335C55" w14:paraId="270C3CC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E6FEE0C"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59E1061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B850A1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12566F4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8B3BC9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5279423A"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8F6E34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2B285C67"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0EE9074"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769F1B60"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66D9FFA"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40AA5C61"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0EA1EBF"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33B96B9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2A6CAA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701C6B06"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B60800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55E5CEFC"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D42C75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4E7C35AD"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C4281D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18C32B8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E24119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0C4C3CCE"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26A1FA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28B6D29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3C5721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5D5948B1"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8B9DCD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402C045E"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546976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5165EDA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3B066D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2997BF40"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E5B8F5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733A40A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D90B34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6E171F4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CCFE1D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46232351"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8191ABB"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w:t>
            </w:r>
          </w:p>
        </w:tc>
      </w:tr>
      <w:tr w:rsidR="00D0179C" w:rsidRPr="00335C55" w14:paraId="49207B20"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D0EBAC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3747229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E2046C0"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655664B0"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F060764"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4166077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E619A3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17597A26"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23A72F9"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185BD3B6"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EAFC66B"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3FCC5566"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5D5A29E"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7F24940A"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CF5074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582A5059"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95049C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7C39529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A593B00"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34C03E7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E21E0F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2374A53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E295A29"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lastRenderedPageBreak/>
              <w:t>GŁÓWNY SPECJALISTA</w:t>
            </w:r>
          </w:p>
        </w:tc>
      </w:tr>
      <w:tr w:rsidR="00D0179C" w:rsidRPr="00335C55" w14:paraId="04D66953"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CF241E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1E72AD5C"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093500C"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090172D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0716376"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3D064DC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79EAAAC"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69FEB0F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5E33F4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27D3765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AD927A9"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4E4247E6"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670538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5DBDFE3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FCD302C"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7D4F671A"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CCE9C4F"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4A3469E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A33399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37776A4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7CEE6C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4083DED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B3522C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7B4498B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E09DBDE"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61E87961"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1A429E9"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4D909D6D"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E855EBF"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199B760A"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FF448D9"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78A27231"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C0C22D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27849126"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B03B006"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465F06D9"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3C136C6"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16BF69C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696802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30000919"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848E82E"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543CDADD"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C69DC80"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0478FD5C"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DA52B40"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GŁÓWNY SPECJALISTA</w:t>
            </w:r>
          </w:p>
        </w:tc>
      </w:tr>
      <w:tr w:rsidR="00D0179C" w:rsidRPr="00335C55" w14:paraId="7D28C143"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09C745C"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 OCHRONY DANYCH</w:t>
            </w:r>
          </w:p>
        </w:tc>
      </w:tr>
      <w:tr w:rsidR="00D0179C" w:rsidRPr="00335C55" w14:paraId="39F16060"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F8B315C"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INSPEKTOR OCHRONY DANYCH</w:t>
            </w:r>
          </w:p>
        </w:tc>
      </w:tr>
      <w:tr w:rsidR="00D0179C" w:rsidRPr="00335C55" w14:paraId="52F477A8" w14:textId="77777777" w:rsidTr="004D52D2">
        <w:trPr>
          <w:trHeight w:val="450"/>
        </w:trPr>
        <w:tc>
          <w:tcPr>
            <w:tcW w:w="3920" w:type="dxa"/>
            <w:tcBorders>
              <w:top w:val="nil"/>
              <w:left w:val="single" w:sz="4" w:space="0" w:color="auto"/>
              <w:bottom w:val="single" w:sz="4" w:space="0" w:color="auto"/>
              <w:right w:val="single" w:sz="4" w:space="0" w:color="auto"/>
            </w:tcBorders>
            <w:shd w:val="clear" w:color="auto" w:fill="auto"/>
            <w:hideMark/>
          </w:tcPr>
          <w:p w14:paraId="7C0B276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 xml:space="preserve"> PEŁNOMOCNIK DS..OCHRONY INFORMACJI NIEJAWNYCH</w:t>
            </w:r>
          </w:p>
        </w:tc>
      </w:tr>
      <w:tr w:rsidR="00D0179C" w:rsidRPr="00335C55" w14:paraId="074C700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79F5A00"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 xml:space="preserve"> Z-CA NACZELNIKA WYDZIAŁU</w:t>
            </w:r>
          </w:p>
        </w:tc>
      </w:tr>
      <w:tr w:rsidR="00D0179C" w:rsidRPr="00335C55" w14:paraId="4C899E3F"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A7318C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 xml:space="preserve"> Z-CA NACZELNIKA WYDZIAŁU</w:t>
            </w:r>
          </w:p>
        </w:tc>
      </w:tr>
      <w:tr w:rsidR="00D0179C" w:rsidRPr="00335C55" w14:paraId="555DDC5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688B39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 xml:space="preserve"> Z-CA NACZELNIKA WYDZIAŁU</w:t>
            </w:r>
          </w:p>
        </w:tc>
      </w:tr>
      <w:tr w:rsidR="00D0179C" w:rsidRPr="00335C55" w14:paraId="2F8BE6F0"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CDA58C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 xml:space="preserve"> Z-CA NACZELNIKA WYDZIAŁU</w:t>
            </w:r>
          </w:p>
        </w:tc>
      </w:tr>
      <w:tr w:rsidR="00D0179C" w:rsidRPr="00335C55" w14:paraId="734A17A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527649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 xml:space="preserve"> Z-CA NACZELNIKA WYDZIAŁU</w:t>
            </w:r>
          </w:p>
        </w:tc>
      </w:tr>
      <w:tr w:rsidR="00D0179C" w:rsidRPr="00335C55" w14:paraId="6D03BDD0"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C79F04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lastRenderedPageBreak/>
              <w:t xml:space="preserve"> Z-CA KIEROWNIKA USC</w:t>
            </w:r>
          </w:p>
        </w:tc>
      </w:tr>
      <w:tr w:rsidR="00D0179C" w:rsidRPr="00335C55" w14:paraId="6632B365"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395D5AA"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 xml:space="preserve"> Z-CA KIEROWNIKA USC</w:t>
            </w:r>
          </w:p>
        </w:tc>
      </w:tr>
      <w:tr w:rsidR="00D0179C" w:rsidRPr="00335C55" w14:paraId="59B9AFC0"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2192553"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 xml:space="preserve"> Z-CA KIEROWNIKA ODGiK</w:t>
            </w:r>
          </w:p>
        </w:tc>
      </w:tr>
      <w:tr w:rsidR="00D0179C" w:rsidRPr="00335C55" w14:paraId="43F5D8B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398475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RZECZNIK PRASOWY</w:t>
            </w:r>
          </w:p>
        </w:tc>
      </w:tr>
      <w:tr w:rsidR="00D0179C" w:rsidRPr="00335C55" w14:paraId="67B3F8B7"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987542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KIEROWNIK BIURA</w:t>
            </w:r>
          </w:p>
        </w:tc>
      </w:tr>
      <w:tr w:rsidR="00D0179C" w:rsidRPr="00335C55" w14:paraId="46B213E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E59662F"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KIEROWNIK BIURA</w:t>
            </w:r>
          </w:p>
        </w:tc>
      </w:tr>
      <w:tr w:rsidR="00D0179C" w:rsidRPr="00335C55" w14:paraId="0F81E85E"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8B193DA"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KIEROWNIK BIURA</w:t>
            </w:r>
          </w:p>
        </w:tc>
      </w:tr>
      <w:tr w:rsidR="00D0179C" w:rsidRPr="00335C55" w14:paraId="1A56404D"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5BC0D4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KIEROWNIK BIURA</w:t>
            </w:r>
          </w:p>
        </w:tc>
      </w:tr>
      <w:tr w:rsidR="00D0179C" w:rsidRPr="00335C55" w14:paraId="283467F7"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9ED85D6"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KIEROWNIK BIURA</w:t>
            </w:r>
          </w:p>
        </w:tc>
      </w:tr>
      <w:tr w:rsidR="00D0179C" w:rsidRPr="00335C55" w14:paraId="7D045D4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D85471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KIEROWNIK BIURA</w:t>
            </w:r>
          </w:p>
        </w:tc>
      </w:tr>
      <w:tr w:rsidR="00D0179C" w:rsidRPr="00335C55" w14:paraId="50DF3236"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B7C0BD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NACZELNIK WYDZIAŁU</w:t>
            </w:r>
          </w:p>
        </w:tc>
      </w:tr>
      <w:tr w:rsidR="00D0179C" w:rsidRPr="00335C55" w14:paraId="25292C57"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D962C2B"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NACZELNIK WYDZIAŁU</w:t>
            </w:r>
          </w:p>
        </w:tc>
      </w:tr>
      <w:tr w:rsidR="00D0179C" w:rsidRPr="00335C55" w14:paraId="2C780A1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796BA5B"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NACZELNIK WYDZIAŁU</w:t>
            </w:r>
          </w:p>
        </w:tc>
      </w:tr>
      <w:tr w:rsidR="00D0179C" w:rsidRPr="00335C55" w14:paraId="6D17947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428678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NACZELNIK WYDZIAŁU</w:t>
            </w:r>
          </w:p>
        </w:tc>
      </w:tr>
      <w:tr w:rsidR="00D0179C" w:rsidRPr="00335C55" w14:paraId="73E12ADA"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CA7291E"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NACZELNIK WYDZIAŁU</w:t>
            </w:r>
          </w:p>
        </w:tc>
      </w:tr>
      <w:tr w:rsidR="00D0179C" w:rsidRPr="00335C55" w14:paraId="4FF552F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035EDE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NACZELNIK WYDZIAŁU</w:t>
            </w:r>
          </w:p>
        </w:tc>
      </w:tr>
      <w:tr w:rsidR="00D0179C" w:rsidRPr="00335C55" w14:paraId="7F6793CA"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17CE4F0"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NACZELNIK WYDZIAŁU</w:t>
            </w:r>
          </w:p>
        </w:tc>
      </w:tr>
      <w:tr w:rsidR="00D0179C" w:rsidRPr="00335C55" w14:paraId="13012785"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39DACF6"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NACZELNIK WYDZIAŁU</w:t>
            </w:r>
          </w:p>
        </w:tc>
      </w:tr>
      <w:tr w:rsidR="00D0179C" w:rsidRPr="00335C55" w14:paraId="2F365B8C"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E55DE1A"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NACZELNIK WYDZIAŁU</w:t>
            </w:r>
          </w:p>
        </w:tc>
      </w:tr>
      <w:tr w:rsidR="00D0179C" w:rsidRPr="00335C55" w14:paraId="0F06326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362C401"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NACZELNIK WYDZIAŁU</w:t>
            </w:r>
          </w:p>
        </w:tc>
      </w:tr>
      <w:tr w:rsidR="00D0179C" w:rsidRPr="00335C55" w14:paraId="56700053"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BC883AA"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NACZELNIK WYDZIAŁU</w:t>
            </w:r>
          </w:p>
        </w:tc>
      </w:tr>
      <w:tr w:rsidR="00D0179C" w:rsidRPr="00335C55" w14:paraId="44D4882A"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1C95BD4"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MIEJSKI RZECZNIK KONSUMENTÓW</w:t>
            </w:r>
          </w:p>
        </w:tc>
      </w:tr>
      <w:tr w:rsidR="00D0179C" w:rsidRPr="00335C55" w14:paraId="3636ADD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8789D48"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KIEROWNIK USC</w:t>
            </w:r>
          </w:p>
        </w:tc>
      </w:tr>
      <w:tr w:rsidR="00D0179C" w:rsidRPr="00335C55" w14:paraId="0EC230E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6AB722E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SEKRETARZ MIASTA</w:t>
            </w:r>
          </w:p>
        </w:tc>
      </w:tr>
      <w:tr w:rsidR="00D0179C" w:rsidRPr="00335C55" w14:paraId="32DB64F1"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ADA46D0"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SKARBNIK MIASTA</w:t>
            </w:r>
          </w:p>
        </w:tc>
      </w:tr>
      <w:tr w:rsidR="00D0179C" w:rsidRPr="00335C55" w14:paraId="42185ED9"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5BC410D"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 xml:space="preserve"> ZASTĘPCA PREZYDENTA</w:t>
            </w:r>
          </w:p>
        </w:tc>
      </w:tr>
      <w:tr w:rsidR="00D0179C" w:rsidRPr="00335C55" w14:paraId="3A09989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3BFB7D7A"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 </w:t>
            </w:r>
          </w:p>
        </w:tc>
      </w:tr>
      <w:tr w:rsidR="00D0179C" w:rsidRPr="00335C55" w14:paraId="2EE31F7F" w14:textId="77777777" w:rsidTr="004D52D2">
        <w:trPr>
          <w:trHeight w:val="450"/>
        </w:trPr>
        <w:tc>
          <w:tcPr>
            <w:tcW w:w="3920" w:type="dxa"/>
            <w:tcBorders>
              <w:top w:val="nil"/>
              <w:left w:val="single" w:sz="4" w:space="0" w:color="auto"/>
              <w:bottom w:val="single" w:sz="4" w:space="0" w:color="auto"/>
              <w:right w:val="single" w:sz="4" w:space="0" w:color="auto"/>
            </w:tcBorders>
            <w:shd w:val="clear" w:color="auto" w:fill="auto"/>
            <w:hideMark/>
          </w:tcPr>
          <w:p w14:paraId="1D2EFE6B" w14:textId="77777777" w:rsidR="00D0179C" w:rsidRPr="00335C55" w:rsidRDefault="00D0179C" w:rsidP="00335C55">
            <w:pPr>
              <w:spacing w:after="0" w:line="360" w:lineRule="auto"/>
              <w:rPr>
                <w:rFonts w:ascii="Arial" w:hAnsi="Arial" w:cs="Arial"/>
                <w:b/>
                <w:bCs/>
                <w:color w:val="000000"/>
                <w:sz w:val="24"/>
                <w:szCs w:val="24"/>
              </w:rPr>
            </w:pPr>
            <w:r w:rsidRPr="00335C55">
              <w:rPr>
                <w:rFonts w:ascii="Arial" w:hAnsi="Arial" w:cs="Arial"/>
                <w:b/>
                <w:bCs/>
                <w:color w:val="000000"/>
                <w:sz w:val="24"/>
                <w:szCs w:val="24"/>
              </w:rPr>
              <w:t>STANOWISKA W STRAŻY MIEJSKIEJ:</w:t>
            </w:r>
          </w:p>
        </w:tc>
      </w:tr>
      <w:tr w:rsidR="00D0179C" w:rsidRPr="00335C55" w14:paraId="4D330138"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5A3C0FB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APLIKANT</w:t>
            </w:r>
          </w:p>
        </w:tc>
      </w:tr>
      <w:tr w:rsidR="00D0179C" w:rsidRPr="00335C55" w14:paraId="1FA24AE6"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8C2AE37"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APLIKANT</w:t>
            </w:r>
          </w:p>
        </w:tc>
      </w:tr>
      <w:tr w:rsidR="00D0179C" w:rsidRPr="00335C55" w14:paraId="5CAB8F05"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020280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STRAŻNIK</w:t>
            </w:r>
          </w:p>
        </w:tc>
      </w:tr>
      <w:tr w:rsidR="00D0179C" w:rsidRPr="00335C55" w14:paraId="11E485C1"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C9A98CB"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lastRenderedPageBreak/>
              <w:t>STRAŻNIK</w:t>
            </w:r>
          </w:p>
        </w:tc>
      </w:tr>
      <w:tr w:rsidR="00D0179C" w:rsidRPr="00335C55" w14:paraId="27D7FBB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06EC071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STRAŻNIK</w:t>
            </w:r>
          </w:p>
        </w:tc>
      </w:tr>
      <w:tr w:rsidR="00D0179C" w:rsidRPr="00335C55" w14:paraId="0AA1E36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3E105A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STARSZY STRAŻNIK</w:t>
            </w:r>
          </w:p>
        </w:tc>
      </w:tr>
      <w:tr w:rsidR="00D0179C" w:rsidRPr="00335C55" w14:paraId="3FF0FCBB"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F9CDDAC"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STARSZY STRAŻNIK</w:t>
            </w:r>
          </w:p>
        </w:tc>
      </w:tr>
      <w:tr w:rsidR="00D0179C" w:rsidRPr="00335C55" w14:paraId="2B6DE777"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1B1C657B"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STARSZY INSPEKTOR</w:t>
            </w:r>
          </w:p>
        </w:tc>
      </w:tr>
      <w:tr w:rsidR="00D0179C" w:rsidRPr="00335C55" w14:paraId="1915B570"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32559A8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STARSZY INSPEKTOR</w:t>
            </w:r>
          </w:p>
        </w:tc>
      </w:tr>
      <w:tr w:rsidR="00D0179C" w:rsidRPr="00335C55" w14:paraId="1AD72F2C"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70DE4A59"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STARSZY INSPEKTOR</w:t>
            </w:r>
          </w:p>
        </w:tc>
      </w:tr>
      <w:tr w:rsidR="00D0179C" w:rsidRPr="00335C55" w14:paraId="506820D9"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C3961C2"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STARSZY INSPEKTOR</w:t>
            </w:r>
          </w:p>
        </w:tc>
      </w:tr>
      <w:tr w:rsidR="00D0179C" w:rsidRPr="00335C55" w14:paraId="19780CD4"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45C108B6"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STARSZY INSPEKTOR</w:t>
            </w:r>
          </w:p>
        </w:tc>
      </w:tr>
      <w:tr w:rsidR="00D0179C" w:rsidRPr="00335C55" w14:paraId="2B9E9022" w14:textId="77777777" w:rsidTr="004D52D2">
        <w:trPr>
          <w:trHeight w:val="300"/>
        </w:trPr>
        <w:tc>
          <w:tcPr>
            <w:tcW w:w="3920" w:type="dxa"/>
            <w:tcBorders>
              <w:top w:val="nil"/>
              <w:left w:val="single" w:sz="4" w:space="0" w:color="auto"/>
              <w:bottom w:val="single" w:sz="4" w:space="0" w:color="auto"/>
              <w:right w:val="single" w:sz="4" w:space="0" w:color="auto"/>
            </w:tcBorders>
            <w:shd w:val="clear" w:color="auto" w:fill="auto"/>
            <w:hideMark/>
          </w:tcPr>
          <w:p w14:paraId="2D90EB45" w14:textId="77777777" w:rsidR="00D0179C" w:rsidRPr="00335C55" w:rsidRDefault="00D0179C" w:rsidP="00335C55">
            <w:pPr>
              <w:spacing w:after="0" w:line="360" w:lineRule="auto"/>
              <w:rPr>
                <w:rFonts w:ascii="Arial" w:hAnsi="Arial" w:cs="Arial"/>
                <w:color w:val="000000"/>
                <w:sz w:val="24"/>
                <w:szCs w:val="24"/>
              </w:rPr>
            </w:pPr>
            <w:r w:rsidRPr="00335C55">
              <w:rPr>
                <w:rFonts w:ascii="Arial" w:hAnsi="Arial" w:cs="Arial"/>
                <w:color w:val="000000"/>
                <w:sz w:val="24"/>
                <w:szCs w:val="24"/>
              </w:rPr>
              <w:t xml:space="preserve">KOMENDANT </w:t>
            </w:r>
          </w:p>
        </w:tc>
      </w:tr>
    </w:tbl>
    <w:p w14:paraId="120CEE2A" w14:textId="27C82D53" w:rsidR="00E77D81" w:rsidRPr="00335C55" w:rsidRDefault="00E77D81" w:rsidP="00335C55">
      <w:pPr>
        <w:shd w:val="clear" w:color="auto" w:fill="FFFFFF"/>
        <w:spacing w:after="0" w:line="360" w:lineRule="auto"/>
        <w:rPr>
          <w:rFonts w:ascii="Arial" w:hAnsi="Arial" w:cs="Arial"/>
          <w:sz w:val="24"/>
          <w:szCs w:val="24"/>
        </w:rPr>
      </w:pPr>
    </w:p>
    <w:p w14:paraId="185BF1D4" w14:textId="77777777" w:rsidR="00335C55" w:rsidRDefault="00335C55" w:rsidP="00335C55">
      <w:pPr>
        <w:spacing w:after="0" w:line="360" w:lineRule="auto"/>
        <w:ind w:left="5954"/>
        <w:rPr>
          <w:rFonts w:ascii="Arial" w:hAnsi="Arial" w:cs="Arial"/>
          <w:sz w:val="24"/>
          <w:szCs w:val="24"/>
        </w:rPr>
      </w:pPr>
    </w:p>
    <w:p w14:paraId="36BB6B0B" w14:textId="77777777" w:rsidR="00F82711" w:rsidRDefault="00F82711" w:rsidP="00335C55">
      <w:pPr>
        <w:spacing w:after="0" w:line="360" w:lineRule="auto"/>
        <w:ind w:left="5387"/>
        <w:rPr>
          <w:rFonts w:ascii="Arial" w:hAnsi="Arial" w:cs="Arial"/>
          <w:sz w:val="24"/>
          <w:szCs w:val="24"/>
        </w:rPr>
      </w:pPr>
      <w:r w:rsidRPr="00335C55">
        <w:rPr>
          <w:rFonts w:ascii="Arial" w:hAnsi="Arial" w:cs="Arial"/>
          <w:sz w:val="24"/>
          <w:szCs w:val="24"/>
        </w:rPr>
        <w:t>Z poważaniem</w:t>
      </w:r>
    </w:p>
    <w:p w14:paraId="0A2F96D9" w14:textId="00210321" w:rsidR="00335C55" w:rsidRDefault="00335C55" w:rsidP="00335C55">
      <w:pPr>
        <w:spacing w:after="0" w:line="360" w:lineRule="auto"/>
        <w:ind w:left="5387"/>
        <w:rPr>
          <w:rFonts w:ascii="Arial" w:hAnsi="Arial" w:cs="Arial"/>
          <w:sz w:val="24"/>
          <w:szCs w:val="24"/>
        </w:rPr>
      </w:pPr>
      <w:r>
        <w:rPr>
          <w:rFonts w:ascii="Arial" w:hAnsi="Arial" w:cs="Arial"/>
          <w:sz w:val="24"/>
          <w:szCs w:val="24"/>
        </w:rPr>
        <w:t>Z up. PREZYDENTA MIASTA</w:t>
      </w:r>
    </w:p>
    <w:p w14:paraId="0D81C875" w14:textId="6F4A4304" w:rsidR="00335C55" w:rsidRDefault="00335C55" w:rsidP="00335C55">
      <w:pPr>
        <w:spacing w:after="0" w:line="360" w:lineRule="auto"/>
        <w:ind w:left="5387"/>
        <w:rPr>
          <w:rFonts w:ascii="Arial" w:hAnsi="Arial" w:cs="Arial"/>
          <w:sz w:val="24"/>
          <w:szCs w:val="24"/>
        </w:rPr>
      </w:pPr>
      <w:r>
        <w:rPr>
          <w:rFonts w:ascii="Arial" w:hAnsi="Arial" w:cs="Arial"/>
          <w:sz w:val="24"/>
          <w:szCs w:val="24"/>
        </w:rPr>
        <w:t>Mirosław Pluta</w:t>
      </w:r>
    </w:p>
    <w:p w14:paraId="69369DA2" w14:textId="024E7E9D" w:rsidR="00335C55" w:rsidRPr="00335C55" w:rsidRDefault="00335C55" w:rsidP="00335C55">
      <w:pPr>
        <w:spacing w:after="0" w:line="360" w:lineRule="auto"/>
        <w:ind w:left="5387"/>
        <w:rPr>
          <w:rFonts w:ascii="Arial" w:hAnsi="Arial" w:cs="Arial"/>
          <w:sz w:val="24"/>
          <w:szCs w:val="24"/>
        </w:rPr>
      </w:pPr>
      <w:r>
        <w:rPr>
          <w:rFonts w:ascii="Arial" w:hAnsi="Arial" w:cs="Arial"/>
          <w:sz w:val="24"/>
          <w:szCs w:val="24"/>
        </w:rPr>
        <w:t>Zastępca Prezydenta</w:t>
      </w:r>
    </w:p>
    <w:p w14:paraId="4F064C41" w14:textId="77777777" w:rsidR="00F82711" w:rsidRPr="00335C55" w:rsidRDefault="00F82711" w:rsidP="00335C55">
      <w:pPr>
        <w:spacing w:after="0" w:line="360" w:lineRule="auto"/>
        <w:rPr>
          <w:rFonts w:ascii="Arial" w:hAnsi="Arial" w:cs="Arial"/>
          <w:sz w:val="24"/>
          <w:szCs w:val="24"/>
          <w:u w:val="single"/>
        </w:rPr>
      </w:pPr>
    </w:p>
    <w:p w14:paraId="4C08F45E" w14:textId="53DE1745" w:rsidR="0059090A" w:rsidRPr="00335C55" w:rsidRDefault="00F82711" w:rsidP="00335C55">
      <w:pPr>
        <w:spacing w:after="0" w:line="360" w:lineRule="auto"/>
        <w:rPr>
          <w:rFonts w:ascii="Arial" w:hAnsi="Arial" w:cs="Arial"/>
          <w:sz w:val="24"/>
          <w:szCs w:val="24"/>
        </w:rPr>
      </w:pPr>
      <w:r w:rsidRPr="00335C55">
        <w:rPr>
          <w:rFonts w:ascii="Arial" w:hAnsi="Arial" w:cs="Arial"/>
          <w:sz w:val="24"/>
          <w:szCs w:val="24"/>
        </w:rPr>
        <w:t xml:space="preserve"> </w:t>
      </w:r>
      <w:bookmarkStart w:id="2" w:name="_GoBack"/>
      <w:bookmarkEnd w:id="2"/>
    </w:p>
    <w:sectPr w:rsidR="0059090A" w:rsidRPr="00335C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4CD9B" w14:textId="77777777" w:rsidR="00F52FB5" w:rsidRDefault="00F52FB5" w:rsidP="00F354DD">
      <w:pPr>
        <w:spacing w:after="0" w:line="240" w:lineRule="auto"/>
      </w:pPr>
      <w:r>
        <w:separator/>
      </w:r>
    </w:p>
  </w:endnote>
  <w:endnote w:type="continuationSeparator" w:id="0">
    <w:p w14:paraId="7E3FE819" w14:textId="77777777" w:rsidR="00F52FB5" w:rsidRDefault="00F52FB5"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284F7" w14:textId="77777777" w:rsidR="00F52FB5" w:rsidRDefault="00F52FB5" w:rsidP="00F354DD">
      <w:pPr>
        <w:spacing w:after="0" w:line="240" w:lineRule="auto"/>
      </w:pPr>
      <w:r>
        <w:separator/>
      </w:r>
    </w:p>
  </w:footnote>
  <w:footnote w:type="continuationSeparator" w:id="0">
    <w:p w14:paraId="50AE6F07" w14:textId="77777777" w:rsidR="00F52FB5" w:rsidRDefault="00F52FB5"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4"/>
  </w:num>
  <w:num w:numId="2">
    <w:abstractNumId w:val="15"/>
  </w:num>
  <w:num w:numId="3">
    <w:abstractNumId w:val="6"/>
  </w:num>
  <w:num w:numId="4">
    <w:abstractNumId w:val="12"/>
  </w:num>
  <w:num w:numId="5">
    <w:abstractNumId w:val="13"/>
  </w:num>
  <w:num w:numId="6">
    <w:abstractNumId w:val="8"/>
  </w:num>
  <w:num w:numId="7">
    <w:abstractNumId w:val="0"/>
  </w:num>
  <w:num w:numId="8">
    <w:abstractNumId w:val="14"/>
  </w:num>
  <w:num w:numId="9">
    <w:abstractNumId w:val="16"/>
  </w:num>
  <w:num w:numId="10">
    <w:abstractNumId w:val="5"/>
  </w:num>
  <w:num w:numId="11">
    <w:abstractNumId w:val="3"/>
  </w:num>
  <w:num w:numId="12">
    <w:abstractNumId w:val="10"/>
  </w:num>
  <w:num w:numId="13">
    <w:abstractNumId w:val="7"/>
  </w:num>
  <w:num w:numId="14">
    <w:abstractNumId w:val="11"/>
  </w:num>
  <w:num w:numId="15">
    <w:abstractNumId w:val="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26142"/>
    <w:rsid w:val="0002775B"/>
    <w:rsid w:val="00030CBF"/>
    <w:rsid w:val="00030F21"/>
    <w:rsid w:val="00040498"/>
    <w:rsid w:val="00045036"/>
    <w:rsid w:val="000706C4"/>
    <w:rsid w:val="000A1DCF"/>
    <w:rsid w:val="000A33B6"/>
    <w:rsid w:val="000B3469"/>
    <w:rsid w:val="000B4174"/>
    <w:rsid w:val="000D7279"/>
    <w:rsid w:val="000F44FD"/>
    <w:rsid w:val="000F5353"/>
    <w:rsid w:val="00102737"/>
    <w:rsid w:val="00104F52"/>
    <w:rsid w:val="00123573"/>
    <w:rsid w:val="0013614D"/>
    <w:rsid w:val="00154A87"/>
    <w:rsid w:val="00154F2C"/>
    <w:rsid w:val="00174204"/>
    <w:rsid w:val="00183340"/>
    <w:rsid w:val="001970F0"/>
    <w:rsid w:val="001B3B5B"/>
    <w:rsid w:val="001B5127"/>
    <w:rsid w:val="001B7B32"/>
    <w:rsid w:val="00201003"/>
    <w:rsid w:val="00201FCB"/>
    <w:rsid w:val="00204D52"/>
    <w:rsid w:val="0022120A"/>
    <w:rsid w:val="002406FC"/>
    <w:rsid w:val="00252CE2"/>
    <w:rsid w:val="00257A82"/>
    <w:rsid w:val="002621F9"/>
    <w:rsid w:val="002926F2"/>
    <w:rsid w:val="002A00C0"/>
    <w:rsid w:val="002B5423"/>
    <w:rsid w:val="002C3921"/>
    <w:rsid w:val="002C3FEE"/>
    <w:rsid w:val="002E001F"/>
    <w:rsid w:val="002E0038"/>
    <w:rsid w:val="002E37C5"/>
    <w:rsid w:val="002E7B70"/>
    <w:rsid w:val="00310C13"/>
    <w:rsid w:val="00335C55"/>
    <w:rsid w:val="00342FF5"/>
    <w:rsid w:val="0038575E"/>
    <w:rsid w:val="00395F95"/>
    <w:rsid w:val="003A5AC2"/>
    <w:rsid w:val="003C7585"/>
    <w:rsid w:val="003D0D6A"/>
    <w:rsid w:val="003E7A7A"/>
    <w:rsid w:val="00417366"/>
    <w:rsid w:val="00442339"/>
    <w:rsid w:val="004511AA"/>
    <w:rsid w:val="00470B45"/>
    <w:rsid w:val="00477FE1"/>
    <w:rsid w:val="0048352F"/>
    <w:rsid w:val="004850A3"/>
    <w:rsid w:val="00486BB6"/>
    <w:rsid w:val="00497140"/>
    <w:rsid w:val="004C7BE4"/>
    <w:rsid w:val="004D16E2"/>
    <w:rsid w:val="004E6DB1"/>
    <w:rsid w:val="00513E13"/>
    <w:rsid w:val="00514444"/>
    <w:rsid w:val="00514EC6"/>
    <w:rsid w:val="00531BE5"/>
    <w:rsid w:val="00546DBA"/>
    <w:rsid w:val="005565DB"/>
    <w:rsid w:val="00571270"/>
    <w:rsid w:val="00572324"/>
    <w:rsid w:val="00586500"/>
    <w:rsid w:val="00587EDA"/>
    <w:rsid w:val="0059090A"/>
    <w:rsid w:val="005A0F0F"/>
    <w:rsid w:val="005B7029"/>
    <w:rsid w:val="005D707C"/>
    <w:rsid w:val="005D7B0B"/>
    <w:rsid w:val="005E4BAF"/>
    <w:rsid w:val="005E5792"/>
    <w:rsid w:val="005E6414"/>
    <w:rsid w:val="005F263B"/>
    <w:rsid w:val="00616FD3"/>
    <w:rsid w:val="00640542"/>
    <w:rsid w:val="00654BC2"/>
    <w:rsid w:val="006B3742"/>
    <w:rsid w:val="006D0483"/>
    <w:rsid w:val="006D6108"/>
    <w:rsid w:val="006F340C"/>
    <w:rsid w:val="006F5F09"/>
    <w:rsid w:val="007059C0"/>
    <w:rsid w:val="00725108"/>
    <w:rsid w:val="00725D76"/>
    <w:rsid w:val="00734A3E"/>
    <w:rsid w:val="00755F0B"/>
    <w:rsid w:val="007610A9"/>
    <w:rsid w:val="007757B3"/>
    <w:rsid w:val="0078075B"/>
    <w:rsid w:val="00782132"/>
    <w:rsid w:val="00790F6F"/>
    <w:rsid w:val="007B1EFC"/>
    <w:rsid w:val="007B2AD9"/>
    <w:rsid w:val="00811794"/>
    <w:rsid w:val="00814F99"/>
    <w:rsid w:val="00820E3B"/>
    <w:rsid w:val="00894405"/>
    <w:rsid w:val="0089773A"/>
    <w:rsid w:val="008A3F00"/>
    <w:rsid w:val="008C03CC"/>
    <w:rsid w:val="008C5E17"/>
    <w:rsid w:val="008D030B"/>
    <w:rsid w:val="008E02DB"/>
    <w:rsid w:val="008E24F8"/>
    <w:rsid w:val="008E5F51"/>
    <w:rsid w:val="008E6194"/>
    <w:rsid w:val="009128E8"/>
    <w:rsid w:val="0091545E"/>
    <w:rsid w:val="00934F69"/>
    <w:rsid w:val="00942941"/>
    <w:rsid w:val="009521AA"/>
    <w:rsid w:val="009857C7"/>
    <w:rsid w:val="00985BFE"/>
    <w:rsid w:val="009940A6"/>
    <w:rsid w:val="009A4334"/>
    <w:rsid w:val="009B453C"/>
    <w:rsid w:val="009B4F54"/>
    <w:rsid w:val="009C0E75"/>
    <w:rsid w:val="009C7447"/>
    <w:rsid w:val="009D4A93"/>
    <w:rsid w:val="00A31511"/>
    <w:rsid w:val="00A32781"/>
    <w:rsid w:val="00A40E16"/>
    <w:rsid w:val="00A46477"/>
    <w:rsid w:val="00A63C24"/>
    <w:rsid w:val="00A648C8"/>
    <w:rsid w:val="00A703A5"/>
    <w:rsid w:val="00A9005D"/>
    <w:rsid w:val="00AA4F87"/>
    <w:rsid w:val="00AA61F7"/>
    <w:rsid w:val="00AA6444"/>
    <w:rsid w:val="00AD1105"/>
    <w:rsid w:val="00AE6566"/>
    <w:rsid w:val="00AF1616"/>
    <w:rsid w:val="00B04A4E"/>
    <w:rsid w:val="00B10192"/>
    <w:rsid w:val="00B1098E"/>
    <w:rsid w:val="00B256AF"/>
    <w:rsid w:val="00B42BC4"/>
    <w:rsid w:val="00B4668D"/>
    <w:rsid w:val="00B66498"/>
    <w:rsid w:val="00B7125E"/>
    <w:rsid w:val="00B75542"/>
    <w:rsid w:val="00BA2C82"/>
    <w:rsid w:val="00BA5E46"/>
    <w:rsid w:val="00BB1CA5"/>
    <w:rsid w:val="00BE03E2"/>
    <w:rsid w:val="00BF4580"/>
    <w:rsid w:val="00C30657"/>
    <w:rsid w:val="00C5328F"/>
    <w:rsid w:val="00C660E3"/>
    <w:rsid w:val="00C95EB7"/>
    <w:rsid w:val="00C96645"/>
    <w:rsid w:val="00CA5B20"/>
    <w:rsid w:val="00CE1343"/>
    <w:rsid w:val="00CE27A6"/>
    <w:rsid w:val="00D0179C"/>
    <w:rsid w:val="00D10BD3"/>
    <w:rsid w:val="00D115D8"/>
    <w:rsid w:val="00D460B1"/>
    <w:rsid w:val="00D64F39"/>
    <w:rsid w:val="00D94B0D"/>
    <w:rsid w:val="00D968F3"/>
    <w:rsid w:val="00DA688B"/>
    <w:rsid w:val="00DB0409"/>
    <w:rsid w:val="00DC51E9"/>
    <w:rsid w:val="00DF160B"/>
    <w:rsid w:val="00E15784"/>
    <w:rsid w:val="00E16F93"/>
    <w:rsid w:val="00E26BD3"/>
    <w:rsid w:val="00E42278"/>
    <w:rsid w:val="00E46DA1"/>
    <w:rsid w:val="00E648A3"/>
    <w:rsid w:val="00E77D81"/>
    <w:rsid w:val="00E85FC2"/>
    <w:rsid w:val="00E93154"/>
    <w:rsid w:val="00EA723D"/>
    <w:rsid w:val="00EB2315"/>
    <w:rsid w:val="00EB72C2"/>
    <w:rsid w:val="00EC4798"/>
    <w:rsid w:val="00EF1395"/>
    <w:rsid w:val="00F35330"/>
    <w:rsid w:val="00F354DD"/>
    <w:rsid w:val="00F50D2C"/>
    <w:rsid w:val="00F52FB5"/>
    <w:rsid w:val="00F53DD6"/>
    <w:rsid w:val="00F556A6"/>
    <w:rsid w:val="00F82711"/>
    <w:rsid w:val="00F82C9D"/>
    <w:rsid w:val="00F87F18"/>
    <w:rsid w:val="00FA5676"/>
    <w:rsid w:val="00FC40F8"/>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semiHidden/>
    <w:unhideWhenUsed/>
    <w:rsid w:val="002E0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4E8BC-B673-4A70-B3D6-4D0423DC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1778</Words>
  <Characters>10674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2022-05-18T13:25:00Z</cp:lastPrinted>
  <dcterms:created xsi:type="dcterms:W3CDTF">2022-05-20T09:49:00Z</dcterms:created>
  <dcterms:modified xsi:type="dcterms:W3CDTF">2022-05-20T09:49:00Z</dcterms:modified>
</cp:coreProperties>
</file>