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C58A" w14:textId="1A83A563" w:rsidR="00C614C2" w:rsidRDefault="00C614C2">
      <w:pPr>
        <w:rPr>
          <w:noProof/>
          <w:color w:val="FF0000"/>
          <w:lang w:eastAsia="pl-PL"/>
        </w:rPr>
      </w:pPr>
    </w:p>
    <w:p w14:paraId="18C00724" w14:textId="77777777" w:rsidR="00C614C2" w:rsidRDefault="00C614C2">
      <w:pPr>
        <w:rPr>
          <w:noProof/>
          <w:color w:val="FF0000"/>
          <w:lang w:eastAsia="pl-PL"/>
        </w:rPr>
      </w:pPr>
    </w:p>
    <w:p w14:paraId="19DEB8E9" w14:textId="01A7B97D" w:rsidR="00653F5D" w:rsidRPr="00FD5B6B" w:rsidRDefault="00E95BE7">
      <w:pPr>
        <w:rPr>
          <w:noProof/>
          <w:color w:val="FF0000"/>
          <w:lang w:eastAsia="pl-PL"/>
        </w:rPr>
      </w:pPr>
      <w:r w:rsidRPr="00FD5B6B">
        <w:rPr>
          <w:noProof/>
          <w:color w:val="FF0000"/>
          <w:lang w:eastAsia="pl-PL"/>
        </w:rPr>
        <w:drawing>
          <wp:anchor distT="0" distB="0" distL="114300" distR="114300" simplePos="0" relativeHeight="251659264" behindDoc="1" locked="0" layoutInCell="1" allowOverlap="1" wp14:anchorId="3B227B69" wp14:editId="2A0C226C">
            <wp:simplePos x="0" y="0"/>
            <wp:positionH relativeFrom="column">
              <wp:posOffset>-970280</wp:posOffset>
            </wp:positionH>
            <wp:positionV relativeFrom="paragraph">
              <wp:posOffset>-944372</wp:posOffset>
            </wp:positionV>
            <wp:extent cx="7581900" cy="10720705"/>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owka prezyde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1900" cy="10720705"/>
                    </a:xfrm>
                    <a:prstGeom prst="rect">
                      <a:avLst/>
                    </a:prstGeom>
                  </pic:spPr>
                </pic:pic>
              </a:graphicData>
            </a:graphic>
          </wp:anchor>
        </w:drawing>
      </w:r>
      <w:r w:rsidR="00B4641F">
        <w:rPr>
          <w:noProof/>
          <w:color w:val="FF0000"/>
          <w:lang w:eastAsia="pl-PL"/>
        </w:rPr>
        <w:pict w14:anchorId="5719314F">
          <v:shapetype id="_x0000_t202" coordsize="21600,21600" o:spt="202" path="m,l,21600r21600,l21600,xe">
            <v:stroke joinstyle="miter"/>
            <v:path gradientshapeok="t" o:connecttype="rect"/>
          </v:shapetype>
          <v:shape id="Pole tekstowe 2" o:spid="_x0000_s1026" type="#_x0000_t202" style="position:absolute;margin-left:294.4pt;margin-top:-63.8pt;width:223.5pt;height:21.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" filled="f" stroked="f" strokeweight=".5pt">
            <v:textbox style="mso-next-textbox:#Pole tekstowe 2">
              <w:txbxContent>
                <w:p w14:paraId="7C8588A0" w14:textId="77777777" w:rsidR="00547146" w:rsidRPr="004B5863" w:rsidRDefault="00547146" w:rsidP="00547146">
                  <w:pPr>
                    <w:jc w:val="right"/>
                    <w:rPr>
                      <w:rFonts w:ascii="Times New Roman" w:hAnsi="Times New Roman" w:cs="Times New Roman"/>
                      <w:color w:val="FFFFFF" w:themeColor="background1"/>
                      <w:sz w:val="20"/>
                      <w:szCs w:val="20"/>
                    </w:rPr>
                  </w:pPr>
                  <w:r w:rsidRPr="004B5863">
                    <w:rPr>
                      <w:rFonts w:ascii="Times New Roman" w:hAnsi="Times New Roman" w:cs="Times New Roman"/>
                      <w:color w:val="FFFFFF" w:themeColor="background1"/>
                      <w:sz w:val="20"/>
                      <w:szCs w:val="20"/>
                    </w:rPr>
                    <w:t>Załącznik Nr 1 do pisma znak: Or-V.170.</w:t>
                  </w:r>
                  <w:r w:rsidR="00AD1234" w:rsidRPr="004B5863">
                    <w:rPr>
                      <w:rFonts w:ascii="Times New Roman" w:hAnsi="Times New Roman" w:cs="Times New Roman"/>
                      <w:color w:val="FFFFFF" w:themeColor="background1"/>
                      <w:sz w:val="20"/>
                      <w:szCs w:val="20"/>
                    </w:rPr>
                    <w:t>53</w:t>
                  </w:r>
                  <w:r w:rsidRPr="004B5863">
                    <w:rPr>
                      <w:rFonts w:ascii="Times New Roman" w:hAnsi="Times New Roman" w:cs="Times New Roman"/>
                      <w:color w:val="FFFFFF" w:themeColor="background1"/>
                      <w:sz w:val="20"/>
                      <w:szCs w:val="20"/>
                    </w:rPr>
                    <w:t>.2016</w:t>
                  </w:r>
                </w:p>
              </w:txbxContent>
            </v:textbox>
          </v:shape>
        </w:pict>
      </w:r>
    </w:p>
    <w:p w14:paraId="10688B67" w14:textId="77777777" w:rsidR="00653F5D" w:rsidRPr="00FD5B6B" w:rsidRDefault="00653F5D">
      <w:pPr>
        <w:rPr>
          <w:noProof/>
          <w:color w:val="FF0000"/>
          <w:lang w:eastAsia="pl-PL"/>
        </w:rPr>
      </w:pPr>
    </w:p>
    <w:p w14:paraId="15B8B035" w14:textId="77777777" w:rsidR="00653F5D" w:rsidRPr="00FD5B6B" w:rsidRDefault="00FD5B6B" w:rsidP="00FD5B6B">
      <w:pPr>
        <w:tabs>
          <w:tab w:val="left" w:pos="1560"/>
        </w:tabs>
        <w:rPr>
          <w:noProof/>
          <w:color w:val="FF0000"/>
          <w:lang w:eastAsia="pl-PL"/>
        </w:rPr>
      </w:pPr>
      <w:r w:rsidRPr="00FD5B6B">
        <w:rPr>
          <w:noProof/>
          <w:color w:val="FF0000"/>
          <w:lang w:eastAsia="pl-PL"/>
        </w:rPr>
        <w:tab/>
      </w:r>
    </w:p>
    <w:p w14:paraId="694CA729" w14:textId="77777777" w:rsidR="00653F5D" w:rsidRPr="00FD5B6B" w:rsidRDefault="00653F5D">
      <w:pPr>
        <w:rPr>
          <w:noProof/>
          <w:color w:val="FF0000"/>
          <w:lang w:eastAsia="pl-PL"/>
        </w:rPr>
      </w:pPr>
    </w:p>
    <w:p w14:paraId="74FC5A99" w14:textId="5BED8837" w:rsidR="00425A46" w:rsidRDefault="00425A46" w:rsidP="00425A46">
      <w:pPr>
        <w:tabs>
          <w:tab w:val="left" w:pos="470"/>
        </w:tabs>
        <w:spacing w:after="0" w:line="240" w:lineRule="auto"/>
        <w:jc w:val="both"/>
        <w:rPr>
          <w:rFonts w:ascii="Arial" w:hAnsi="Arial" w:cs="Arial"/>
          <w:color w:val="000000"/>
          <w:sz w:val="20"/>
          <w:szCs w:val="20"/>
        </w:rPr>
      </w:pPr>
    </w:p>
    <w:p w14:paraId="17433E80" w14:textId="0AF07B19" w:rsidR="00425A46" w:rsidRDefault="00425A46" w:rsidP="00425A46">
      <w:pPr>
        <w:spacing w:after="0" w:line="240" w:lineRule="auto"/>
        <w:jc w:val="center"/>
        <w:rPr>
          <w:rFonts w:ascii="Arial" w:hAnsi="Arial" w:cs="Arial"/>
          <w:color w:val="000000"/>
          <w:sz w:val="20"/>
          <w:szCs w:val="20"/>
        </w:rPr>
      </w:pPr>
      <w:r>
        <w:rPr>
          <w:rFonts w:ascii="Arial" w:hAnsi="Arial" w:cs="Arial"/>
          <w:noProof/>
          <w:sz w:val="20"/>
          <w:szCs w:val="20"/>
        </w:rPr>
        <w:drawing>
          <wp:inline distT="0" distB="0" distL="0" distR="0" wp14:anchorId="46AF2423" wp14:editId="480A3A2C">
            <wp:extent cx="5517515" cy="4025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7515" cy="402590"/>
                    </a:xfrm>
                    <a:prstGeom prst="rect">
                      <a:avLst/>
                    </a:prstGeom>
                    <a:noFill/>
                  </pic:spPr>
                </pic:pic>
              </a:graphicData>
            </a:graphic>
          </wp:inline>
        </w:drawing>
      </w:r>
    </w:p>
    <w:p w14:paraId="65EE9906" w14:textId="77777777" w:rsidR="00425A46" w:rsidRDefault="00425A46" w:rsidP="00247C5A">
      <w:pPr>
        <w:spacing w:after="0" w:line="240" w:lineRule="auto"/>
        <w:jc w:val="both"/>
        <w:rPr>
          <w:rFonts w:ascii="Arial" w:hAnsi="Arial" w:cs="Arial"/>
          <w:color w:val="000000"/>
          <w:sz w:val="20"/>
          <w:szCs w:val="20"/>
        </w:rPr>
      </w:pPr>
    </w:p>
    <w:p w14:paraId="67AE55DD" w14:textId="6BE25BF4" w:rsidR="00247C5A" w:rsidRPr="00247C5A" w:rsidRDefault="00247C5A" w:rsidP="00247C5A">
      <w:pPr>
        <w:spacing w:after="0" w:line="240" w:lineRule="auto"/>
        <w:jc w:val="both"/>
        <w:rPr>
          <w:rFonts w:ascii="Arial" w:hAnsi="Arial" w:cs="Arial"/>
          <w:color w:val="000000"/>
          <w:sz w:val="20"/>
          <w:szCs w:val="20"/>
        </w:rPr>
      </w:pPr>
      <w:r w:rsidRPr="00247C5A">
        <w:rPr>
          <w:rFonts w:ascii="Arial" w:hAnsi="Arial" w:cs="Arial"/>
          <w:color w:val="000000"/>
          <w:sz w:val="20"/>
          <w:szCs w:val="20"/>
        </w:rPr>
        <w:t xml:space="preserve">Znak sprawy: </w:t>
      </w:r>
      <w:r w:rsidRPr="00217794">
        <w:rPr>
          <w:rFonts w:ascii="Arial" w:eastAsia="Times New Roman" w:hAnsi="Arial" w:cs="Arial"/>
          <w:sz w:val="20"/>
          <w:szCs w:val="20"/>
          <w:lang w:eastAsia="ar-SA"/>
        </w:rPr>
        <w:t>BZP-I.271.</w:t>
      </w:r>
      <w:r w:rsidR="00CA41E5">
        <w:rPr>
          <w:rFonts w:ascii="Arial" w:eastAsia="Times New Roman" w:hAnsi="Arial" w:cs="Arial"/>
          <w:sz w:val="20"/>
          <w:szCs w:val="20"/>
          <w:lang w:eastAsia="ar-SA"/>
        </w:rPr>
        <w:t>10</w:t>
      </w:r>
      <w:r w:rsidRPr="00217794">
        <w:rPr>
          <w:rFonts w:ascii="Arial" w:eastAsia="Times New Roman" w:hAnsi="Arial" w:cs="Arial"/>
          <w:sz w:val="20"/>
          <w:szCs w:val="20"/>
          <w:lang w:eastAsia="ar-SA"/>
        </w:rPr>
        <w:t>.2022</w:t>
      </w:r>
      <w:r w:rsidRPr="00247C5A">
        <w:rPr>
          <w:rFonts w:ascii="Arial" w:hAnsi="Arial" w:cs="Arial"/>
          <w:color w:val="000000"/>
          <w:sz w:val="20"/>
          <w:szCs w:val="20"/>
        </w:rPr>
        <w:t xml:space="preserve">                                     </w:t>
      </w:r>
      <w:r w:rsidR="00217794">
        <w:rPr>
          <w:rFonts w:ascii="Arial" w:hAnsi="Arial" w:cs="Arial"/>
          <w:color w:val="000000"/>
          <w:sz w:val="20"/>
          <w:szCs w:val="20"/>
        </w:rPr>
        <w:tab/>
        <w:t xml:space="preserve">         </w:t>
      </w:r>
      <w:r w:rsidRPr="00247C5A">
        <w:rPr>
          <w:rFonts w:ascii="Arial" w:hAnsi="Arial" w:cs="Arial"/>
          <w:color w:val="000000"/>
          <w:sz w:val="20"/>
          <w:szCs w:val="20"/>
        </w:rPr>
        <w:t xml:space="preserve">Tarnobrzeg, dnia </w:t>
      </w:r>
      <w:r w:rsidR="00CA41E5">
        <w:rPr>
          <w:rFonts w:ascii="Arial" w:hAnsi="Arial" w:cs="Arial"/>
          <w:color w:val="000000"/>
          <w:sz w:val="20"/>
          <w:szCs w:val="20"/>
        </w:rPr>
        <w:t>25</w:t>
      </w:r>
      <w:r w:rsidRPr="00247C5A">
        <w:rPr>
          <w:rFonts w:ascii="Arial" w:hAnsi="Arial" w:cs="Arial"/>
          <w:color w:val="000000"/>
          <w:sz w:val="20"/>
          <w:szCs w:val="20"/>
        </w:rPr>
        <w:t xml:space="preserve"> lipca 2022r.</w:t>
      </w:r>
    </w:p>
    <w:p w14:paraId="26210017" w14:textId="77777777" w:rsidR="00247C5A" w:rsidRPr="00247C5A" w:rsidRDefault="00247C5A" w:rsidP="00247C5A">
      <w:pPr>
        <w:spacing w:after="0" w:line="240" w:lineRule="auto"/>
        <w:jc w:val="both"/>
        <w:rPr>
          <w:rFonts w:ascii="Arial" w:eastAsia="Calibri" w:hAnsi="Arial" w:cs="Arial"/>
          <w:color w:val="000000"/>
          <w:sz w:val="20"/>
          <w:szCs w:val="20"/>
        </w:rPr>
      </w:pPr>
    </w:p>
    <w:p w14:paraId="5B0D2F0C" w14:textId="77777777" w:rsidR="00247C5A" w:rsidRPr="00247C5A" w:rsidRDefault="00247C5A" w:rsidP="00247C5A">
      <w:pPr>
        <w:spacing w:after="0" w:line="240" w:lineRule="auto"/>
        <w:jc w:val="both"/>
        <w:rPr>
          <w:rFonts w:ascii="Arial" w:hAnsi="Arial" w:cs="Arial"/>
          <w:b/>
          <w:bCs/>
          <w:color w:val="000000"/>
          <w:sz w:val="20"/>
          <w:szCs w:val="20"/>
          <w:u w:val="single"/>
        </w:rPr>
      </w:pPr>
    </w:p>
    <w:p w14:paraId="23D2BE25" w14:textId="77777777" w:rsidR="00247C5A" w:rsidRPr="00247C5A" w:rsidRDefault="00247C5A" w:rsidP="00247C5A">
      <w:pPr>
        <w:spacing w:after="0" w:line="240" w:lineRule="auto"/>
        <w:jc w:val="both"/>
        <w:rPr>
          <w:rFonts w:ascii="Arial" w:hAnsi="Arial" w:cs="Arial"/>
          <w:b/>
          <w:bCs/>
          <w:color w:val="000000"/>
          <w:sz w:val="20"/>
          <w:szCs w:val="20"/>
          <w:u w:val="single"/>
        </w:rPr>
      </w:pPr>
    </w:p>
    <w:p w14:paraId="66D562A9" w14:textId="77777777" w:rsidR="00247C5A" w:rsidRPr="00247C5A" w:rsidRDefault="00247C5A" w:rsidP="00247C5A">
      <w:pPr>
        <w:spacing w:after="0" w:line="240" w:lineRule="auto"/>
        <w:jc w:val="right"/>
        <w:rPr>
          <w:rFonts w:ascii="Arial" w:hAnsi="Arial" w:cs="Arial"/>
          <w:b/>
          <w:bCs/>
          <w:color w:val="000000"/>
          <w:sz w:val="20"/>
          <w:szCs w:val="20"/>
          <w:u w:val="single"/>
        </w:rPr>
      </w:pPr>
      <w:r w:rsidRPr="00247C5A">
        <w:rPr>
          <w:rFonts w:ascii="Arial" w:hAnsi="Arial" w:cs="Arial"/>
          <w:b/>
          <w:bCs/>
          <w:color w:val="000000"/>
          <w:sz w:val="20"/>
          <w:szCs w:val="20"/>
          <w:u w:val="single"/>
        </w:rPr>
        <w:t>Do wszystkich Wykonawców</w:t>
      </w:r>
    </w:p>
    <w:p w14:paraId="2336E9B4" w14:textId="77777777" w:rsidR="00247C5A" w:rsidRPr="00247C5A" w:rsidRDefault="00247C5A" w:rsidP="00247C5A">
      <w:pPr>
        <w:spacing w:after="0" w:line="240" w:lineRule="auto"/>
        <w:jc w:val="right"/>
        <w:rPr>
          <w:rFonts w:ascii="Arial" w:hAnsi="Arial" w:cs="Arial"/>
          <w:b/>
          <w:bCs/>
          <w:color w:val="000000"/>
          <w:sz w:val="20"/>
          <w:szCs w:val="20"/>
          <w:u w:val="single"/>
        </w:rPr>
      </w:pPr>
    </w:p>
    <w:p w14:paraId="0CB05EFB" w14:textId="77777777" w:rsidR="00247C5A" w:rsidRPr="00247C5A" w:rsidRDefault="00247C5A" w:rsidP="00247C5A">
      <w:pPr>
        <w:spacing w:after="0" w:line="240" w:lineRule="auto"/>
        <w:jc w:val="both"/>
        <w:rPr>
          <w:rFonts w:ascii="Arial" w:hAnsi="Arial" w:cs="Arial"/>
          <w:b/>
          <w:bCs/>
          <w:color w:val="000000"/>
          <w:sz w:val="20"/>
          <w:szCs w:val="20"/>
          <w:u w:val="single"/>
        </w:rPr>
      </w:pPr>
    </w:p>
    <w:p w14:paraId="65388CB0" w14:textId="7940FE2E" w:rsidR="00247C5A" w:rsidRPr="00247C5A" w:rsidRDefault="003521F4" w:rsidP="00247C5A">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ODPOWIEDZI NA PYTANIA WRAZ ZE </w:t>
      </w:r>
      <w:r w:rsidR="00247C5A" w:rsidRPr="00247C5A">
        <w:rPr>
          <w:rFonts w:ascii="Arial" w:hAnsi="Arial" w:cs="Arial"/>
          <w:b/>
          <w:bCs/>
          <w:color w:val="000000"/>
          <w:sz w:val="20"/>
          <w:szCs w:val="20"/>
        </w:rPr>
        <w:t>ZMIAN</w:t>
      </w:r>
      <w:r>
        <w:rPr>
          <w:rFonts w:ascii="Arial" w:hAnsi="Arial" w:cs="Arial"/>
          <w:b/>
          <w:bCs/>
          <w:color w:val="000000"/>
          <w:sz w:val="20"/>
          <w:szCs w:val="20"/>
        </w:rPr>
        <w:t>Ą</w:t>
      </w:r>
      <w:r w:rsidR="00247C5A" w:rsidRPr="00247C5A">
        <w:rPr>
          <w:rFonts w:ascii="Arial" w:hAnsi="Arial" w:cs="Arial"/>
          <w:b/>
          <w:bCs/>
          <w:color w:val="000000"/>
          <w:sz w:val="20"/>
          <w:szCs w:val="20"/>
        </w:rPr>
        <w:t xml:space="preserve"> </w:t>
      </w:r>
      <w:r w:rsidR="00247C5A" w:rsidRPr="00217794">
        <w:rPr>
          <w:rFonts w:ascii="Arial" w:hAnsi="Arial" w:cs="Arial"/>
          <w:b/>
          <w:bCs/>
          <w:color w:val="000000"/>
          <w:sz w:val="20"/>
          <w:szCs w:val="20"/>
        </w:rPr>
        <w:t xml:space="preserve">TREŚCI </w:t>
      </w:r>
      <w:r w:rsidR="00247C5A" w:rsidRPr="00247C5A">
        <w:rPr>
          <w:rFonts w:ascii="Arial" w:hAnsi="Arial" w:cs="Arial"/>
          <w:b/>
          <w:bCs/>
          <w:color w:val="000000"/>
          <w:sz w:val="20"/>
          <w:szCs w:val="20"/>
        </w:rPr>
        <w:t>SWZ</w:t>
      </w:r>
    </w:p>
    <w:p w14:paraId="457A1D0B" w14:textId="77777777" w:rsidR="00247C5A" w:rsidRPr="00247C5A" w:rsidRDefault="00247C5A" w:rsidP="00247C5A">
      <w:pPr>
        <w:spacing w:after="0" w:line="240" w:lineRule="auto"/>
        <w:jc w:val="center"/>
        <w:rPr>
          <w:rFonts w:ascii="Arial" w:hAnsi="Arial" w:cs="Arial"/>
          <w:b/>
          <w:bCs/>
          <w:color w:val="000000"/>
          <w:sz w:val="20"/>
          <w:szCs w:val="20"/>
        </w:rPr>
      </w:pPr>
    </w:p>
    <w:p w14:paraId="61AB6635" w14:textId="77777777" w:rsidR="00247C5A" w:rsidRPr="00217794" w:rsidRDefault="00247C5A" w:rsidP="00247C5A">
      <w:pPr>
        <w:spacing w:after="0" w:line="240" w:lineRule="auto"/>
        <w:jc w:val="both"/>
        <w:rPr>
          <w:rFonts w:ascii="Arial" w:eastAsia="Calibri" w:hAnsi="Arial" w:cs="Arial"/>
          <w:sz w:val="20"/>
          <w:szCs w:val="20"/>
        </w:rPr>
      </w:pPr>
    </w:p>
    <w:p w14:paraId="0F5DF8A2" w14:textId="77777777" w:rsidR="00334D6E" w:rsidRPr="00334D6E" w:rsidRDefault="00334D6E" w:rsidP="00334D6E">
      <w:pPr>
        <w:spacing w:after="0" w:line="240" w:lineRule="auto"/>
        <w:jc w:val="both"/>
        <w:rPr>
          <w:rFonts w:ascii="Arial" w:eastAsia="Calibri" w:hAnsi="Arial" w:cs="Arial"/>
          <w:b/>
          <w:bCs/>
          <w:sz w:val="20"/>
          <w:szCs w:val="20"/>
        </w:rPr>
      </w:pPr>
    </w:p>
    <w:p w14:paraId="23182284" w14:textId="77777777" w:rsidR="00334D6E" w:rsidRPr="00334D6E" w:rsidRDefault="00334D6E" w:rsidP="00334D6E">
      <w:pPr>
        <w:spacing w:after="0" w:line="240" w:lineRule="auto"/>
        <w:jc w:val="both"/>
        <w:rPr>
          <w:rFonts w:ascii="Arial" w:eastAsia="Calibri" w:hAnsi="Arial" w:cs="Arial"/>
          <w:b/>
          <w:bCs/>
          <w:sz w:val="20"/>
          <w:szCs w:val="20"/>
        </w:rPr>
      </w:pPr>
      <w:r w:rsidRPr="00334D6E">
        <w:rPr>
          <w:rFonts w:ascii="Arial" w:eastAsia="Calibri" w:hAnsi="Arial" w:cs="Arial"/>
          <w:b/>
          <w:sz w:val="20"/>
          <w:szCs w:val="20"/>
        </w:rPr>
        <w:t xml:space="preserve">Dotyczy postępowania: </w:t>
      </w:r>
      <w:bookmarkStart w:id="0" w:name="_Hlk99359648"/>
      <w:r w:rsidRPr="00334D6E">
        <w:rPr>
          <w:rFonts w:ascii="Arial" w:eastAsia="Calibri" w:hAnsi="Arial" w:cs="Arial"/>
          <w:b/>
          <w:bCs/>
          <w:sz w:val="20"/>
          <w:szCs w:val="20"/>
        </w:rPr>
        <w:t>Rozwój instalacji OZE w podsektorze budownictwa mieszkaniowego indywidualnego na terenie miasta Tarnobrzega</w:t>
      </w:r>
      <w:r w:rsidRPr="00334D6E">
        <w:rPr>
          <w:rFonts w:ascii="Arial" w:eastAsia="Calibri" w:hAnsi="Arial" w:cs="Arial"/>
          <w:sz w:val="20"/>
          <w:szCs w:val="20"/>
        </w:rPr>
        <w:t xml:space="preserve"> </w:t>
      </w:r>
      <w:r w:rsidRPr="00334D6E">
        <w:rPr>
          <w:rFonts w:ascii="Arial" w:eastAsia="Calibri" w:hAnsi="Arial" w:cs="Arial"/>
          <w:b/>
          <w:bCs/>
          <w:sz w:val="20"/>
          <w:szCs w:val="20"/>
        </w:rPr>
        <w:t>współfinansowanego ze środków Europejskiego Funduszu Rozwoju Regionalnego w ramach Regionalnego Programu Operacyjnego Województwa Podkarpackiego na lata 2014-2020, Osi Priorytetowej III. Czysta energia, działanie 3.1 Rozwój OZE.</w:t>
      </w:r>
    </w:p>
    <w:bookmarkEnd w:id="0"/>
    <w:p w14:paraId="6FF0D640" w14:textId="77777777" w:rsidR="00334D6E" w:rsidRPr="00334D6E" w:rsidRDefault="00334D6E" w:rsidP="00334D6E">
      <w:pPr>
        <w:spacing w:after="0" w:line="240" w:lineRule="auto"/>
        <w:jc w:val="both"/>
        <w:rPr>
          <w:rFonts w:ascii="Arial" w:eastAsia="Calibri" w:hAnsi="Arial" w:cs="Arial"/>
          <w:b/>
          <w:sz w:val="20"/>
          <w:szCs w:val="20"/>
        </w:rPr>
      </w:pPr>
    </w:p>
    <w:p w14:paraId="05584D37" w14:textId="33FC04D2" w:rsidR="00334D6E" w:rsidRPr="00334D6E" w:rsidRDefault="00334D6E" w:rsidP="00334D6E">
      <w:pPr>
        <w:spacing w:after="0" w:line="240" w:lineRule="auto"/>
        <w:jc w:val="both"/>
        <w:rPr>
          <w:rFonts w:ascii="Arial" w:eastAsia="Calibri" w:hAnsi="Arial" w:cs="Arial"/>
          <w:sz w:val="20"/>
          <w:szCs w:val="20"/>
        </w:rPr>
      </w:pPr>
      <w:r w:rsidRPr="00334D6E">
        <w:rPr>
          <w:rFonts w:ascii="Arial" w:eastAsia="Calibri" w:hAnsi="Arial" w:cs="Arial"/>
          <w:sz w:val="20"/>
          <w:szCs w:val="20"/>
        </w:rPr>
        <w:t xml:space="preserve">Zamawiający informuje, że </w:t>
      </w:r>
      <w:r w:rsidR="00834F9A">
        <w:rPr>
          <w:rFonts w:ascii="Arial" w:eastAsia="Calibri" w:hAnsi="Arial" w:cs="Arial"/>
          <w:sz w:val="20"/>
          <w:szCs w:val="20"/>
        </w:rPr>
        <w:t>po</w:t>
      </w:r>
      <w:r w:rsidRPr="00334D6E">
        <w:rPr>
          <w:rFonts w:ascii="Arial" w:eastAsia="Calibri" w:hAnsi="Arial" w:cs="Arial"/>
          <w:sz w:val="20"/>
          <w:szCs w:val="20"/>
        </w:rPr>
        <w:t xml:space="preserve"> terminie określonym zgodnie z art. 135 ust. 2 ustawy z 11 września 2019 r. – Prawo zamówień publicznych (Dz.U. 2021 poz. 1129 z późn.zm.), Wykonawc</w:t>
      </w:r>
      <w:r w:rsidR="00834F9A">
        <w:rPr>
          <w:rFonts w:ascii="Arial" w:eastAsia="Calibri" w:hAnsi="Arial" w:cs="Arial"/>
          <w:sz w:val="20"/>
          <w:szCs w:val="20"/>
        </w:rPr>
        <w:t>a</w:t>
      </w:r>
      <w:r w:rsidRPr="00334D6E">
        <w:rPr>
          <w:rFonts w:ascii="Arial" w:eastAsia="Calibri" w:hAnsi="Arial" w:cs="Arial"/>
          <w:sz w:val="20"/>
          <w:szCs w:val="20"/>
        </w:rPr>
        <w:t xml:space="preserve"> zwróci</w:t>
      </w:r>
      <w:r w:rsidR="00834F9A">
        <w:rPr>
          <w:rFonts w:ascii="Arial" w:eastAsia="Calibri" w:hAnsi="Arial" w:cs="Arial"/>
          <w:sz w:val="20"/>
          <w:szCs w:val="20"/>
        </w:rPr>
        <w:t>ł</w:t>
      </w:r>
      <w:r w:rsidRPr="00334D6E">
        <w:rPr>
          <w:rFonts w:ascii="Arial" w:eastAsia="Calibri" w:hAnsi="Arial" w:cs="Arial"/>
          <w:sz w:val="20"/>
          <w:szCs w:val="20"/>
        </w:rPr>
        <w:t xml:space="preserve"> się do Zamawiającego z wniosk</w:t>
      </w:r>
      <w:r w:rsidR="00834F9A">
        <w:rPr>
          <w:rFonts w:ascii="Arial" w:eastAsia="Calibri" w:hAnsi="Arial" w:cs="Arial"/>
          <w:sz w:val="20"/>
          <w:szCs w:val="20"/>
        </w:rPr>
        <w:t>iem</w:t>
      </w:r>
      <w:r w:rsidRPr="00334D6E">
        <w:rPr>
          <w:rFonts w:ascii="Arial" w:eastAsia="Calibri" w:hAnsi="Arial" w:cs="Arial"/>
          <w:sz w:val="20"/>
          <w:szCs w:val="20"/>
        </w:rPr>
        <w:t xml:space="preserve"> o wyjaśnienie treści SWZ.</w:t>
      </w:r>
    </w:p>
    <w:p w14:paraId="2796E31D" w14:textId="0FBD12D9" w:rsidR="00334D6E" w:rsidRDefault="00334D6E" w:rsidP="00334D6E">
      <w:pPr>
        <w:spacing w:after="0" w:line="240" w:lineRule="auto"/>
        <w:jc w:val="both"/>
        <w:rPr>
          <w:rFonts w:ascii="Arial" w:eastAsia="Calibri" w:hAnsi="Arial" w:cs="Arial"/>
          <w:sz w:val="20"/>
          <w:szCs w:val="20"/>
        </w:rPr>
      </w:pPr>
      <w:r w:rsidRPr="00334D6E">
        <w:rPr>
          <w:rFonts w:ascii="Arial" w:eastAsia="Calibri" w:hAnsi="Arial" w:cs="Arial"/>
          <w:sz w:val="20"/>
          <w:szCs w:val="20"/>
        </w:rPr>
        <w:t>W związku z powyższym, Zamawiający udziela następujących wyjaśnień:</w:t>
      </w:r>
    </w:p>
    <w:p w14:paraId="6388C29B" w14:textId="77777777" w:rsidR="00C73815" w:rsidRPr="00334D6E" w:rsidRDefault="00C73815" w:rsidP="00334D6E">
      <w:pPr>
        <w:spacing w:after="0" w:line="240" w:lineRule="auto"/>
        <w:jc w:val="both"/>
        <w:rPr>
          <w:rFonts w:ascii="Arial" w:eastAsia="Calibri" w:hAnsi="Arial" w:cs="Arial"/>
          <w:sz w:val="20"/>
          <w:szCs w:val="20"/>
        </w:rPr>
      </w:pPr>
    </w:p>
    <w:p w14:paraId="0546D8F4" w14:textId="0A3A8DD3" w:rsidR="00C73815" w:rsidRPr="00C73815" w:rsidRDefault="00C73815"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bookmarkStart w:id="1" w:name="_Hlk109293230"/>
      <w:r w:rsidRPr="00C73815">
        <w:rPr>
          <w:rFonts w:ascii="Arial" w:eastAsia="Calibri" w:hAnsi="Arial" w:cs="Arial"/>
          <w:b/>
          <w:bCs/>
          <w:sz w:val="20"/>
          <w:szCs w:val="20"/>
          <w:lang w:eastAsia="pl-PL"/>
        </w:rPr>
        <w:t>Pytanie 1:</w:t>
      </w:r>
    </w:p>
    <w:bookmarkEnd w:id="1"/>
    <w:p w14:paraId="39C36448" w14:textId="035F7EFE" w:rsidR="00C73815" w:rsidRDefault="00C73815" w:rsidP="00C73815">
      <w:pPr>
        <w:pBdr>
          <w:top w:val="nil"/>
          <w:left w:val="nil"/>
          <w:bottom w:val="nil"/>
          <w:right w:val="nil"/>
          <w:between w:val="nil"/>
        </w:pBdr>
        <w:spacing w:after="0"/>
        <w:contextualSpacing/>
        <w:jc w:val="both"/>
        <w:rPr>
          <w:rFonts w:ascii="Arial" w:eastAsia="Calibri" w:hAnsi="Arial" w:cs="Arial"/>
          <w:sz w:val="20"/>
          <w:szCs w:val="20"/>
          <w:lang w:eastAsia="pl-PL"/>
        </w:rPr>
      </w:pPr>
      <w:r w:rsidRPr="00C73815">
        <w:rPr>
          <w:rFonts w:ascii="Arial" w:eastAsia="Calibri" w:hAnsi="Arial" w:cs="Arial"/>
          <w:sz w:val="20"/>
          <w:szCs w:val="20"/>
          <w:lang w:eastAsia="pl-PL"/>
        </w:rPr>
        <w:t>Prosimy o określenie ile planowanych jest instalacji na dachach płaskich.</w:t>
      </w:r>
    </w:p>
    <w:p w14:paraId="0197979D" w14:textId="6F14016A" w:rsidR="00C73815" w:rsidRPr="00C73815" w:rsidRDefault="00C73815"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bookmarkStart w:id="2" w:name="_Hlk109293248"/>
      <w:r w:rsidRPr="00C73815">
        <w:rPr>
          <w:rFonts w:ascii="Arial" w:eastAsia="Calibri" w:hAnsi="Arial" w:cs="Arial"/>
          <w:b/>
          <w:bCs/>
          <w:sz w:val="20"/>
          <w:szCs w:val="20"/>
          <w:lang w:eastAsia="pl-PL"/>
        </w:rPr>
        <w:t>Odpowiedź:</w:t>
      </w:r>
    </w:p>
    <w:bookmarkEnd w:id="2"/>
    <w:p w14:paraId="3641E85B" w14:textId="77777777" w:rsidR="003A7289" w:rsidRDefault="003A7289" w:rsidP="00C73815">
      <w:pPr>
        <w:pBdr>
          <w:top w:val="nil"/>
          <w:left w:val="nil"/>
          <w:bottom w:val="nil"/>
          <w:right w:val="nil"/>
          <w:between w:val="nil"/>
        </w:pBdr>
        <w:spacing w:after="0"/>
        <w:contextualSpacing/>
        <w:jc w:val="both"/>
        <w:rPr>
          <w:rFonts w:ascii="Arial" w:eastAsia="Calibri" w:hAnsi="Arial" w:cs="Arial"/>
          <w:sz w:val="20"/>
          <w:szCs w:val="20"/>
          <w:lang w:eastAsia="pl-PL"/>
        </w:rPr>
      </w:pPr>
      <w:r w:rsidRPr="003A7289">
        <w:rPr>
          <w:rFonts w:ascii="Arial" w:eastAsia="Calibri" w:hAnsi="Arial" w:cs="Arial"/>
          <w:sz w:val="20"/>
          <w:szCs w:val="20"/>
          <w:lang w:eastAsia="pl-PL"/>
        </w:rPr>
        <w:t>Zamawiający nie posiada danych ile jest przewidzianych instalacji na dachach płaskich, ponieważ takie informacje zostaną wyłonione po przeprowadzeniu oceny technicznej zgodnie z zapisami Szczegółowego opisu przedmiotu zamówienia w punkcie II 2.1. Po stronie Wykonawcy jest oszacowanie kosztów przewidzianych do realizacji zadania w przedstawionym zakresie.</w:t>
      </w:r>
    </w:p>
    <w:p w14:paraId="3CAAB850" w14:textId="77777777" w:rsidR="003A7289" w:rsidRDefault="003A7289"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p>
    <w:p w14:paraId="0C469DA4" w14:textId="197BC7BF" w:rsidR="00C73815" w:rsidRPr="00C73815" w:rsidRDefault="00C73815"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r w:rsidRPr="00C73815">
        <w:rPr>
          <w:rFonts w:ascii="Arial" w:eastAsia="Calibri" w:hAnsi="Arial" w:cs="Arial"/>
          <w:b/>
          <w:bCs/>
          <w:sz w:val="20"/>
          <w:szCs w:val="20"/>
          <w:lang w:eastAsia="pl-PL"/>
        </w:rPr>
        <w:t xml:space="preserve">Pytanie </w:t>
      </w:r>
      <w:r>
        <w:rPr>
          <w:rFonts w:ascii="Arial" w:eastAsia="Calibri" w:hAnsi="Arial" w:cs="Arial"/>
          <w:b/>
          <w:bCs/>
          <w:sz w:val="20"/>
          <w:szCs w:val="20"/>
          <w:lang w:eastAsia="pl-PL"/>
        </w:rPr>
        <w:t>2</w:t>
      </w:r>
      <w:r w:rsidRPr="00C73815">
        <w:rPr>
          <w:rFonts w:ascii="Arial" w:eastAsia="Calibri" w:hAnsi="Arial" w:cs="Arial"/>
          <w:b/>
          <w:bCs/>
          <w:sz w:val="20"/>
          <w:szCs w:val="20"/>
          <w:lang w:eastAsia="pl-PL"/>
        </w:rPr>
        <w:t>:</w:t>
      </w:r>
    </w:p>
    <w:p w14:paraId="17EAE3EB" w14:textId="7381D400" w:rsidR="00C73815" w:rsidRDefault="00C73815" w:rsidP="00C73815">
      <w:pPr>
        <w:pBdr>
          <w:top w:val="nil"/>
          <w:left w:val="nil"/>
          <w:bottom w:val="nil"/>
          <w:right w:val="nil"/>
          <w:between w:val="nil"/>
        </w:pBdr>
        <w:spacing w:after="0"/>
        <w:contextualSpacing/>
        <w:jc w:val="both"/>
        <w:rPr>
          <w:rFonts w:ascii="Arial" w:eastAsia="Calibri" w:hAnsi="Arial" w:cs="Arial"/>
          <w:sz w:val="20"/>
          <w:szCs w:val="20"/>
          <w:lang w:eastAsia="pl-PL"/>
        </w:rPr>
      </w:pPr>
      <w:r w:rsidRPr="00C73815">
        <w:rPr>
          <w:rFonts w:ascii="Arial" w:eastAsia="Calibri" w:hAnsi="Arial" w:cs="Arial"/>
          <w:sz w:val="20"/>
          <w:szCs w:val="20"/>
          <w:lang w:eastAsia="pl-PL"/>
        </w:rPr>
        <w:t xml:space="preserve">Zamawiający wymaga opinii konstruktora jako załącznik do dokumentacji wykonawczej. Proszę o potwierdzenie, że Zamawiający dopuści opracowanie, które będzie analizą typowego rozwiązania konstrukcyjnego dachu budynku mieszkalnego o wysokości do 12 metrów i kącie połaci </w:t>
      </w:r>
      <w:proofErr w:type="spellStart"/>
      <w:r w:rsidRPr="00C73815">
        <w:rPr>
          <w:rFonts w:ascii="Arial" w:eastAsia="Calibri" w:hAnsi="Arial" w:cs="Arial"/>
          <w:sz w:val="20"/>
          <w:szCs w:val="20"/>
          <w:lang w:eastAsia="pl-PL"/>
        </w:rPr>
        <w:t>x</w:t>
      </w:r>
      <w:r w:rsidRPr="00C73815">
        <w:rPr>
          <w:rFonts w:ascii="Arial" w:eastAsia="Calibri" w:hAnsi="Arial" w:cs="Arial"/>
          <w:sz w:val="20"/>
          <w:szCs w:val="20"/>
          <w:vertAlign w:val="superscript"/>
          <w:lang w:eastAsia="pl-PL"/>
        </w:rPr>
        <w:t>o</w:t>
      </w:r>
      <w:proofErr w:type="spellEnd"/>
      <w:r w:rsidRPr="00C73815">
        <w:rPr>
          <w:rFonts w:ascii="Arial" w:eastAsia="Calibri" w:hAnsi="Arial" w:cs="Arial"/>
          <w:sz w:val="20"/>
          <w:szCs w:val="20"/>
          <w:lang w:eastAsia="pl-PL"/>
        </w:rPr>
        <w:t>, dla którego montaż paneli fotowoltaicznych nie będzie miał wpływu na stateczność oraz użytkowanie konstrukcji.</w:t>
      </w:r>
    </w:p>
    <w:p w14:paraId="6D5DB16D" w14:textId="77777777" w:rsidR="00C73815" w:rsidRPr="00C73815" w:rsidRDefault="00C73815"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bookmarkStart w:id="3" w:name="_Hlk109293271"/>
      <w:r w:rsidRPr="00C73815">
        <w:rPr>
          <w:rFonts w:ascii="Arial" w:eastAsia="Calibri" w:hAnsi="Arial" w:cs="Arial"/>
          <w:b/>
          <w:bCs/>
          <w:sz w:val="20"/>
          <w:szCs w:val="20"/>
          <w:lang w:eastAsia="pl-PL"/>
        </w:rPr>
        <w:t>Odpowiedź:</w:t>
      </w:r>
    </w:p>
    <w:p w14:paraId="3164F789" w14:textId="77777777" w:rsidR="00B4641F" w:rsidRDefault="00B4641F" w:rsidP="00C73815">
      <w:pPr>
        <w:pBdr>
          <w:top w:val="nil"/>
          <w:left w:val="nil"/>
          <w:bottom w:val="nil"/>
          <w:right w:val="nil"/>
          <w:between w:val="nil"/>
        </w:pBdr>
        <w:spacing w:after="0"/>
        <w:contextualSpacing/>
        <w:jc w:val="both"/>
        <w:rPr>
          <w:rFonts w:ascii="Arial" w:eastAsia="Calibri" w:hAnsi="Arial" w:cs="Arial"/>
          <w:sz w:val="20"/>
          <w:szCs w:val="20"/>
          <w:lang w:eastAsia="pl-PL"/>
        </w:rPr>
      </w:pPr>
      <w:bookmarkStart w:id="4" w:name="_Hlk109293278"/>
      <w:bookmarkEnd w:id="3"/>
      <w:r w:rsidRPr="00B4641F">
        <w:rPr>
          <w:rFonts w:ascii="Arial" w:eastAsia="Calibri" w:hAnsi="Arial" w:cs="Arial"/>
          <w:sz w:val="20"/>
          <w:szCs w:val="20"/>
          <w:lang w:eastAsia="pl-PL"/>
        </w:rPr>
        <w:t>Zamawiający podtrzymuje zapisy Szczegółowego opisu przedmiotu zamówienia i nie dopuszcza wykonanie typowego rozwiązania konstrukcyjnego dla dachów. Przewidziane przez właścicieli gospodarstw lokalizacje montażu instalacji elektrycznych mogą okazać się błędne i ich montaż może powodować szereg zagrożeń co sprawia konieczność przeprowadzenia oceny technicznej.</w:t>
      </w:r>
    </w:p>
    <w:p w14:paraId="05D86385" w14:textId="77777777" w:rsidR="00B4641F" w:rsidRDefault="00B4641F" w:rsidP="00C73815">
      <w:pPr>
        <w:pBdr>
          <w:top w:val="nil"/>
          <w:left w:val="nil"/>
          <w:bottom w:val="nil"/>
          <w:right w:val="nil"/>
          <w:between w:val="nil"/>
        </w:pBdr>
        <w:spacing w:after="0"/>
        <w:contextualSpacing/>
        <w:jc w:val="both"/>
        <w:rPr>
          <w:rFonts w:ascii="Arial" w:eastAsia="Calibri" w:hAnsi="Arial" w:cs="Arial"/>
          <w:sz w:val="20"/>
          <w:szCs w:val="20"/>
          <w:lang w:eastAsia="pl-PL"/>
        </w:rPr>
      </w:pPr>
    </w:p>
    <w:p w14:paraId="4EEBC114" w14:textId="0979199D" w:rsidR="00C73815" w:rsidRPr="00C73815" w:rsidRDefault="00C73815"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r w:rsidRPr="00C73815">
        <w:rPr>
          <w:rFonts w:ascii="Arial" w:eastAsia="Calibri" w:hAnsi="Arial" w:cs="Arial"/>
          <w:b/>
          <w:bCs/>
          <w:sz w:val="20"/>
          <w:szCs w:val="20"/>
          <w:lang w:eastAsia="pl-PL"/>
        </w:rPr>
        <w:t xml:space="preserve">Pytanie </w:t>
      </w:r>
      <w:r>
        <w:rPr>
          <w:rFonts w:ascii="Arial" w:eastAsia="Calibri" w:hAnsi="Arial" w:cs="Arial"/>
          <w:b/>
          <w:bCs/>
          <w:sz w:val="20"/>
          <w:szCs w:val="20"/>
          <w:lang w:eastAsia="pl-PL"/>
        </w:rPr>
        <w:t>3</w:t>
      </w:r>
      <w:r w:rsidRPr="00C73815">
        <w:rPr>
          <w:rFonts w:ascii="Arial" w:eastAsia="Calibri" w:hAnsi="Arial" w:cs="Arial"/>
          <w:b/>
          <w:bCs/>
          <w:sz w:val="20"/>
          <w:szCs w:val="20"/>
          <w:lang w:eastAsia="pl-PL"/>
        </w:rPr>
        <w:t>:</w:t>
      </w:r>
    </w:p>
    <w:bookmarkEnd w:id="4"/>
    <w:p w14:paraId="293665F8" w14:textId="02DAAB5F" w:rsidR="00C73815" w:rsidRDefault="00C73815" w:rsidP="00C73815">
      <w:pPr>
        <w:pBdr>
          <w:top w:val="nil"/>
          <w:left w:val="nil"/>
          <w:bottom w:val="nil"/>
          <w:right w:val="nil"/>
          <w:between w:val="nil"/>
        </w:pBdr>
        <w:spacing w:after="0"/>
        <w:jc w:val="both"/>
        <w:rPr>
          <w:rFonts w:ascii="Arial" w:eastAsia="Calibri" w:hAnsi="Arial" w:cs="Arial"/>
          <w:sz w:val="20"/>
          <w:szCs w:val="20"/>
          <w:lang w:eastAsia="pl-PL"/>
        </w:rPr>
      </w:pPr>
      <w:r w:rsidRPr="00C73815">
        <w:rPr>
          <w:rFonts w:ascii="Arial" w:eastAsia="Calibri" w:hAnsi="Arial" w:cs="Arial"/>
          <w:sz w:val="20"/>
          <w:szCs w:val="20"/>
          <w:lang w:eastAsia="pl-PL"/>
        </w:rPr>
        <w:t xml:space="preserve">Zwracamy uwagę, że czas 7 dni roboczych na przedstawienie koncepcji instalacji fotowoltaicznych wraz z określeniem parametrów technicznych urządzeń i materiałów dla 673 lokalizacji  jest stosunkowo krótki. Czy Zamawiający przewiduje przedłużenie tego czasu? </w:t>
      </w:r>
    </w:p>
    <w:p w14:paraId="048C228A" w14:textId="77777777" w:rsidR="00B4641F" w:rsidRDefault="00B4641F"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bookmarkStart w:id="5" w:name="_Hlk109293292"/>
    </w:p>
    <w:p w14:paraId="1EEF43AA" w14:textId="596EA3BB" w:rsidR="00C73815" w:rsidRPr="00C73815" w:rsidRDefault="00C73815"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r w:rsidRPr="00C73815">
        <w:rPr>
          <w:rFonts w:ascii="Arial" w:eastAsia="Calibri" w:hAnsi="Arial" w:cs="Arial"/>
          <w:b/>
          <w:bCs/>
          <w:sz w:val="20"/>
          <w:szCs w:val="20"/>
          <w:lang w:eastAsia="pl-PL"/>
        </w:rPr>
        <w:lastRenderedPageBreak/>
        <w:t>Odpowiedź:</w:t>
      </w:r>
    </w:p>
    <w:bookmarkEnd w:id="5"/>
    <w:p w14:paraId="7996D22C" w14:textId="77777777" w:rsidR="00B4641F" w:rsidRDefault="00B4641F" w:rsidP="00C73815">
      <w:pPr>
        <w:pBdr>
          <w:top w:val="nil"/>
          <w:left w:val="nil"/>
          <w:bottom w:val="nil"/>
          <w:right w:val="nil"/>
          <w:between w:val="nil"/>
        </w:pBdr>
        <w:spacing w:after="0"/>
        <w:contextualSpacing/>
        <w:jc w:val="both"/>
        <w:rPr>
          <w:rFonts w:ascii="Arial" w:eastAsia="Calibri" w:hAnsi="Arial" w:cs="Arial"/>
          <w:sz w:val="20"/>
          <w:szCs w:val="20"/>
          <w:lang w:eastAsia="pl-PL"/>
        </w:rPr>
      </w:pPr>
      <w:r w:rsidRPr="00B4641F">
        <w:rPr>
          <w:rFonts w:ascii="Arial" w:eastAsia="Calibri" w:hAnsi="Arial" w:cs="Arial"/>
          <w:sz w:val="20"/>
          <w:szCs w:val="20"/>
          <w:lang w:eastAsia="pl-PL"/>
        </w:rPr>
        <w:t>Zamawiający nie przewiduje przedłużenia czasu przedstawienia koncepcji ponieważ zgodnie z zapisami Szczegółowego opisu przedmiotu zamówienia w punkcie II 2.2 wymaga przedstawienia „ podstawowych parametrów wyjściowych do projektowania instalacji tj. koncepcji wraz z określeniem parametrów technicznych urządzeń i określenie rodzajów materiałów, z których mają być wykonane instalacje.”</w:t>
      </w:r>
    </w:p>
    <w:p w14:paraId="54490A73" w14:textId="77777777" w:rsidR="00B4641F" w:rsidRDefault="00B4641F" w:rsidP="00C73815">
      <w:pPr>
        <w:pBdr>
          <w:top w:val="nil"/>
          <w:left w:val="nil"/>
          <w:bottom w:val="nil"/>
          <w:right w:val="nil"/>
          <w:between w:val="nil"/>
        </w:pBdr>
        <w:spacing w:after="0"/>
        <w:contextualSpacing/>
        <w:jc w:val="both"/>
        <w:rPr>
          <w:rFonts w:ascii="Arial" w:eastAsia="Calibri" w:hAnsi="Arial" w:cs="Arial"/>
          <w:sz w:val="20"/>
          <w:szCs w:val="20"/>
          <w:lang w:eastAsia="pl-PL"/>
        </w:rPr>
      </w:pPr>
    </w:p>
    <w:p w14:paraId="29EEAAA9" w14:textId="2A09C7F7" w:rsidR="00C73815" w:rsidRPr="00C73815" w:rsidRDefault="00C73815"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r w:rsidRPr="00C73815">
        <w:rPr>
          <w:rFonts w:ascii="Arial" w:eastAsia="Calibri" w:hAnsi="Arial" w:cs="Arial"/>
          <w:b/>
          <w:bCs/>
          <w:sz w:val="20"/>
          <w:szCs w:val="20"/>
          <w:lang w:eastAsia="pl-PL"/>
        </w:rPr>
        <w:t xml:space="preserve">Pytanie </w:t>
      </w:r>
      <w:r>
        <w:rPr>
          <w:rFonts w:ascii="Arial" w:eastAsia="Calibri" w:hAnsi="Arial" w:cs="Arial"/>
          <w:b/>
          <w:bCs/>
          <w:sz w:val="20"/>
          <w:szCs w:val="20"/>
          <w:lang w:eastAsia="pl-PL"/>
        </w:rPr>
        <w:t>4</w:t>
      </w:r>
      <w:r w:rsidRPr="00C73815">
        <w:rPr>
          <w:rFonts w:ascii="Arial" w:eastAsia="Calibri" w:hAnsi="Arial" w:cs="Arial"/>
          <w:b/>
          <w:bCs/>
          <w:sz w:val="20"/>
          <w:szCs w:val="20"/>
          <w:lang w:eastAsia="pl-PL"/>
        </w:rPr>
        <w:t>:</w:t>
      </w:r>
    </w:p>
    <w:p w14:paraId="26F2AC65" w14:textId="16199DCC" w:rsidR="00C73815" w:rsidRDefault="00C73815" w:rsidP="00C73815">
      <w:pPr>
        <w:spacing w:after="0"/>
        <w:jc w:val="both"/>
        <w:rPr>
          <w:rFonts w:ascii="Arial" w:eastAsia="Calibri" w:hAnsi="Arial" w:cs="Arial"/>
          <w:sz w:val="20"/>
          <w:szCs w:val="20"/>
          <w:lang w:eastAsia="pl-PL"/>
        </w:rPr>
      </w:pPr>
      <w:r w:rsidRPr="00C73815">
        <w:rPr>
          <w:rFonts w:ascii="Arial" w:eastAsia="Calibri" w:hAnsi="Arial" w:cs="Arial"/>
          <w:sz w:val="20"/>
          <w:szCs w:val="20"/>
          <w:lang w:eastAsia="pl-PL"/>
        </w:rPr>
        <w:t xml:space="preserve">Proszę o potwierdzenie, że dla dachów płaskich optymalnym kątem ułożenia paneli będzie kąt min 15 stopni. Zamawiający określa w dokumentacji optymalny kąt nie mniejszy niż 25 stopni. Dla dachów płaskich jednak bezpieczniejszy jest kąt 15 stopni ze względu na konieczność zastosowania wiatrownic chroniących panele przed zerwaniem z dachu.  </w:t>
      </w:r>
    </w:p>
    <w:p w14:paraId="03A814E7" w14:textId="77777777" w:rsidR="00C73815" w:rsidRPr="00C73815" w:rsidRDefault="00C73815" w:rsidP="00C73815">
      <w:pPr>
        <w:spacing w:after="0"/>
        <w:jc w:val="both"/>
        <w:rPr>
          <w:rFonts w:ascii="Arial" w:eastAsia="Calibri" w:hAnsi="Arial" w:cs="Arial"/>
          <w:b/>
          <w:bCs/>
          <w:sz w:val="20"/>
          <w:szCs w:val="20"/>
          <w:lang w:eastAsia="pl-PL"/>
        </w:rPr>
      </w:pPr>
      <w:r w:rsidRPr="00C73815">
        <w:rPr>
          <w:rFonts w:ascii="Arial" w:eastAsia="Calibri" w:hAnsi="Arial" w:cs="Arial"/>
          <w:b/>
          <w:bCs/>
          <w:sz w:val="20"/>
          <w:szCs w:val="20"/>
          <w:lang w:eastAsia="pl-PL"/>
        </w:rPr>
        <w:t>Odpowiedź:</w:t>
      </w:r>
    </w:p>
    <w:p w14:paraId="303BB60E" w14:textId="77777777" w:rsidR="00B4641F" w:rsidRDefault="00B4641F" w:rsidP="00C73815">
      <w:pPr>
        <w:pBdr>
          <w:top w:val="nil"/>
          <w:left w:val="nil"/>
          <w:bottom w:val="nil"/>
          <w:right w:val="nil"/>
          <w:between w:val="nil"/>
        </w:pBdr>
        <w:spacing w:after="0"/>
        <w:contextualSpacing/>
        <w:jc w:val="both"/>
        <w:rPr>
          <w:rFonts w:ascii="Arial" w:eastAsia="Calibri" w:hAnsi="Arial" w:cs="Arial"/>
          <w:sz w:val="20"/>
          <w:szCs w:val="20"/>
          <w:lang w:eastAsia="pl-PL"/>
        </w:rPr>
      </w:pPr>
      <w:r w:rsidRPr="00B4641F">
        <w:rPr>
          <w:rFonts w:ascii="Arial" w:eastAsia="Calibri" w:hAnsi="Arial" w:cs="Arial"/>
          <w:sz w:val="20"/>
          <w:szCs w:val="20"/>
          <w:lang w:eastAsia="pl-PL"/>
        </w:rPr>
        <w:t>Zamawiający podtrzymuje zapisy Szczegółowego opisu przedmiotu zamówienia i nie dopuszcza montażu paneli na konstrukcji wsporczej o kącie mniejszym niż 25°.</w:t>
      </w:r>
    </w:p>
    <w:p w14:paraId="61E79284" w14:textId="77777777" w:rsidR="00B4641F" w:rsidRDefault="00B4641F" w:rsidP="00C73815">
      <w:pPr>
        <w:pBdr>
          <w:top w:val="nil"/>
          <w:left w:val="nil"/>
          <w:bottom w:val="nil"/>
          <w:right w:val="nil"/>
          <w:between w:val="nil"/>
        </w:pBdr>
        <w:spacing w:after="0"/>
        <w:contextualSpacing/>
        <w:jc w:val="both"/>
        <w:rPr>
          <w:rFonts w:ascii="Arial" w:eastAsia="Calibri" w:hAnsi="Arial" w:cs="Arial"/>
          <w:sz w:val="20"/>
          <w:szCs w:val="20"/>
          <w:lang w:eastAsia="pl-PL"/>
        </w:rPr>
      </w:pPr>
    </w:p>
    <w:p w14:paraId="4A54C696" w14:textId="7DC3F6FF" w:rsidR="00C73815" w:rsidRPr="00C73815" w:rsidRDefault="00C73815"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r w:rsidRPr="00C73815">
        <w:rPr>
          <w:rFonts w:ascii="Arial" w:eastAsia="Calibri" w:hAnsi="Arial" w:cs="Arial"/>
          <w:b/>
          <w:bCs/>
          <w:sz w:val="20"/>
          <w:szCs w:val="20"/>
          <w:lang w:eastAsia="pl-PL"/>
        </w:rPr>
        <w:t xml:space="preserve">Pytanie </w:t>
      </w:r>
      <w:r>
        <w:rPr>
          <w:rFonts w:ascii="Arial" w:eastAsia="Calibri" w:hAnsi="Arial" w:cs="Arial"/>
          <w:b/>
          <w:bCs/>
          <w:sz w:val="20"/>
          <w:szCs w:val="20"/>
          <w:lang w:eastAsia="pl-PL"/>
        </w:rPr>
        <w:t>5</w:t>
      </w:r>
      <w:r w:rsidRPr="00C73815">
        <w:rPr>
          <w:rFonts w:ascii="Arial" w:eastAsia="Calibri" w:hAnsi="Arial" w:cs="Arial"/>
          <w:b/>
          <w:bCs/>
          <w:sz w:val="20"/>
          <w:szCs w:val="20"/>
          <w:lang w:eastAsia="pl-PL"/>
        </w:rPr>
        <w:t>:</w:t>
      </w:r>
    </w:p>
    <w:p w14:paraId="46CC553D" w14:textId="16E6E22D" w:rsidR="00C73815" w:rsidRDefault="00C73815" w:rsidP="00C73815">
      <w:pPr>
        <w:pBdr>
          <w:top w:val="nil"/>
          <w:left w:val="nil"/>
          <w:bottom w:val="nil"/>
          <w:right w:val="nil"/>
          <w:between w:val="nil"/>
        </w:pBdr>
        <w:autoSpaceDE w:val="0"/>
        <w:autoSpaceDN w:val="0"/>
        <w:adjustRightInd w:val="0"/>
        <w:spacing w:after="0" w:line="240" w:lineRule="auto"/>
        <w:jc w:val="both"/>
        <w:rPr>
          <w:rFonts w:ascii="Arial" w:eastAsia="Calibri" w:hAnsi="Arial" w:cs="Arial"/>
          <w:sz w:val="20"/>
          <w:szCs w:val="20"/>
          <w:lang w:eastAsia="pl-PL"/>
        </w:rPr>
      </w:pPr>
      <w:r w:rsidRPr="00C73815">
        <w:rPr>
          <w:rFonts w:ascii="Arial" w:eastAsia="Calibri" w:hAnsi="Arial" w:cs="Arial"/>
          <w:sz w:val="20"/>
          <w:szCs w:val="20"/>
          <w:lang w:eastAsia="pl-PL"/>
        </w:rPr>
        <w:t>Proszę o potwierdzenie, że Zamawiający nie będzie wymagał wykonania ani modernizacji instalacji odgromowej.</w:t>
      </w:r>
    </w:p>
    <w:p w14:paraId="63FB5A1D" w14:textId="77777777" w:rsidR="00C73815" w:rsidRPr="00C73815" w:rsidRDefault="00C73815" w:rsidP="00C73815">
      <w:pPr>
        <w:spacing w:after="0"/>
        <w:jc w:val="both"/>
        <w:rPr>
          <w:rFonts w:ascii="Arial" w:eastAsia="Calibri" w:hAnsi="Arial" w:cs="Arial"/>
          <w:b/>
          <w:bCs/>
          <w:sz w:val="20"/>
          <w:szCs w:val="20"/>
          <w:lang w:eastAsia="pl-PL"/>
        </w:rPr>
      </w:pPr>
      <w:bookmarkStart w:id="6" w:name="_Hlk109293340"/>
      <w:r w:rsidRPr="00C73815">
        <w:rPr>
          <w:rFonts w:ascii="Arial" w:eastAsia="Calibri" w:hAnsi="Arial" w:cs="Arial"/>
          <w:b/>
          <w:bCs/>
          <w:sz w:val="20"/>
          <w:szCs w:val="20"/>
          <w:lang w:eastAsia="pl-PL"/>
        </w:rPr>
        <w:t>Odpowiedź:</w:t>
      </w:r>
    </w:p>
    <w:bookmarkEnd w:id="6"/>
    <w:p w14:paraId="54E6D000" w14:textId="77777777" w:rsidR="00B4641F" w:rsidRDefault="00B4641F" w:rsidP="00C73815">
      <w:pPr>
        <w:pBdr>
          <w:top w:val="nil"/>
          <w:left w:val="nil"/>
          <w:bottom w:val="nil"/>
          <w:right w:val="nil"/>
          <w:between w:val="nil"/>
        </w:pBdr>
        <w:spacing w:after="0"/>
        <w:contextualSpacing/>
        <w:jc w:val="both"/>
        <w:rPr>
          <w:rFonts w:ascii="Arial" w:eastAsia="Calibri" w:hAnsi="Arial" w:cs="Arial"/>
          <w:sz w:val="20"/>
          <w:szCs w:val="20"/>
          <w:lang w:eastAsia="pl-PL"/>
        </w:rPr>
      </w:pPr>
      <w:r w:rsidRPr="00B4641F">
        <w:rPr>
          <w:rFonts w:ascii="Arial" w:eastAsia="Calibri" w:hAnsi="Arial" w:cs="Arial"/>
          <w:sz w:val="20"/>
          <w:szCs w:val="20"/>
          <w:lang w:eastAsia="pl-PL"/>
        </w:rPr>
        <w:t>Zgodnie z zapisami Szczegółowego opisu przedmiotu zamówienia w punkcie III 1.5 Zamawiający wymaga aby „Wszystkie elementy konstrukcji wsporczej pod moduły muszą zostać objęte systemem uziemionych połączeń wyrównawczych. Konstrukcję stołów należy uziemić osiągając rezystancję uziemienia poniżej 10 Ohm. Nie wymaga się wykonania instalacji odgromowej.”</w:t>
      </w:r>
    </w:p>
    <w:p w14:paraId="172666B2" w14:textId="77777777" w:rsidR="00B4641F" w:rsidRDefault="00B4641F" w:rsidP="00C73815">
      <w:pPr>
        <w:pBdr>
          <w:top w:val="nil"/>
          <w:left w:val="nil"/>
          <w:bottom w:val="nil"/>
          <w:right w:val="nil"/>
          <w:between w:val="nil"/>
        </w:pBdr>
        <w:spacing w:after="0"/>
        <w:contextualSpacing/>
        <w:jc w:val="both"/>
        <w:rPr>
          <w:rFonts w:ascii="Arial" w:eastAsia="Calibri" w:hAnsi="Arial" w:cs="Arial"/>
          <w:sz w:val="20"/>
          <w:szCs w:val="20"/>
          <w:lang w:eastAsia="pl-PL"/>
        </w:rPr>
      </w:pPr>
    </w:p>
    <w:p w14:paraId="16A1537A" w14:textId="35C6653B" w:rsidR="00C73815" w:rsidRPr="00C73815" w:rsidRDefault="00C73815" w:rsidP="00C73815">
      <w:pPr>
        <w:pBdr>
          <w:top w:val="nil"/>
          <w:left w:val="nil"/>
          <w:bottom w:val="nil"/>
          <w:right w:val="nil"/>
          <w:between w:val="nil"/>
        </w:pBdr>
        <w:spacing w:after="0"/>
        <w:contextualSpacing/>
        <w:jc w:val="both"/>
        <w:rPr>
          <w:rFonts w:ascii="Arial" w:eastAsia="Calibri" w:hAnsi="Arial" w:cs="Arial"/>
          <w:b/>
          <w:bCs/>
          <w:sz w:val="20"/>
          <w:szCs w:val="20"/>
          <w:lang w:eastAsia="pl-PL"/>
        </w:rPr>
      </w:pPr>
      <w:r w:rsidRPr="00C73815">
        <w:rPr>
          <w:rFonts w:ascii="Arial" w:eastAsia="Calibri" w:hAnsi="Arial" w:cs="Arial"/>
          <w:b/>
          <w:bCs/>
          <w:sz w:val="20"/>
          <w:szCs w:val="20"/>
          <w:lang w:eastAsia="pl-PL"/>
        </w:rPr>
        <w:t xml:space="preserve">Pytanie </w:t>
      </w:r>
      <w:r>
        <w:rPr>
          <w:rFonts w:ascii="Arial" w:eastAsia="Calibri" w:hAnsi="Arial" w:cs="Arial"/>
          <w:b/>
          <w:bCs/>
          <w:sz w:val="20"/>
          <w:szCs w:val="20"/>
          <w:lang w:eastAsia="pl-PL"/>
        </w:rPr>
        <w:t>6</w:t>
      </w:r>
      <w:r w:rsidRPr="00C73815">
        <w:rPr>
          <w:rFonts w:ascii="Arial" w:eastAsia="Calibri" w:hAnsi="Arial" w:cs="Arial"/>
          <w:b/>
          <w:bCs/>
          <w:sz w:val="20"/>
          <w:szCs w:val="20"/>
          <w:lang w:eastAsia="pl-PL"/>
        </w:rPr>
        <w:t>:</w:t>
      </w:r>
    </w:p>
    <w:p w14:paraId="27EEE7FE" w14:textId="77777777" w:rsidR="00C73815" w:rsidRPr="00C73815" w:rsidRDefault="00C73815" w:rsidP="00C73815">
      <w:pPr>
        <w:pBdr>
          <w:top w:val="nil"/>
          <w:left w:val="nil"/>
          <w:bottom w:val="nil"/>
          <w:right w:val="nil"/>
          <w:between w:val="nil"/>
        </w:pBdr>
        <w:autoSpaceDE w:val="0"/>
        <w:autoSpaceDN w:val="0"/>
        <w:adjustRightInd w:val="0"/>
        <w:spacing w:after="0" w:line="240" w:lineRule="auto"/>
        <w:jc w:val="both"/>
        <w:rPr>
          <w:rFonts w:ascii="Arial" w:eastAsia="Calibri" w:hAnsi="Arial" w:cs="Arial"/>
          <w:sz w:val="20"/>
          <w:szCs w:val="20"/>
          <w:lang w:eastAsia="pl-PL"/>
        </w:rPr>
      </w:pPr>
      <w:r w:rsidRPr="00C73815">
        <w:rPr>
          <w:rFonts w:ascii="Arial" w:eastAsia="Calibri" w:hAnsi="Arial" w:cs="Arial"/>
          <w:sz w:val="20"/>
          <w:szCs w:val="20"/>
          <w:lang w:eastAsia="pl-PL"/>
        </w:rPr>
        <w:t xml:space="preserve">Proszę o potwierdzenie, że Zamawiający dopuszcza stoły jednopodporowe. Stoły dwupodporowe stosowane są w szczególności dla dużych instalacji (powyżej 50 </w:t>
      </w:r>
      <w:proofErr w:type="spellStart"/>
      <w:r w:rsidRPr="00C73815">
        <w:rPr>
          <w:rFonts w:ascii="Arial" w:eastAsia="Calibri" w:hAnsi="Arial" w:cs="Arial"/>
          <w:sz w:val="20"/>
          <w:szCs w:val="20"/>
          <w:lang w:eastAsia="pl-PL"/>
        </w:rPr>
        <w:t>kWp</w:t>
      </w:r>
      <w:proofErr w:type="spellEnd"/>
      <w:r w:rsidRPr="00C73815">
        <w:rPr>
          <w:rFonts w:ascii="Arial" w:eastAsia="Calibri" w:hAnsi="Arial" w:cs="Arial"/>
          <w:sz w:val="20"/>
          <w:szCs w:val="20"/>
          <w:lang w:eastAsia="pl-PL"/>
        </w:rPr>
        <w:t xml:space="preserve">).  Stoły jednopodporowe są stosowane głownie dla małych instalacji (np. 3kWp) dla Klientów Indywidualnych.  </w:t>
      </w:r>
    </w:p>
    <w:p w14:paraId="6FF48BAD" w14:textId="77777777" w:rsidR="00C73815" w:rsidRPr="00C73815" w:rsidRDefault="00C73815" w:rsidP="00C73815">
      <w:pPr>
        <w:spacing w:after="0"/>
        <w:jc w:val="both"/>
        <w:rPr>
          <w:rFonts w:ascii="Arial" w:eastAsia="Calibri" w:hAnsi="Arial" w:cs="Arial"/>
          <w:b/>
          <w:bCs/>
          <w:sz w:val="20"/>
          <w:szCs w:val="20"/>
          <w:lang w:eastAsia="pl-PL"/>
        </w:rPr>
      </w:pPr>
      <w:r w:rsidRPr="00C73815">
        <w:rPr>
          <w:rFonts w:ascii="Arial" w:eastAsia="Calibri" w:hAnsi="Arial" w:cs="Arial"/>
          <w:b/>
          <w:bCs/>
          <w:sz w:val="20"/>
          <w:szCs w:val="20"/>
          <w:lang w:eastAsia="pl-PL"/>
        </w:rPr>
        <w:t>Odpowiedź:</w:t>
      </w:r>
    </w:p>
    <w:p w14:paraId="2214597C" w14:textId="50FC52EE" w:rsidR="00334D6E" w:rsidRDefault="00B4641F" w:rsidP="00247C5A">
      <w:pPr>
        <w:spacing w:after="0" w:line="240" w:lineRule="auto"/>
        <w:jc w:val="both"/>
        <w:rPr>
          <w:rFonts w:ascii="Arial" w:eastAsia="Calibri" w:hAnsi="Arial" w:cs="Arial"/>
          <w:sz w:val="20"/>
          <w:szCs w:val="20"/>
        </w:rPr>
      </w:pPr>
      <w:r w:rsidRPr="00B4641F">
        <w:rPr>
          <w:rFonts w:ascii="Arial" w:eastAsia="Calibri" w:hAnsi="Arial" w:cs="Arial"/>
          <w:sz w:val="20"/>
          <w:szCs w:val="20"/>
          <w:lang w:eastAsia="pl-PL"/>
        </w:rPr>
        <w:t>Zamawiający podtrzymuje zapisy Szczegółowego opisu przedmiotu zamówienia w punkcie III 1.2 „Konstrukcje dla instalacji na grunt wykonać jako dwupodporowe. Wymaga się konstrukcji wykonanej ze stali ocynkowanej oraz aluminium z mocowaniami wykonanymi ze stali nierdzewnej. Konstrukcja powinna być zamontowana w taki sposób, aby zapewnić posadowienie modułów na poziomie 70 cm nad gruntem. Posadowienie konstrukcji na grunt można wykonać za pomocą podpór betonowych, profili wkręcanych lub profili wbijanych.</w:t>
      </w:r>
    </w:p>
    <w:p w14:paraId="4B7D9117" w14:textId="77777777" w:rsidR="00334D6E" w:rsidRDefault="00334D6E" w:rsidP="00247C5A">
      <w:pPr>
        <w:spacing w:after="0" w:line="240" w:lineRule="auto"/>
        <w:jc w:val="both"/>
        <w:rPr>
          <w:rFonts w:ascii="Arial" w:eastAsia="Calibri" w:hAnsi="Arial" w:cs="Arial"/>
          <w:sz w:val="20"/>
          <w:szCs w:val="20"/>
        </w:rPr>
      </w:pPr>
    </w:p>
    <w:p w14:paraId="5DB96255" w14:textId="77777777" w:rsidR="00B4641F" w:rsidRDefault="00B4641F" w:rsidP="00247C5A">
      <w:pPr>
        <w:spacing w:after="0" w:line="240" w:lineRule="auto"/>
        <w:jc w:val="both"/>
        <w:rPr>
          <w:rFonts w:ascii="Arial" w:eastAsia="Calibri" w:hAnsi="Arial" w:cs="Arial"/>
          <w:sz w:val="20"/>
          <w:szCs w:val="20"/>
        </w:rPr>
      </w:pPr>
    </w:p>
    <w:p w14:paraId="228FB1F6" w14:textId="5948ED03" w:rsidR="00247C5A" w:rsidRPr="00217794" w:rsidRDefault="00247C5A" w:rsidP="00247C5A">
      <w:pPr>
        <w:spacing w:after="0" w:line="240" w:lineRule="auto"/>
        <w:jc w:val="both"/>
        <w:rPr>
          <w:rFonts w:ascii="Arial" w:eastAsia="Calibri" w:hAnsi="Arial" w:cs="Arial"/>
          <w:sz w:val="20"/>
          <w:szCs w:val="20"/>
        </w:rPr>
      </w:pPr>
      <w:r w:rsidRPr="00247C5A">
        <w:rPr>
          <w:rFonts w:ascii="Arial" w:eastAsia="Calibri" w:hAnsi="Arial" w:cs="Arial"/>
          <w:sz w:val="20"/>
          <w:szCs w:val="20"/>
        </w:rPr>
        <w:t xml:space="preserve">Zamawiający </w:t>
      </w:r>
      <w:r w:rsidRPr="00217794">
        <w:rPr>
          <w:rFonts w:ascii="Arial" w:eastAsia="Calibri" w:hAnsi="Arial" w:cs="Arial"/>
          <w:sz w:val="20"/>
          <w:szCs w:val="20"/>
        </w:rPr>
        <w:t xml:space="preserve">działając </w:t>
      </w:r>
      <w:r w:rsidRPr="00247C5A">
        <w:rPr>
          <w:rFonts w:ascii="Arial" w:eastAsia="Calibri" w:hAnsi="Arial" w:cs="Arial"/>
          <w:sz w:val="20"/>
          <w:szCs w:val="20"/>
        </w:rPr>
        <w:t>zgodnie z art. 286 ust.1 ustawy z 11 września 2019 r. – Prawo zamówień publicznych (Dz.U. 2021 poz. 1129 ze zm.)</w:t>
      </w:r>
      <w:r w:rsidR="0091185E" w:rsidRPr="00217794">
        <w:rPr>
          <w:rFonts w:ascii="Arial" w:eastAsia="Calibri" w:hAnsi="Arial" w:cs="Arial"/>
          <w:sz w:val="20"/>
          <w:szCs w:val="20"/>
        </w:rPr>
        <w:t xml:space="preserve"> </w:t>
      </w:r>
      <w:r w:rsidRPr="00247C5A">
        <w:rPr>
          <w:rFonts w:ascii="Arial" w:eastAsia="Calibri" w:hAnsi="Arial" w:cs="Arial"/>
          <w:sz w:val="20"/>
          <w:szCs w:val="20"/>
        </w:rPr>
        <w:t>zmienia treść SWZ.</w:t>
      </w:r>
    </w:p>
    <w:p w14:paraId="72004EAD" w14:textId="16E6041A" w:rsidR="00E04224" w:rsidRDefault="00E04224" w:rsidP="00247C5A">
      <w:pPr>
        <w:spacing w:after="0" w:line="240" w:lineRule="auto"/>
        <w:jc w:val="both"/>
        <w:rPr>
          <w:rFonts w:ascii="Arial" w:eastAsia="Calibri" w:hAnsi="Arial" w:cs="Arial"/>
          <w:sz w:val="20"/>
          <w:szCs w:val="20"/>
        </w:rPr>
      </w:pPr>
    </w:p>
    <w:p w14:paraId="1138255A" w14:textId="34C3A6C6" w:rsidR="00E04224" w:rsidRDefault="00C73815" w:rsidP="00C73815">
      <w:pPr>
        <w:pStyle w:val="Akapitzlist"/>
        <w:numPr>
          <w:ilvl w:val="0"/>
          <w:numId w:val="18"/>
        </w:numPr>
        <w:spacing w:after="0" w:line="240" w:lineRule="auto"/>
        <w:jc w:val="both"/>
        <w:rPr>
          <w:rFonts w:ascii="Arial" w:eastAsia="Calibri" w:hAnsi="Arial" w:cs="Arial"/>
          <w:sz w:val="20"/>
          <w:szCs w:val="20"/>
        </w:rPr>
      </w:pPr>
      <w:r>
        <w:rPr>
          <w:rFonts w:ascii="Arial" w:eastAsia="Calibri" w:hAnsi="Arial" w:cs="Arial"/>
          <w:sz w:val="20"/>
          <w:szCs w:val="20"/>
        </w:rPr>
        <w:t>SWZ – zastępuje się SWZ po modyfikacji</w:t>
      </w:r>
    </w:p>
    <w:p w14:paraId="50E1D26B" w14:textId="70BE1A36" w:rsidR="00C73815" w:rsidRPr="00C73815" w:rsidRDefault="00C73815" w:rsidP="00C73815">
      <w:pPr>
        <w:pStyle w:val="Akapitzlist"/>
        <w:numPr>
          <w:ilvl w:val="0"/>
          <w:numId w:val="18"/>
        </w:numPr>
        <w:spacing w:after="0" w:line="240" w:lineRule="auto"/>
        <w:jc w:val="both"/>
        <w:rPr>
          <w:rFonts w:ascii="Arial" w:eastAsia="Calibri" w:hAnsi="Arial" w:cs="Arial"/>
          <w:sz w:val="20"/>
          <w:szCs w:val="20"/>
        </w:rPr>
      </w:pPr>
      <w:r>
        <w:rPr>
          <w:rFonts w:ascii="Arial" w:eastAsia="Calibri" w:hAnsi="Arial" w:cs="Arial"/>
          <w:sz w:val="20"/>
          <w:szCs w:val="20"/>
        </w:rPr>
        <w:t xml:space="preserve">Dodaje się </w:t>
      </w:r>
      <w:r w:rsidR="008019FA">
        <w:rPr>
          <w:rFonts w:ascii="Arial" w:eastAsia="Calibri" w:hAnsi="Arial" w:cs="Arial"/>
          <w:sz w:val="20"/>
          <w:szCs w:val="20"/>
        </w:rPr>
        <w:t>z</w:t>
      </w:r>
      <w:r w:rsidR="008019FA" w:rsidRPr="008019FA">
        <w:rPr>
          <w:rFonts w:ascii="Arial" w:eastAsia="Calibri" w:hAnsi="Arial" w:cs="Arial"/>
          <w:sz w:val="20"/>
          <w:szCs w:val="20"/>
        </w:rPr>
        <w:t>ał. nr 1 b do SWZ -OŚWIADCZENIE dotyczące przepisów sankcyjnych związanych z wojną w Ukrainie</w:t>
      </w:r>
      <w:r w:rsidR="008019FA">
        <w:rPr>
          <w:rFonts w:ascii="Arial" w:eastAsia="Calibri" w:hAnsi="Arial" w:cs="Arial"/>
          <w:sz w:val="20"/>
          <w:szCs w:val="20"/>
        </w:rPr>
        <w:t>.</w:t>
      </w:r>
    </w:p>
    <w:p w14:paraId="7825ACDE" w14:textId="77777777" w:rsidR="0091185E" w:rsidRDefault="0091185E" w:rsidP="00247C5A">
      <w:pPr>
        <w:spacing w:after="0" w:line="240" w:lineRule="auto"/>
        <w:jc w:val="both"/>
        <w:rPr>
          <w:rFonts w:ascii="Times New Roman" w:eastAsia="Calibri" w:hAnsi="Times New Roman" w:cs="Times New Roman"/>
          <w:sz w:val="24"/>
          <w:szCs w:val="24"/>
        </w:rPr>
      </w:pPr>
    </w:p>
    <w:p w14:paraId="7DAAE449" w14:textId="77777777" w:rsidR="00247C5A" w:rsidRPr="00247C5A" w:rsidRDefault="00247C5A" w:rsidP="00247C5A">
      <w:pPr>
        <w:spacing w:after="0" w:line="240" w:lineRule="auto"/>
        <w:ind w:left="426"/>
        <w:jc w:val="both"/>
        <w:rPr>
          <w:rFonts w:ascii="Times New Roman" w:eastAsia="Calibri" w:hAnsi="Times New Roman" w:cs="Times New Roman"/>
          <w:sz w:val="24"/>
          <w:szCs w:val="24"/>
        </w:rPr>
      </w:pPr>
    </w:p>
    <w:p w14:paraId="6C788594" w14:textId="77777777" w:rsidR="00DD05CE" w:rsidRDefault="00DD05CE"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10059B6F" w14:textId="77777777" w:rsidR="00DD05CE" w:rsidRDefault="00DD05CE"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2AB1D062" w14:textId="165328A3" w:rsidR="00DD05CE" w:rsidRDefault="00DD05CE"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0F4AB8E1" w14:textId="40A3440A" w:rsidR="00956850" w:rsidRDefault="00956850"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5276053B" w14:textId="77777777" w:rsidR="00956850" w:rsidRDefault="00956850"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58EFCBC1"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013F799B"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6B601860"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2A1C7FD4"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72A6BB00"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7A50430D"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6F03066F"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3A261822"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4BE3776D"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191665FD"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1848E2BD"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11A545B6"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p w14:paraId="2053756F" w14:textId="77777777" w:rsidR="00E04224" w:rsidRDefault="00E04224" w:rsidP="00840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Arial" w:eastAsia="Calibri" w:hAnsi="Arial" w:cs="Arial"/>
          <w:sz w:val="18"/>
          <w:szCs w:val="18"/>
          <w:lang w:bidi="pl-PL"/>
        </w:rPr>
      </w:pPr>
    </w:p>
    <w:sectPr w:rsidR="00E04224" w:rsidSect="00231E68">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BEEAFEA"/>
    <w:lvl w:ilvl="0">
      <w:start w:val="1"/>
      <w:numFmt w:val="upperRoman"/>
      <w:lvlText w:val="%1."/>
      <w:lvlJc w:val="left"/>
      <w:pPr>
        <w:tabs>
          <w:tab w:val="num" w:pos="720"/>
        </w:tabs>
        <w:ind w:left="720" w:hanging="641"/>
      </w:pPr>
    </w:lvl>
    <w:lvl w:ilvl="1">
      <w:start w:val="1"/>
      <w:numFmt w:val="decimal"/>
      <w:lvlText w:val="%2."/>
      <w:lvlJc w:val="left"/>
      <w:pPr>
        <w:tabs>
          <w:tab w:val="num" w:pos="360"/>
        </w:tabs>
        <w:ind w:left="360" w:hanging="360"/>
      </w:pPr>
      <w:rPr>
        <w: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D37FBF"/>
    <w:multiLevelType w:val="hybridMultilevel"/>
    <w:tmpl w:val="6908B646"/>
    <w:lvl w:ilvl="0" w:tplc="2F52A402">
      <w:start w:val="1"/>
      <w:numFmt w:val="decimal"/>
      <w:lvlText w:val="%1)"/>
      <w:lvlJc w:val="left"/>
      <w:pPr>
        <w:ind w:left="426" w:hanging="360"/>
      </w:pPr>
      <w:rPr>
        <w:rFonts w:asciiTheme="minorHAnsi" w:eastAsiaTheme="minorHAnsi" w:hAnsiTheme="minorHAnsi" w:cstheme="minorBidi" w:hint="default"/>
        <w:u w:val="none"/>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 w15:restartNumberingAfterBreak="0">
    <w:nsid w:val="21707D13"/>
    <w:multiLevelType w:val="hybridMultilevel"/>
    <w:tmpl w:val="F5601B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7C441F6"/>
    <w:multiLevelType w:val="hybridMultilevel"/>
    <w:tmpl w:val="52946A0E"/>
    <w:lvl w:ilvl="0" w:tplc="BCCA413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2B190F19"/>
    <w:multiLevelType w:val="multilevel"/>
    <w:tmpl w:val="FD3EBE90"/>
    <w:lvl w:ilvl="0">
      <w:start w:val="1"/>
      <w:numFmt w:val="decimal"/>
      <w:lvlText w:val="%1)"/>
      <w:lvlJc w:val="left"/>
      <w:pPr>
        <w:ind w:left="720" w:hanging="360"/>
      </w:pPr>
      <w:rPr>
        <w:rFonts w:ascii="Calibri" w:eastAsia="Calibri" w:hAnsi="Calibri" w:cs="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3C38D7"/>
    <w:multiLevelType w:val="hybridMultilevel"/>
    <w:tmpl w:val="4F2E289C"/>
    <w:lvl w:ilvl="0" w:tplc="B21C65D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39AC38F3"/>
    <w:multiLevelType w:val="hybridMultilevel"/>
    <w:tmpl w:val="0CBCD8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B1B33F3"/>
    <w:multiLevelType w:val="hybridMultilevel"/>
    <w:tmpl w:val="AD422C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83400A"/>
    <w:multiLevelType w:val="hybridMultilevel"/>
    <w:tmpl w:val="801C3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942123"/>
    <w:multiLevelType w:val="hybridMultilevel"/>
    <w:tmpl w:val="59F47830"/>
    <w:lvl w:ilvl="0" w:tplc="BA18A9FE">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5AA9BF2">
      <w:start w:val="1"/>
      <w:numFmt w:val="lowerLetter"/>
      <w:lvlText w:val="%5)"/>
      <w:lvlJc w:val="left"/>
      <w:pPr>
        <w:ind w:left="3600" w:hanging="360"/>
      </w:pPr>
      <w:rPr>
        <w:rFonts w:hint="default"/>
      </w:rPr>
    </w:lvl>
    <w:lvl w:ilvl="5" w:tplc="69F8EFE8">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EE4730"/>
    <w:multiLevelType w:val="hybridMultilevel"/>
    <w:tmpl w:val="FF8EB284"/>
    <w:lvl w:ilvl="0" w:tplc="CC1619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6C1EA3"/>
    <w:multiLevelType w:val="hybridMultilevel"/>
    <w:tmpl w:val="19F88308"/>
    <w:lvl w:ilvl="0" w:tplc="06ECEDEA">
      <w:start w:val="1"/>
      <w:numFmt w:val="lowerLetter"/>
      <w:lvlText w:val="%1)"/>
      <w:lvlJc w:val="left"/>
      <w:pPr>
        <w:ind w:left="786" w:hanging="360"/>
      </w:pPr>
      <w:rPr>
        <w:rFonts w:hint="default"/>
      </w:rPr>
    </w:lvl>
    <w:lvl w:ilvl="1" w:tplc="518E142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7035C3E"/>
    <w:multiLevelType w:val="hybridMultilevel"/>
    <w:tmpl w:val="81B8DAF0"/>
    <w:lvl w:ilvl="0" w:tplc="9536DB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959723E"/>
    <w:multiLevelType w:val="hybridMultilevel"/>
    <w:tmpl w:val="E18E8C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11B05BE"/>
    <w:multiLevelType w:val="hybridMultilevel"/>
    <w:tmpl w:val="EDF6A1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B393676"/>
    <w:multiLevelType w:val="hybridMultilevel"/>
    <w:tmpl w:val="034CF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DC852CB"/>
    <w:multiLevelType w:val="singleLevel"/>
    <w:tmpl w:val="04150001"/>
    <w:lvl w:ilvl="0">
      <w:start w:val="1"/>
      <w:numFmt w:val="bullet"/>
      <w:lvlText w:val=""/>
      <w:lvlJc w:val="left"/>
      <w:pPr>
        <w:ind w:left="720" w:hanging="360"/>
      </w:pPr>
      <w:rPr>
        <w:rFonts w:ascii="Symbol" w:hAnsi="Symbol" w:hint="default"/>
      </w:rPr>
    </w:lvl>
  </w:abstractNum>
  <w:num w:numId="1" w16cid:durableId="503936079">
    <w:abstractNumId w:val="11"/>
  </w:num>
  <w:num w:numId="2" w16cid:durableId="895699652">
    <w:abstractNumId w:val="12"/>
  </w:num>
  <w:num w:numId="3" w16cid:durableId="694381075">
    <w:abstractNumId w:val="1"/>
  </w:num>
  <w:num w:numId="4" w16cid:durableId="669286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550603">
    <w:abstractNumId w:val="15"/>
  </w:num>
  <w:num w:numId="6" w16cid:durableId="2001695459">
    <w:abstractNumId w:val="8"/>
  </w:num>
  <w:num w:numId="7" w16cid:durableId="1910580231">
    <w:abstractNumId w:val="2"/>
  </w:num>
  <w:num w:numId="8" w16cid:durableId="358513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587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1452923">
    <w:abstractNumId w:val="13"/>
  </w:num>
  <w:num w:numId="11" w16cid:durableId="1090584785">
    <w:abstractNumId w:val="16"/>
  </w:num>
  <w:num w:numId="12" w16cid:durableId="1479149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9888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989093">
    <w:abstractNumId w:val="7"/>
  </w:num>
  <w:num w:numId="15" w16cid:durableId="584268382">
    <w:abstractNumId w:val="0"/>
  </w:num>
  <w:num w:numId="16" w16cid:durableId="1891111962">
    <w:abstractNumId w:val="9"/>
  </w:num>
  <w:num w:numId="17" w16cid:durableId="1431394123">
    <w:abstractNumId w:val="4"/>
  </w:num>
  <w:num w:numId="18" w16cid:durableId="1526938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3F5D"/>
    <w:rsid w:val="000026F3"/>
    <w:rsid w:val="00003B4E"/>
    <w:rsid w:val="00015A07"/>
    <w:rsid w:val="00047728"/>
    <w:rsid w:val="00047EF6"/>
    <w:rsid w:val="00090BAA"/>
    <w:rsid w:val="000A5CAD"/>
    <w:rsid w:val="000B1CF1"/>
    <w:rsid w:val="000B656A"/>
    <w:rsid w:val="000E1955"/>
    <w:rsid w:val="000E530A"/>
    <w:rsid w:val="000F3734"/>
    <w:rsid w:val="00156E66"/>
    <w:rsid w:val="001751AF"/>
    <w:rsid w:val="00191156"/>
    <w:rsid w:val="001F2F26"/>
    <w:rsid w:val="00217794"/>
    <w:rsid w:val="00231E68"/>
    <w:rsid w:val="00247C5A"/>
    <w:rsid w:val="00247DF7"/>
    <w:rsid w:val="00251892"/>
    <w:rsid w:val="00260E2F"/>
    <w:rsid w:val="00284C3D"/>
    <w:rsid w:val="002B56FF"/>
    <w:rsid w:val="002C3324"/>
    <w:rsid w:val="002D50F3"/>
    <w:rsid w:val="002E4392"/>
    <w:rsid w:val="00312487"/>
    <w:rsid w:val="00334D6E"/>
    <w:rsid w:val="00346956"/>
    <w:rsid w:val="003521F4"/>
    <w:rsid w:val="00372F03"/>
    <w:rsid w:val="003A7289"/>
    <w:rsid w:val="003E45BE"/>
    <w:rsid w:val="00411A24"/>
    <w:rsid w:val="00425A46"/>
    <w:rsid w:val="00445F72"/>
    <w:rsid w:val="00451AC1"/>
    <w:rsid w:val="00466596"/>
    <w:rsid w:val="004B5863"/>
    <w:rsid w:val="00503E53"/>
    <w:rsid w:val="00540316"/>
    <w:rsid w:val="00540C63"/>
    <w:rsid w:val="00547146"/>
    <w:rsid w:val="00560D9F"/>
    <w:rsid w:val="00560F85"/>
    <w:rsid w:val="0056429A"/>
    <w:rsid w:val="00597028"/>
    <w:rsid w:val="005A14F6"/>
    <w:rsid w:val="005B32DE"/>
    <w:rsid w:val="005C728B"/>
    <w:rsid w:val="005D0BC3"/>
    <w:rsid w:val="005E7C02"/>
    <w:rsid w:val="00617FD0"/>
    <w:rsid w:val="00642185"/>
    <w:rsid w:val="00653F5D"/>
    <w:rsid w:val="00665C87"/>
    <w:rsid w:val="00665EF4"/>
    <w:rsid w:val="007011A9"/>
    <w:rsid w:val="007330E2"/>
    <w:rsid w:val="007663F8"/>
    <w:rsid w:val="00790465"/>
    <w:rsid w:val="007B1F80"/>
    <w:rsid w:val="007C3315"/>
    <w:rsid w:val="007E0F48"/>
    <w:rsid w:val="007E3AC5"/>
    <w:rsid w:val="007F07A4"/>
    <w:rsid w:val="008019FA"/>
    <w:rsid w:val="00834F9A"/>
    <w:rsid w:val="00840E20"/>
    <w:rsid w:val="00880138"/>
    <w:rsid w:val="008F0250"/>
    <w:rsid w:val="008F3CA4"/>
    <w:rsid w:val="008F5DB8"/>
    <w:rsid w:val="0091074F"/>
    <w:rsid w:val="0091185E"/>
    <w:rsid w:val="00956850"/>
    <w:rsid w:val="00A71FDA"/>
    <w:rsid w:val="00A94FA7"/>
    <w:rsid w:val="00AC5E54"/>
    <w:rsid w:val="00AC7535"/>
    <w:rsid w:val="00AD1234"/>
    <w:rsid w:val="00B33FAA"/>
    <w:rsid w:val="00B4641F"/>
    <w:rsid w:val="00B7633F"/>
    <w:rsid w:val="00BB39AF"/>
    <w:rsid w:val="00BD7434"/>
    <w:rsid w:val="00BF3C70"/>
    <w:rsid w:val="00C24691"/>
    <w:rsid w:val="00C32C84"/>
    <w:rsid w:val="00C50E01"/>
    <w:rsid w:val="00C614C2"/>
    <w:rsid w:val="00C623E7"/>
    <w:rsid w:val="00C67811"/>
    <w:rsid w:val="00C73815"/>
    <w:rsid w:val="00CA405A"/>
    <w:rsid w:val="00CA41E5"/>
    <w:rsid w:val="00CC7484"/>
    <w:rsid w:val="00CE1973"/>
    <w:rsid w:val="00D16449"/>
    <w:rsid w:val="00D30240"/>
    <w:rsid w:val="00D41DF6"/>
    <w:rsid w:val="00D93A52"/>
    <w:rsid w:val="00DC304C"/>
    <w:rsid w:val="00DD05CE"/>
    <w:rsid w:val="00E01BA6"/>
    <w:rsid w:val="00E04224"/>
    <w:rsid w:val="00E22DB2"/>
    <w:rsid w:val="00E34229"/>
    <w:rsid w:val="00E3767B"/>
    <w:rsid w:val="00E5201B"/>
    <w:rsid w:val="00E93EB5"/>
    <w:rsid w:val="00E95BE7"/>
    <w:rsid w:val="00EB6249"/>
    <w:rsid w:val="00EC1C24"/>
    <w:rsid w:val="00EE5C70"/>
    <w:rsid w:val="00F10234"/>
    <w:rsid w:val="00F25CA3"/>
    <w:rsid w:val="00F526CE"/>
    <w:rsid w:val="00F842B8"/>
    <w:rsid w:val="00FD5B6B"/>
    <w:rsid w:val="00FF6F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9BA8C2"/>
  <w15:docId w15:val="{1EE3FABE-B5B6-4C68-A638-9EFE6D4D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F7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F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5D"/>
    <w:rPr>
      <w:rFonts w:ascii="Tahoma" w:hAnsi="Tahoma" w:cs="Tahoma"/>
      <w:sz w:val="16"/>
      <w:szCs w:val="16"/>
    </w:rPr>
  </w:style>
  <w:style w:type="paragraph" w:styleId="Akapitzlist">
    <w:name w:val="List Paragraph"/>
    <w:basedOn w:val="Normalny"/>
    <w:uiPriority w:val="34"/>
    <w:qFormat/>
    <w:rsid w:val="00547146"/>
    <w:pPr>
      <w:ind w:left="720"/>
      <w:contextualSpacing/>
    </w:pPr>
  </w:style>
  <w:style w:type="paragraph" w:styleId="Tekstpodstawowy">
    <w:name w:val="Body Text"/>
    <w:basedOn w:val="Normalny"/>
    <w:link w:val="TekstpodstawowyZnak"/>
    <w:uiPriority w:val="99"/>
    <w:unhideWhenUsed/>
    <w:rsid w:val="00560F85"/>
    <w:pPr>
      <w:spacing w:after="120" w:line="360" w:lineRule="auto"/>
    </w:pPr>
    <w:rPr>
      <w:rFonts w:ascii="Times New Roman" w:eastAsia="Calibri" w:hAnsi="Times New Roman" w:cs="Times New Roman"/>
      <w:sz w:val="24"/>
    </w:rPr>
  </w:style>
  <w:style w:type="character" w:customStyle="1" w:styleId="TekstpodstawowyZnak">
    <w:name w:val="Tekst podstawowy Znak"/>
    <w:basedOn w:val="Domylnaczcionkaakapitu"/>
    <w:link w:val="Tekstpodstawowy"/>
    <w:uiPriority w:val="99"/>
    <w:rsid w:val="00560F85"/>
    <w:rPr>
      <w:rFonts w:ascii="Times New Roman" w:eastAsia="Calibri" w:hAnsi="Times New Roman" w:cs="Times New Roman"/>
      <w:sz w:val="24"/>
    </w:rPr>
  </w:style>
  <w:style w:type="paragraph" w:customStyle="1" w:styleId="WW-Tretekstu">
    <w:name w:val="WW-Treść tekstu"/>
    <w:basedOn w:val="Normalny"/>
    <w:rsid w:val="007011A9"/>
    <w:pPr>
      <w:suppressAutoHyphens/>
      <w:spacing w:after="0" w:line="360" w:lineRule="auto"/>
    </w:pPr>
    <w:rPr>
      <w:rFonts w:ascii="Times New Roman" w:eastAsia="Arial" w:hAnsi="Times New Roman" w:cs="StarSymbol"/>
      <w:sz w:val="24"/>
      <w:szCs w:val="20"/>
      <w:lang w:eastAsia="pl-PL" w:bidi="pl-PL"/>
    </w:rPr>
  </w:style>
  <w:style w:type="paragraph" w:customStyle="1" w:styleId="Tekstpodstawowywcity22">
    <w:name w:val="Tekst podstawowy wcięty 22"/>
    <w:basedOn w:val="Normalny"/>
    <w:rsid w:val="00597028"/>
    <w:pPr>
      <w:suppressAutoHyphens/>
      <w:spacing w:after="0" w:line="240" w:lineRule="auto"/>
      <w:ind w:left="284"/>
    </w:pPr>
    <w:rPr>
      <w:rFonts w:ascii="Times New Roman" w:eastAsia="Times New Roman" w:hAnsi="Times New Roman" w:cs="Times New Roman"/>
      <w:szCs w:val="24"/>
      <w:lang w:eastAsia="ar-SA"/>
    </w:rPr>
  </w:style>
  <w:style w:type="paragraph" w:customStyle="1" w:styleId="Standard">
    <w:name w:val="Standard"/>
    <w:rsid w:val="002B56F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2B56FF"/>
    <w:pPr>
      <w:autoSpaceDE w:val="0"/>
      <w:autoSpaceDN w:val="0"/>
      <w:adjustRightInd w:val="0"/>
      <w:spacing w:after="0" w:line="240" w:lineRule="auto"/>
      <w:ind w:left="705"/>
      <w:jc w:val="both"/>
    </w:pPr>
    <w:rPr>
      <w:rFonts w:ascii="Cambria" w:eastAsia="Calibri" w:hAnsi="Cambria" w:cs="Cambria"/>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81324">
      <w:bodyDiv w:val="1"/>
      <w:marLeft w:val="0"/>
      <w:marRight w:val="0"/>
      <w:marTop w:val="0"/>
      <w:marBottom w:val="0"/>
      <w:divBdr>
        <w:top w:val="none" w:sz="0" w:space="0" w:color="auto"/>
        <w:left w:val="none" w:sz="0" w:space="0" w:color="auto"/>
        <w:bottom w:val="none" w:sz="0" w:space="0" w:color="auto"/>
        <w:right w:val="none" w:sz="0" w:space="0" w:color="auto"/>
      </w:divBdr>
    </w:div>
    <w:div w:id="204393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698</Words>
  <Characters>4191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Drukarnia</dc:creator>
  <cp:lastModifiedBy>M.Pasieka</cp:lastModifiedBy>
  <cp:revision>79</cp:revision>
  <cp:lastPrinted>2022-01-17T13:11:00Z</cp:lastPrinted>
  <dcterms:created xsi:type="dcterms:W3CDTF">2018-04-23T11:40:00Z</dcterms:created>
  <dcterms:modified xsi:type="dcterms:W3CDTF">2022-07-21T10:37:00Z</dcterms:modified>
</cp:coreProperties>
</file>