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037E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  <w:t>Ogłoszenie o zamówieniu</w:t>
      </w:r>
      <w:r w:rsidRPr="001656F1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  <w:br/>
        <w:t>Usługi</w:t>
      </w:r>
      <w:r w:rsidRPr="001656F1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  <w:br/>
        <w:t xml:space="preserve">Zarządzanie lokalowym zasobem Miasta Tarnobrzega </w:t>
      </w:r>
    </w:p>
    <w:p w14:paraId="7DE4D4C8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 - ZAMAWIAJĄCY</w:t>
      </w:r>
    </w:p>
    <w:p w14:paraId="4EC3FEF5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1.1.) Rola zamawiającego</w:t>
      </w:r>
    </w:p>
    <w:p w14:paraId="5018D20C" w14:textId="77777777" w:rsidR="001656F1" w:rsidRPr="001656F1" w:rsidRDefault="001656F1" w:rsidP="00165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t>Postępowanie prowadzone jest samodzielnie przez zamawiającego</w:t>
      </w:r>
    </w:p>
    <w:p w14:paraId="633EF66A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1.2.) Nazwa zamawiającego: Miasto Tarnobrzeg</w:t>
      </w:r>
    </w:p>
    <w:p w14:paraId="01803B78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1.4) Krajowy Numer Identyfikacyjny: REGON 830409092</w:t>
      </w:r>
    </w:p>
    <w:p w14:paraId="2F7620D8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1.5) Adres zamawiającego </w:t>
      </w:r>
    </w:p>
    <w:p w14:paraId="61D6C56D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1.5.1.) Ulica: ul. Tadeusza Kościuszki 32</w:t>
      </w:r>
    </w:p>
    <w:p w14:paraId="0760CC77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1.5.2.) Miejscowość: Tarnobrzeg</w:t>
      </w:r>
    </w:p>
    <w:p w14:paraId="2790B591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1.5.3.) Kod pocztowy: 39-400</w:t>
      </w:r>
    </w:p>
    <w:p w14:paraId="75924853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1.5.4.) Województwo: podkarpackie</w:t>
      </w:r>
    </w:p>
    <w:p w14:paraId="07ED9164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1.5.5.) Kraj: Polska</w:t>
      </w:r>
    </w:p>
    <w:p w14:paraId="3FEF58E8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1.5.6.) Lokalizacja NUTS 3: PL824 - Tarnobrzeski</w:t>
      </w:r>
    </w:p>
    <w:p w14:paraId="5C32A33B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1.5.7.) Numer telefonu: 158181568</w:t>
      </w:r>
    </w:p>
    <w:p w14:paraId="1DACFE4E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1.5.8.) Numer faksu: 15 8221304</w:t>
      </w:r>
    </w:p>
    <w:p w14:paraId="10A4B115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1.5.9.) Adres poczty elektronicznej: zampub@um.tarnobrzeg.pl</w:t>
      </w:r>
    </w:p>
    <w:p w14:paraId="192A35B1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1.5.10.) Adres strony internetowej zamawiającego: bip.tarnobrzeg.pl</w:t>
      </w:r>
    </w:p>
    <w:p w14:paraId="035A9096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1.6.) Rodzaj zamawiającego: Zamawiający publiczny - jednostka sektora finansów publicznych - jednostka samorządu terytorialnego </w:t>
      </w:r>
    </w:p>
    <w:p w14:paraId="44697055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1.7.) Przedmiot działalności zamawiającego: Ogólne usługi publiczne </w:t>
      </w:r>
    </w:p>
    <w:p w14:paraId="1C073C4E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II – INFORMACJE PODSTAWOWE</w:t>
      </w:r>
    </w:p>
    <w:p w14:paraId="5CA1447E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2.1.) Ogłoszenie dotyczy: </w:t>
      </w:r>
    </w:p>
    <w:p w14:paraId="31CD6C8B" w14:textId="77777777" w:rsidR="001656F1" w:rsidRPr="001656F1" w:rsidRDefault="001656F1" w:rsidP="00165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Zamówienia publicznego </w:t>
      </w:r>
    </w:p>
    <w:p w14:paraId="30C9D103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2.2.) Ogłoszenie dotyczy usług społecznych i innych szczególnych usług: Nie</w:t>
      </w:r>
    </w:p>
    <w:p w14:paraId="496422A0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2.3.) Nazwa zamówienia albo umowy ramowej: </w:t>
      </w:r>
    </w:p>
    <w:p w14:paraId="2191395B" w14:textId="77777777" w:rsidR="001656F1" w:rsidRPr="001656F1" w:rsidRDefault="001656F1" w:rsidP="00165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Zarządzanie lokalowym zasobem Miasta Tarnobrzega </w:t>
      </w:r>
    </w:p>
    <w:p w14:paraId="5B521ABE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2.4.) Identyfikator postępowania: ocds-148610-ce35c59e-4b84-11ed-9171-f6b7c7d59353</w:t>
      </w:r>
    </w:p>
    <w:p w14:paraId="77D8DE2F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2.5.) Numer ogłoszenia: 2022/BZP 00392191/01</w:t>
      </w:r>
    </w:p>
    <w:p w14:paraId="55D0B83E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2.6.) Wersja ogłoszenia: 01</w:t>
      </w:r>
    </w:p>
    <w:p w14:paraId="43391670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2.7.) Data ogłoszenia: 2022-10-14 08:13</w:t>
      </w:r>
    </w:p>
    <w:p w14:paraId="001EA075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2.8.) Zamówienie albo umowa ramowa zostały ujęte w planie postępowań: Tak</w:t>
      </w:r>
    </w:p>
    <w:p w14:paraId="31FE4CD8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2.9.) Numer planu postępowań w BZP: 2021/BZP 00006679/24/P</w:t>
      </w:r>
    </w:p>
    <w:p w14:paraId="03D6D7FC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 xml:space="preserve">2.10.) Identyfikator pozycji planu postępowań: </w:t>
      </w:r>
    </w:p>
    <w:p w14:paraId="6428946B" w14:textId="77777777" w:rsidR="001656F1" w:rsidRPr="001656F1" w:rsidRDefault="001656F1" w:rsidP="00165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t>1.3.4 Zarządzanie mieszkaniowym zasobem Gminy Tarnobrzeg</w:t>
      </w:r>
    </w:p>
    <w:p w14:paraId="03D2BDB8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2.11.) O udzielenie zamówienia mogą ubiegać się wyłącznie wykonawcy, o których mowa w art. 94 ustawy: Nie</w:t>
      </w:r>
    </w:p>
    <w:p w14:paraId="46C4DE16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2.14.) Czy zamówienie albo umowa ramowa dotyczy projektu lub programu współfinansowanego ze środków Unii Europejskiej: Nie</w:t>
      </w:r>
    </w:p>
    <w:p w14:paraId="0988CC36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2.16.) Tryb udzielenia zamówienia wraz z podstawą prawną</w:t>
      </w:r>
    </w:p>
    <w:p w14:paraId="600EDB67" w14:textId="77777777" w:rsidR="001656F1" w:rsidRPr="001656F1" w:rsidRDefault="001656F1" w:rsidP="00165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Zamówienie udzielane jest w trybie podstawowym na podstawie: art. 275 pkt 1 ustawy </w:t>
      </w:r>
    </w:p>
    <w:p w14:paraId="3503E991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III – UDOSTĘPNIANIE DOKUMENTÓW ZAMÓWIENIA I KOMUNIKACJA</w:t>
      </w:r>
    </w:p>
    <w:p w14:paraId="72242FC5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3.1.) Adres strony internetowej prowadzonego postępowania</w:t>
      </w:r>
    </w:p>
    <w:p w14:paraId="71499F6F" w14:textId="77777777" w:rsidR="001656F1" w:rsidRPr="001656F1" w:rsidRDefault="001656F1" w:rsidP="001656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bip.tarnobrzeg.pl </w:t>
      </w:r>
    </w:p>
    <w:p w14:paraId="307663BB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3.2.) Zamawiający zastrzega dostęp do dokumentów zamówienia: Nie</w:t>
      </w:r>
    </w:p>
    <w:p w14:paraId="48DCC0E5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3.4.) Wykonawcy zobowiązani są do składania ofert, wniosków o dopuszczenie do udziału w postępowaniu, oświadczeń oraz innych dokumentów wyłącznie przy użyciu środków komunikacji elektronicznej: Tak</w:t>
      </w:r>
    </w:p>
    <w:p w14:paraId="57E0E15D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3.5.) Informacje o środkach komunikacji elektronicznej, przy użyciu których zamawiający będzie komunikował się z wykonawcami - adres strony internetowej: bip.tarnobrzeg.pl</w:t>
      </w:r>
    </w:p>
    <w:p w14:paraId="69329442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3.6.) Wymagania techniczne i organizacyjne dotyczące korespondencji elektronicznej: 1. W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postępowaniu o udzielenie zamówienia komunikacja między Zamawiającym, a Wykonawcami odbywa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się przy użyciu </w:t>
      </w:r>
      <w:proofErr w:type="spellStart"/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https://miniportal.uzp.gov.pl, </w:t>
      </w:r>
      <w:proofErr w:type="spellStart"/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ePUAPu</w:t>
      </w:r>
      <w:proofErr w:type="spellEnd"/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https://epuap.gov.pl/wps/portal oraz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poczty elektronicznej: zampub@um.tarnobrzeg.pl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2. Wykonawca zamierzający wziąć udział w postępowaniu o udzielenie zamówienia publicznego, musi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posiadać konto na </w:t>
      </w:r>
      <w:proofErr w:type="spellStart"/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. Wykonawca posiadający konto na </w:t>
      </w:r>
      <w:proofErr w:type="spellStart"/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ma dostęp do formularzy: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„Formularz do złożenia, zmiany, wycofania oferty lub wniosku” oraz do „Formularza do komunikacji”.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3. Wymagania techniczne i organizacyjne wysyłania i odbierania dokumentów elektronicznych,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elektronicznych kopii dokumentów i oświadczeń oraz informacji przekazywanych przy ich użyciu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opisane zostały w Regulaminie korzystania z systemu </w:t>
      </w:r>
      <w:proofErr w:type="spellStart"/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</w:t>
      </w:r>
      <w:proofErr w:type="spellEnd"/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oraz Warunkach korzystania z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elektronicznej platformy usług administracji publicznej (</w:t>
      </w:r>
      <w:proofErr w:type="spellStart"/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).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W zakresie procedury podpisywania oferty odpowiednim podpisem, czyli składania właściwego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podpisu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pod ofertą złożoną w postaci elektronicznej Zamawiający wymaga i wskazuje, iż prawidłowym będzie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złożenie oferty w ten sposób, że wykonawca przekazuje zamawiającemu zaszyfrowany plik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zawierający ofertę (jeżeli system komunikacji zakłada obowiązek szyfrowania) opatrzoną właściwym podpisem lub plik oferty wraz z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plikiem podpisu (w przypadku podpisu zewnętrznego), przy czym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opatrzenie oferty podpisem nastąpiło przed zaszyfrowaniem oferty.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Dopuszczalne jest również, aby wykonawca przekazał zamawiającemu swoją ofertę w tzw. „paczce”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dokumentów elektronicznych (tj. w skompresowanym archiwum dokumentów elektronicznych, które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najczęściej zapisane jest w formacie ZIP) wraz z właściwym podpisem dołączonym jako plik podpisu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do paczki dokumentów elektronicznych przed jej zaszyfrowaniem, o czym wprost stanowi § 8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Rozporządzenia Prezesa Rady Ministrów z dnia 30 grudnia 2020 r. w sprawie sposobu sporządzania i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przekazywania informacji oraz wymagań technicznych dla dokumentów elektronicznych oraz środków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komunikacji elektronicznej w postępowaniu o udzielenie zamówienia publicznego lub konkursie (Dz.U.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z 2020 r., poz. 2452).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W przypadku, gdy w postępowaniu o udzielenie zamówienia publicznego komunikacja między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zamawiającym a wykonawcami odbywa się za pośrednictwem </w:t>
      </w:r>
      <w:proofErr w:type="spellStart"/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</w:t>
      </w:r>
      <w:proofErr w:type="spellEnd"/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/</w:t>
      </w:r>
      <w:proofErr w:type="spellStart"/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, przekazanie oferty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następuje za pomocą formularza przeznaczonego do złożenia, zmiany, wycofania oferty.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Jak większość formularzy udostępnianych przez </w:t>
      </w:r>
      <w:proofErr w:type="spellStart"/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</w:t>
      </w:r>
      <w:proofErr w:type="spellEnd"/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/</w:t>
      </w:r>
      <w:proofErr w:type="spellStart"/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, również i ten formularz może być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przed wysłaniem podpisany przez użytkownika (podpis następuje z wykorzystaniem właściwej funkcji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systemu </w:t>
      </w:r>
      <w:proofErr w:type="spellStart"/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tj. „PODPISZ I WYŚLIJ”). Podnieść należy, że podpis ten składany jest wyłącznie na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formularzu do złożenia, zmiany, wycofania oferty. Co za tym idzie, podpis na formularzu to jedynie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funkcjonalność systemu </w:t>
      </w:r>
      <w:proofErr w:type="spellStart"/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, z której mogą, ale nie muszą skorzystać wykonawcy przekazujący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ofertę przy pomocy tego systemu. Oznacza to, że podpis złożony jedynie na ww. formularzu nie może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wywierać skutków w odniesieniu do złożonej za jego pomocą oferty wykonawcy. Oferta bowiem,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zgodnie z art. 63 ustawy </w:t>
      </w:r>
      <w:proofErr w:type="spellStart"/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Pzp</w:t>
      </w:r>
      <w:proofErr w:type="spellEnd"/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, a nie formularz elektroniczny za pośrednictwem którego jest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przekazywana, musi zostać opatrzona właściwym podpisem. Upraszczając, opatrzenie właściwym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podpisem jedynie formularza służącego do przekazania oferty, odpowiada złożeniu podpisu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odręcznego na kopercie z ofertą (w przypadku wyboru poczty jako środka komunikacji).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Złożenie podpisu jedynie w innym miejscu nie jest równoznaczne ze złożeniem podpisu pod ofertą.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Oferta, która została złożona bez opatrzenia właściwym podpisem elektronicznym podlega odrzuceniu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na podstawie art. 226 ust. 1 pkt 3 ustawy </w:t>
      </w:r>
      <w:proofErr w:type="spellStart"/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Pzp</w:t>
      </w:r>
      <w:proofErr w:type="spellEnd"/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z uwagi na niezgodność z art. 63 ustawy </w:t>
      </w:r>
      <w:proofErr w:type="spellStart"/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Pzp</w:t>
      </w:r>
      <w:proofErr w:type="spellEnd"/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.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4. Maksymalny rozmiar plików przesyłanych za pośrednictwem dedykowanych formularzy: „Formularz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złożenia, zmiany, wycofania oferty lub wniosku” i „Formularza do komunikacji” wynosi 150 MB (dotyczy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</w:r>
      <w:proofErr w:type="spellStart"/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oraz </w:t>
      </w:r>
      <w:proofErr w:type="spellStart"/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).</w:t>
      </w:r>
    </w:p>
    <w:p w14:paraId="546EA242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>3.7.) Adres strony internetowej, pod którym są dostępne narzędzia, urządzenia lub formaty plików, które nie są ogólnie dostępne: bip.tarnobrzeg.pl</w:t>
      </w:r>
    </w:p>
    <w:p w14:paraId="3353A89A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3.8.) Zamawiający wymaga sporządzenia i przedstawienia ofert przy użyciu narzędzi elektronicznego modelowania danych budowlanych lub innych podobnych narzędzi, które nie są ogólnie dostępne: Nie</w:t>
      </w:r>
    </w:p>
    <w:p w14:paraId="2B77E1A1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3.12.) Oferta - katalog elektroniczny: Nie dotyczy</w:t>
      </w:r>
    </w:p>
    <w:p w14:paraId="3117B47B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3.14.) Języki, w jakich mogą być sporządzane dokumenty składane w postępowaniu: </w:t>
      </w:r>
    </w:p>
    <w:p w14:paraId="7573A819" w14:textId="77777777" w:rsidR="001656F1" w:rsidRPr="001656F1" w:rsidRDefault="001656F1" w:rsidP="00165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t>polski</w:t>
      </w:r>
    </w:p>
    <w:p w14:paraId="7104C9FB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3.15.) RODO (obowiązek informacyjny): Klauzula została określona w SWZ.</w:t>
      </w:r>
    </w:p>
    <w:p w14:paraId="5FC5889C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3.16.) RODO (ograniczenia stosowania): Klauzula została określona w SWZ.</w:t>
      </w:r>
    </w:p>
    <w:p w14:paraId="3816AE33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IV – PRZEDMIOT ZAMÓWIENIA</w:t>
      </w:r>
    </w:p>
    <w:p w14:paraId="5925B916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4.1.) Informacje ogólne odnoszące się do przedmiotu zamówienia.</w:t>
      </w:r>
    </w:p>
    <w:p w14:paraId="173A63AD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4.1.1.) Przed wszczęciem postępowania przeprowadzono konsultacje rynkowe: Nie</w:t>
      </w:r>
    </w:p>
    <w:p w14:paraId="360E9FCB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4.1.2.) Numer referencyjny: BZP-I.271.31.2022</w:t>
      </w:r>
    </w:p>
    <w:p w14:paraId="6A14EE35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4.1.3.) Rodzaj zamówienia: Usługi</w:t>
      </w:r>
    </w:p>
    <w:p w14:paraId="400361B0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4.1.4.) Zamawiający udziela zamówienia w częściach, z których każda stanowi przedmiot odrębnego postępowania: Nie</w:t>
      </w:r>
    </w:p>
    <w:p w14:paraId="5CC76F22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4.1.8.) Możliwe jest składanie ofert częściowych: Nie</w:t>
      </w:r>
    </w:p>
    <w:p w14:paraId="69FF4F27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4.1.13.) Zamawiający uwzględnia aspekty społeczne, środowiskowe lub etykiety w opisie przedmiotu zamówienia: Nie</w:t>
      </w:r>
    </w:p>
    <w:p w14:paraId="028C8947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 Informacje szczegółowe odnoszące się do przedmiotu zamówienia:</w:t>
      </w:r>
    </w:p>
    <w:p w14:paraId="647B10CE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4.2.2.) Krótki opis przedmiotu zamówienia</w:t>
      </w:r>
    </w:p>
    <w:p w14:paraId="60408887" w14:textId="77777777" w:rsidR="001656F1" w:rsidRPr="001656F1" w:rsidRDefault="001656F1" w:rsidP="00165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t>Przedmiotem zamówienia pn. Zarządzanie lokalowym zasobem Miasta Tarnobrzega, jest: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Organizowanie oraz wykonywanie prac związanych z zarządzaniem zasobem nieruchomości, zgodnie z zasadami wynikającymi z przepisów prawa w odniesieniu do następujących nieruchomości : 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a) budynków mieszkalnych stanowiących wyłączną własność Miasta Tarnobrzega 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(100% komunalne) 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b) lokali mieszkalnych w budynkach wspólnot mieszkaniowych. Zakres ten nie będzie obejmował zadań dotyczących zarządzania częściami wspólnymi w nieruchomościach wspólnot mieszkaniowych wynikających z przepisów ustawy z dnia 24 czerwca 1994 r. o własności lokali . 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c) budynków i lokali użytkowych oraz garaży stanowiących własność Miasta Tarnobrzega oraz Skarbu Państwa 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d) lokali użytkowych we wspólnotach użytkowych 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e) terenów zieleni przy budynkach komunalnych i wspólnotach mieszkaniowych.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W zakres zarządzania zasobem komunalnym Miasta Tarnobrzega wchodzi m.in. 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a) wykonywanie czynności pogotowia technicznego, 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b) usuwanie awarii oraz prowadzenie niezbędnych prac zabezpieczających na istniejących instalacjach ,urządzeniach technicznych 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c) podejmowanie wszelkich koniecznych działań zmierzających do zahamowania bezpośrednich następstw awarii i ich usunięcia,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d) czynności polegające na naprawach bieżących niezbędnych do utrzymania obiektu budowlanego i jego otoczenia w należytym stanie technicznym, 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e) likwidację przyczyn i skutków uszkodzeń powodujących niszczenie obiektu lub jego elementów i urządzeń.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f) zapewnienie właściwej gospodarki ekonomiczno-finansowej nieruchomości, 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g) zapewnienie bezpieczeństwa użytkowania, właściwej eksploatacji nieruchomości i obsługi technicznej, 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h) bieżące administrowanie nieruchomością, jak również czynności zmierzające do utrzymania nieruchomości w stanie niepogorszonym, zgodnie z ich przeznaczeniem. 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W skład zasobu komunalnego wchodzą: 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a) budynki mieszkalne stanowiące własność Miasta Tarnobrzega: 8 250,88 m²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b) lokale mieszkalne w budynkach wspólnot mieszkaniowych: 9 824,05 m²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c) budynki i lokale użytkowe stanowiące własność Miasta Tarnobrzega oraz Skarbu Państwa: 23 028,753 m².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d) lokale użytkowe w nieruchomościach wspólnych: 4 624,96 m²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e) tereny zielone: 28 483,37 m²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Szczegółowy wykaz nieruchomości ze wskazaniem adresów i powierzchni stanowią załączniki nr 1-4. Załącznik nr 5 stanowi szczegółowy wykaz zieleni do utrzymania 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w ramach umowy. Załącznik nr 6 stanowi szczegółowy wykaz zadań z zakresu zarządzania zasobem. </w:t>
      </w:r>
    </w:p>
    <w:p w14:paraId="26C27DC8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4.2.6.) Główny kod CPV: 70330000-3 - Usługi zarządzania nieruchomościami na zasadzie bezpośredniej płatności lub umowy</w:t>
      </w:r>
    </w:p>
    <w:p w14:paraId="0E603A3A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4.2.8.) Zamówienie obejmuje opcje: Nie</w:t>
      </w:r>
    </w:p>
    <w:p w14:paraId="1CA66B02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>4.2.10.) Okres realizacji zamówienia albo umowy ramowej: 12 miesiące</w:t>
      </w:r>
    </w:p>
    <w:p w14:paraId="3763FE73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4.2.11.) Zamawiający przewiduje wznowienia: Nie</w:t>
      </w:r>
    </w:p>
    <w:p w14:paraId="122549A3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4.2.13.) Zamawiający przewiduje udzielenie dotychczasowemu wykonawcy zamówień na podobne usługi lub roboty budowlane: Nie</w:t>
      </w:r>
    </w:p>
    <w:p w14:paraId="3B86AD1C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4.3.) Kryteria oceny ofert</w:t>
      </w:r>
    </w:p>
    <w:p w14:paraId="38ABDC2C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4.3.1.) Sposób oceny ofert: Zamawiający za najkorzystniejszą uzna ofertę, która nie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podlega odrzuceniu oraz uzyska największą liczbę punktów przyznanych w ramach kryteriów ustalonych w SWZ.</w:t>
      </w:r>
    </w:p>
    <w:p w14:paraId="342A4506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4.3.2.) Sposób określania wagi kryteriów oceny ofert: Procentowo </w:t>
      </w:r>
    </w:p>
    <w:p w14:paraId="54A6C421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4.3.3.) Stosowane kryteria oceny ofert: Kryterium ceny oraz kryteria jakościowe </w:t>
      </w:r>
    </w:p>
    <w:p w14:paraId="1CBF14BC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Kryterium 1</w:t>
      </w:r>
    </w:p>
    <w:p w14:paraId="698B359A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4.3.5.) Nazwa kryterium: Cena</w:t>
      </w:r>
    </w:p>
    <w:p w14:paraId="1C9455D3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4.3.6.) Waga: 60</w:t>
      </w:r>
    </w:p>
    <w:p w14:paraId="01AD4351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Kryterium 2</w:t>
      </w:r>
    </w:p>
    <w:p w14:paraId="6EFC2EB9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4.3.4.) Rodzaj kryterium: </w:t>
      </w:r>
    </w:p>
    <w:p w14:paraId="5B99672B" w14:textId="77777777" w:rsidR="001656F1" w:rsidRPr="001656F1" w:rsidRDefault="001656F1" w:rsidP="001656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inne. </w:t>
      </w:r>
    </w:p>
    <w:p w14:paraId="2717C60C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4.3.5.) Nazwa kryterium: czas reakcji</w:t>
      </w:r>
    </w:p>
    <w:p w14:paraId="561583A3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4.3.6.) Waga: 20</w:t>
      </w:r>
    </w:p>
    <w:p w14:paraId="1267F6C9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Kryterium 3</w:t>
      </w:r>
    </w:p>
    <w:p w14:paraId="39732615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4.3.4.) Rodzaj kryterium: </w:t>
      </w:r>
    </w:p>
    <w:p w14:paraId="1188BBCA" w14:textId="77777777" w:rsidR="001656F1" w:rsidRPr="001656F1" w:rsidRDefault="001656F1" w:rsidP="001656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inne. </w:t>
      </w:r>
    </w:p>
    <w:p w14:paraId="4598E4C9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4.3.5.) Nazwa kryterium: Kryterium społeczne - zatrudnienie mieszkańców Tarnobrzega zarejestrowanych w Powiatowym Urzędzie Pracy w Tarnobrzegu na umowę o pracę na pełny etat i przez cały okres wykonywania usługi.</w:t>
      </w:r>
    </w:p>
    <w:p w14:paraId="158DD9E6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4.3.6.) Waga: 20</w:t>
      </w:r>
    </w:p>
    <w:p w14:paraId="7DED0F16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4.3.10.) Zamawiający określa aspekty społeczne, środowiskowe lub innowacyjne, żąda etykiet lub stosuje rachunek kosztów cyklu życia w odniesieniu do kryterium oceny ofert: Nie</w:t>
      </w:r>
    </w:p>
    <w:p w14:paraId="0A68CA96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V - KWALIFIKACJA WYKONAWCÓW</w:t>
      </w:r>
    </w:p>
    <w:p w14:paraId="71309F40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5.1.) Zamawiający przewiduje fakultatywne podstawy wykluczenia: Nie</w:t>
      </w:r>
    </w:p>
    <w:p w14:paraId="715A5461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5.3.) Warunki udziału w postępowaniu: Tak</w:t>
      </w:r>
    </w:p>
    <w:p w14:paraId="31641070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5.4.) Nazwa i opis warunków udziału w postępowaniu.</w:t>
      </w:r>
    </w:p>
    <w:p w14:paraId="66D7749F" w14:textId="77777777" w:rsidR="001656F1" w:rsidRPr="001656F1" w:rsidRDefault="001656F1" w:rsidP="001656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t>1. O udzielenie zamówienia mogą ubiegać się wykonawcy, którzy nie podlegają wykluczeniu oraz spełniają określone przez zamawiającego warunki udziału w postępowaniu.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2. O udzielenie zamówienia mogą ubiegać się Wykonawcy, którzy spełniają warunki dotyczące: 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1) zdolności do występowania w obrocie gospodarczym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Zamawiający nie stawia warunku w powyższym zakresie.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2) uprawnień do prowadzenia określonej działalności gospodarczej lub zawodowej, o ile wynika to z odrębnych przepisów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Zamawiający nie stawia warunku w powyższym zakresie.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3) sytuacji ekonomicznej lub finansowej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Zamawiający nie stawia warunku w powyższym zakresie.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4) zdolności technicznej lub zawodowej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4).1. potencjał techniczny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a) Zamawiający uzna warunek za spełniony jeżeli Wykonawca wykaże, że dysponuje lub będzie dysponował w celu realizacji zamówienia minimum następującym sprzętem: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>1. samochód dostawczy do 3,5 tony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2. mechaniczny agregat do udrażniania kanalizacji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3. ciągnik komunalny o minimalnej mocy 60 KM 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4. pług śnieżny 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5. posypywarka soli piasku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6. przyczepa rolnicza 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7. samojezdna kosiarka min 1 szt. 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8. kosa spalinowa – minimum 2 szt. 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b) Zamawiający uzna warunek za spełniony jeżeli Wykonawca wykaże, że dysponuje lub będzie dysponował w celu realizacji zamówienia lokalem o poniższych parametrach: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Dysponowanie pomieszczeniem biurowym o powierzchni minimum 150 m2 położonym w centrum miasta w odległości nie dalszej niż 2 km od siedziby zamawiającego oraz pomieszczeniem techniczno-warsztatowym o pow. minimum 50 m2. 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4).2. potencjał zawodowy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1/ Zamawiający uzna warunek za spełniony, jeżeli wykonawca wykaże osoby skierowane przez Wykonawcę do realizacji zamówienia publicznego, w szczególności odpowiedzialne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osobami. Wykonawca przedstawi wraz z ofertą osoby, na funkcje wymienione poniżej, które spełniają następujące wymagania: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a) wykonawca przedstawi osobę, która posiadać będzie uprawnienia budowlane do kierowania robotami w specjalności </w:t>
      </w:r>
      <w:proofErr w:type="spellStart"/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t>konstrukcyjno</w:t>
      </w:r>
      <w:proofErr w:type="spellEnd"/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– budowlanej, w rozumieniu przepisów Rozporządzenia Ministra Inwestycji i Rozwoju z dnia 29 kwietnia 2019 r. w sprawie przygotowania zawodowego do wykonywania samodzielnych funkcji technicznych w budownictwie (Dz. U. poz. 831).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b) wykonawca przedstawi osobę, która posiadać będzie uprawnienia budowlane do kierowania robotami branży sanitarnej w rozumieniu przepisów Rozporządzenia Ministra Inwestycji 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i Rozwoju z dnia 29 kwietnia 2019 r. w sprawie przygotowania zawodowego do wykonywania samodzielnych funkcji technicznych w budownictwie (Dz. U. poz. 831).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c) wykonawca przedstawi osobę, która posiadać będzie uprawnienia budowlane do kierowania robotami w specjalności sieci, instalacji i urządzeń elektrycznych 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i elektroenergetycznych w rozumieniu przepisów Rozporządzenia Ministra Inwestycji i Rozwoju z dnia 29 kwietnia 2019 r. w sprawie przygotowania zawodowego do wykonywania samodzielnych funkcji technicznych w budownictwie (Dz. U. poz. 831).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Uwaga: Zamawiający uzna uprawnienia równoważne do powyższych wydane na podstawie wcześniej obowiązujących przepisów prawa </w:t>
      </w:r>
    </w:p>
    <w:p w14:paraId="72A1F317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5.5.) Zamawiający wymaga złożenia oświadczenia, o którym mowa w art.125 ust. 1 ustawy: Tak</w:t>
      </w:r>
    </w:p>
    <w:p w14:paraId="49F7B8CF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5.6.) Wykaz podmiotowych środków dowodowych na potwierdzenie niepodlegania wykluczeniu: W celu potwierdzenia braku podstaw do wykluczenia Wykonawcy z udziału w postępowaniu: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a) oświadczenia Wykonawcy o aktualności informacji zawartych w oświadczeniu, o którym mowa w art. 125 ust. 1 ustawy, w zakresie podstaw wykluczenia z postępowania wskazanych przez Zamawiającego - według wzoru stanowiącego załącznik nr 8 do SWZ; </w:t>
      </w:r>
    </w:p>
    <w:p w14:paraId="3F79B5FD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5.7.) Wykaz podmiotowych środków dowodowych na potwierdzenie spełniania warunków udziału w postępowaniu: 1) W celu potwierdzenia spełniania przez wykonawcę warunków udziału w postępowaniu: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a) wykazu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 (załącznik nr 6 do SWZ).</w:t>
      </w: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b) wykazu narzędzi, wyposażenia zakładu lub urządzeń technicznych dostępnych wykonawcy w celu wykonania zamówienia publicznego wraz z informacją o podstawie do dysponowania tymi zasobami (załącznik nr 7 do SWZ). </w:t>
      </w:r>
    </w:p>
    <w:p w14:paraId="3B478E1E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VI - WARUNKI ZAMÓWIENIA</w:t>
      </w:r>
    </w:p>
    <w:p w14:paraId="4323DB42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6.1.) Zamawiający wymaga albo dopuszcza oferty wariantowe: Nie</w:t>
      </w:r>
    </w:p>
    <w:p w14:paraId="519F3BF5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6.3.) Zamawiający przewiduje aukcję elektroniczną: Nie</w:t>
      </w:r>
    </w:p>
    <w:p w14:paraId="64CBFCB2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6.4.) Zamawiający wymaga wadium: Nie</w:t>
      </w:r>
    </w:p>
    <w:p w14:paraId="00AA1894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6.5.) Zamawiający wymaga zabezpieczenia należytego wykonania umowy: Tak</w:t>
      </w:r>
    </w:p>
    <w:p w14:paraId="187D8610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6.6.) Wymagania dotyczące składania oferty przez wykonawców wspólnie ubiegających się o udzielenie zamówienia: </w:t>
      </w:r>
    </w:p>
    <w:p w14:paraId="228CD24E" w14:textId="77777777" w:rsidR="001656F1" w:rsidRPr="001656F1" w:rsidRDefault="001656F1" w:rsidP="001656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t>Wykonawcy mogą wspólnie ubiegać się o udzielenie zamówienia. Zamawiający nie określa szczególnego sposobu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spełniania przez wykonawców wspólnie ubiegających się o udzielenie zamówienia warunków udziału w postępowaniu.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2. Warunek dotyczący uprawnień do prowadzenia określonej działalności gospodarczej lub zawodowej, o którym mowa w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art. 112 ust. 2 pkt 2, jest spełniony, jeżeli co najmniej jeden z wykonawców wspólnie ubiegających się o udzielenie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zamówienia posiada uprawnienia do prowadzenia określonej działalności gospodarczej lub zawodowej i zrealizuje roboty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budowlane, dostawy lub usługi, do których realizacji te uprawnienia są wymagane.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3. W odniesieniu do warunków dotyczących wykształcenia, kwalifikacji zawodowych lub doświadczenia wykonawcy wspólnie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ubiegający się o udzielenie zamówienia mogą polegać na zdolnościach tych z wykonawców, którzy wykonają roboty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budowlane lub usługi, do realizacji których te zdolności są wymagane.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4. W przypadku, o którym mowa w ust. 2 i 3, wykonawcy wspólnie ubiegający się o udzielenie za-mówienia dołączają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odpowiednio do wniosku o dopuszczenie do udziału w postępowaniu albo do oferty oświadczenie, z którego wynika, które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roboty budowlane, dostawy lub usługi wykonają poszczególni wykonawcy. (wzór zał. nr 4 do SWZ).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>Wymagana forma: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Wykonawcy składają oświadczenia w formie elektronicznej lub w postaci elektronicznej opatrzonej podpisem zaufanym, lub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podpisem osobistym osoby upoważnionej do reprezentowania wykonawców zgodnie z formą reprezentacji określoną w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dokumencie rejestrowym właściwym dla formy organizacyjnej lub innym dokumencie.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przypadku gdy oświadczenie zostało sporządzone jako dokument w postaci papierowej i opatrzone własnoręcznym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podpisem, przekazuje się cyfrowe odwzorowanie tego dokumentu opatrzone kwalifikowanym podpisem elektronicznym,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podpisem zaufanym lub podpisem osobistym, poświadczającym zgodność cyfrowego odwzorowania z dokumentem w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postaci papierowej.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Poświadczenia zgodności cyfrowego odwzorowania z dokumentem w postaci papierowej, dokonuje odpowiednio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wykonawca lub wykonawca wspólnie ubiegający się o udzielenie zamówienia lub notariusz.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5. W przypadku, o którym mowa w ust.1, wykonawcy ustanawiają pełnomocnika do reprezentowania ich w postępowaniu o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udzielenie zamówienia albo do reprezentowania w postępowaniu i zawarcia umowy w sprawie zamówienia publicznego.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Pełnomocnictwo winno być załączone do oferty. Wszelka korespondencja prowadzona będzie wyłącznie z pełnomocnikiem.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6. W przypadku Wykonawców wspólnie ubiegających się o udzielenie zamówienia, oświadczenie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 niepodleganiu wykluczeniu i spełnianiu warunków udziału w postępowaniu składa każdy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 Wykonawców. Oświadczenie to ma potwierdzać brak podstaw wykluczenia oraz spełniania warunków udziału w zakresie,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jakim każdy z Wykonawców wykazuje spełnianie warunków udziału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postępowaniu.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7. Jeżeli została wybrana oferta wykonawców wspólnie ubiegających się o udzielenie zamówienia, zamawiający może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żądać przed zawarciem umowy w sprawie zamówienia publicznego kopii umowy regulującej współpracę tych wykonawców.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8. Wykonawcy wspólnie ubiegający się o zamówienie ponoszą solidarną odpowiedzialność za niewykonanie lub nienależyte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wykonanie zamówienia, określoną w art. 366 Kodeksu cywilnego.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9. Oferta wspólna, składana przez dwóch lub więcej Wykonawców, powinna spełniać następujące wymagania: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• Oferta wspólna powinna być sporządzona zgodnie z SWZ,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• Sposób składania dokumentów w ofercie wspólnej: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dokumenty, dotyczące własnej firmy, takie jak np. oświadczenie o braku podstaw do wykluczenia składa każdy z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Wykonawców składających ofertę wspólną we własnym imieniu;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dokumenty wspólne takie jak np. formularz ofertowy, formularz cenowy, dokumenty podmiotowe i przedmiotowe składa</w:t>
      </w: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pełnomocnik Wykonawców w imieniu wszystkich Wykonawców składających ofertę wspólną. </w:t>
      </w:r>
    </w:p>
    <w:p w14:paraId="0F6CCC0C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6.7.) Zamawiający przewiduje unieważnienie postępowania, jeśli środki publiczne, które zamierzał przeznaczyć na sfinansowanie całości lub części zamówienia nie zostały przyznane: Nie</w:t>
      </w:r>
    </w:p>
    <w:p w14:paraId="5BDCB20D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VII - PROJEKTOWANE POSTANOWIENIA UMOWY</w:t>
      </w:r>
    </w:p>
    <w:p w14:paraId="3CA77C12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7.1.) Zamawiający przewiduje udzielenia zaliczek: Nie</w:t>
      </w:r>
    </w:p>
    <w:p w14:paraId="004F8A85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7.3.) Zamawiający przewiduje zmiany umowy: Tak</w:t>
      </w:r>
    </w:p>
    <w:p w14:paraId="0681CAD7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7.4.) Rodzaj i zakres zmian umowy oraz warunki ich wprowadzenia: </w:t>
      </w:r>
    </w:p>
    <w:p w14:paraId="3C4F4843" w14:textId="77777777" w:rsidR="001656F1" w:rsidRPr="001656F1" w:rsidRDefault="001656F1" w:rsidP="001656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Istotne postanowienia umowy zostały określone w załączniku nr 2 do SWZ. </w:t>
      </w:r>
    </w:p>
    <w:p w14:paraId="4894165B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7.5.) Zamawiający uwzględnił aspekty społeczne, środowiskowe, innowacyjne lub etykiety związane z realizacją zamówienia: Nie</w:t>
      </w:r>
    </w:p>
    <w:p w14:paraId="742A76D9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VIII – PROCEDURA</w:t>
      </w:r>
    </w:p>
    <w:p w14:paraId="1C1E6236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8.1.) Termin składania ofert: 2022-10-24 10:00</w:t>
      </w:r>
    </w:p>
    <w:p w14:paraId="54AA835D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8.2.) Miejsce składania ofert: Wykonawca składa ofertę za pośrednictwem Formularza do złożenia lub wycofania oferty dostępnego na </w:t>
      </w:r>
      <w:proofErr w:type="spellStart"/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i udostępnionego również na </w:t>
      </w:r>
      <w:proofErr w:type="spellStart"/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. Sposób </w:t>
      </w:r>
      <w:proofErr w:type="spellStart"/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złożeniaoferty</w:t>
      </w:r>
      <w:proofErr w:type="spellEnd"/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opisany został w Instrukcji użytkownika dostępnej na </w:t>
      </w:r>
      <w:proofErr w:type="spellStart"/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</w:p>
    <w:p w14:paraId="2C7E6725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8.3.) Termin otwarcia ofert: 2022-10-24 11:00</w:t>
      </w:r>
    </w:p>
    <w:p w14:paraId="0847C08D" w14:textId="77777777" w:rsidR="001656F1" w:rsidRPr="001656F1" w:rsidRDefault="001656F1" w:rsidP="001656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56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8.4.) Termin związania ofertą: do 2022-11-22</w:t>
      </w:r>
    </w:p>
    <w:p w14:paraId="298CBBF2" w14:textId="5061B3AA" w:rsidR="001D4768" w:rsidRPr="001656F1" w:rsidRDefault="001D4768" w:rsidP="001656F1">
      <w:pPr>
        <w:rPr>
          <w:sz w:val="16"/>
          <w:szCs w:val="16"/>
        </w:rPr>
      </w:pPr>
    </w:p>
    <w:sectPr w:rsidR="001D4768" w:rsidRPr="001656F1" w:rsidSect="007312B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EE"/>
    <w:rsid w:val="00124BEE"/>
    <w:rsid w:val="001656F1"/>
    <w:rsid w:val="001C3EFF"/>
    <w:rsid w:val="001D4768"/>
    <w:rsid w:val="0073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6203"/>
  <w15:chartTrackingRefBased/>
  <w15:docId w15:val="{C5B7882C-F773-4A85-8200-2E82BC9A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312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12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12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12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12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05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60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3108</Words>
  <Characters>18654</Characters>
  <Application>Microsoft Office Word</Application>
  <DocSecurity>0</DocSecurity>
  <Lines>155</Lines>
  <Paragraphs>43</Paragraphs>
  <ScaleCrop>false</ScaleCrop>
  <Company/>
  <LinksUpToDate>false</LinksUpToDate>
  <CharactersWithSpaces>21719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A.Straburzynska</cp:lastModifiedBy>
  <cp:revision>5</cp:revision>
  <cp:lastPrinted>2022-10-14T06:16:00Z</cp:lastPrinted>
  <dcterms:created xsi:type="dcterms:W3CDTF">2022-09-23T08:29:00Z</dcterms:created>
  <dcterms:modified xsi:type="dcterms:W3CDTF">2022-10-14T06:18:00Z</dcterms:modified>
</cp:coreProperties>
</file>