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B047" w14:textId="77777777" w:rsidR="00797A34" w:rsidRPr="00797A34" w:rsidRDefault="00797A34" w:rsidP="00BF2F33">
      <w:pPr>
        <w:spacing w:before="0" w:beforeAutospacing="0" w:after="0" w:afterAutospacing="0" w:line="240" w:lineRule="auto"/>
        <w:jc w:val="center"/>
        <w:outlineLvl w:val="0"/>
        <w:rPr>
          <w:rFonts w:ascii="Times New Roman" w:hAnsi="Times New Roman" w:cs="Times New Roman"/>
          <w:b/>
          <w:sz w:val="24"/>
          <w:szCs w:val="24"/>
        </w:rPr>
      </w:pPr>
      <w:r w:rsidRPr="00797A34">
        <w:rPr>
          <w:rFonts w:ascii="Times New Roman" w:hAnsi="Times New Roman" w:cs="Times New Roman"/>
          <w:b/>
          <w:sz w:val="24"/>
          <w:szCs w:val="24"/>
        </w:rPr>
        <w:t xml:space="preserve">U M O W A </w:t>
      </w:r>
    </w:p>
    <w:p w14:paraId="3362708E" w14:textId="77777777" w:rsidR="00797A34" w:rsidRPr="00BF2F33" w:rsidRDefault="00797A34" w:rsidP="00BF2F33">
      <w:pPr>
        <w:spacing w:before="0" w:beforeAutospacing="0" w:after="0" w:afterAutospacing="0" w:line="240" w:lineRule="auto"/>
        <w:jc w:val="both"/>
        <w:rPr>
          <w:rFonts w:ascii="Times New Roman" w:hAnsi="Times New Roman" w:cs="Times New Roman"/>
          <w:b/>
          <w:sz w:val="2"/>
          <w:szCs w:val="2"/>
        </w:rPr>
      </w:pPr>
    </w:p>
    <w:p w14:paraId="6284CC7A" w14:textId="77777777" w:rsidR="00797A34" w:rsidRPr="00797A34" w:rsidRDefault="00797A34" w:rsidP="00282059">
      <w:pPr>
        <w:spacing w:line="240" w:lineRule="auto"/>
        <w:jc w:val="both"/>
        <w:rPr>
          <w:rFonts w:ascii="Times New Roman" w:hAnsi="Times New Roman" w:cs="Times New Roman"/>
          <w:b/>
          <w:sz w:val="24"/>
          <w:szCs w:val="24"/>
        </w:rPr>
      </w:pPr>
      <w:r w:rsidRPr="00797A34">
        <w:rPr>
          <w:rFonts w:ascii="Times New Roman" w:hAnsi="Times New Roman" w:cs="Times New Roman"/>
          <w:b/>
          <w:sz w:val="24"/>
          <w:szCs w:val="24"/>
        </w:rPr>
        <w:t>zawarta dnia  …………………………………… w Tarnobrzegu, pomiędzy</w:t>
      </w:r>
    </w:p>
    <w:p w14:paraId="1BA55CCF" w14:textId="77777777" w:rsidR="00797A34" w:rsidRPr="00797A34" w:rsidRDefault="00ED3CC3" w:rsidP="00282059">
      <w:pPr>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Miastem</w:t>
      </w:r>
      <w:r w:rsidR="00797A34" w:rsidRPr="00797A34">
        <w:rPr>
          <w:rFonts w:ascii="Times New Roman" w:hAnsi="Times New Roman" w:cs="Times New Roman"/>
          <w:b/>
          <w:sz w:val="24"/>
          <w:szCs w:val="24"/>
        </w:rPr>
        <w:t xml:space="preserve"> Tarnobrzeg reprezentowan</w:t>
      </w:r>
      <w:r>
        <w:rPr>
          <w:rFonts w:ascii="Times New Roman" w:hAnsi="Times New Roman" w:cs="Times New Roman"/>
          <w:b/>
          <w:sz w:val="24"/>
          <w:szCs w:val="24"/>
        </w:rPr>
        <w:t>ym</w:t>
      </w:r>
      <w:r w:rsidR="00797A34" w:rsidRPr="00797A34">
        <w:rPr>
          <w:rFonts w:ascii="Times New Roman" w:hAnsi="Times New Roman" w:cs="Times New Roman"/>
          <w:b/>
          <w:sz w:val="24"/>
          <w:szCs w:val="24"/>
        </w:rPr>
        <w:t xml:space="preserve"> przez</w:t>
      </w:r>
      <w:r w:rsidR="00406F59">
        <w:rPr>
          <w:rFonts w:ascii="Times New Roman" w:hAnsi="Times New Roman" w:cs="Times New Roman"/>
          <w:b/>
          <w:sz w:val="24"/>
          <w:szCs w:val="24"/>
        </w:rPr>
        <w:t xml:space="preserve"> </w:t>
      </w:r>
      <w:r w:rsidR="00DC4E0A">
        <w:rPr>
          <w:rFonts w:ascii="Times New Roman" w:hAnsi="Times New Roman"/>
          <w:b/>
        </w:rPr>
        <w:t>Dariusza Bożka – Prezydenta Miasta</w:t>
      </w:r>
    </w:p>
    <w:p w14:paraId="31E627AC" w14:textId="77777777" w:rsidR="00E43CDA" w:rsidRPr="00E43CDA" w:rsidRDefault="00E43CDA" w:rsidP="00BF2F33">
      <w:pPr>
        <w:spacing w:line="240" w:lineRule="auto"/>
        <w:rPr>
          <w:rFonts w:ascii="Times New Roman" w:hAnsi="Times New Roman" w:cs="Times New Roman"/>
          <w:b/>
          <w:sz w:val="24"/>
          <w:szCs w:val="24"/>
          <w:lang w:bidi="pl-PL"/>
        </w:rPr>
      </w:pPr>
      <w:r w:rsidRPr="00E43CDA">
        <w:rPr>
          <w:rFonts w:ascii="Times New Roman" w:hAnsi="Times New Roman" w:cs="Times New Roman"/>
          <w:b/>
          <w:sz w:val="24"/>
          <w:szCs w:val="24"/>
          <w:lang w:bidi="pl-PL"/>
        </w:rPr>
        <w:t>przy kontrasygnacie Skarbnika Miasta</w:t>
      </w:r>
      <w:r w:rsidR="00406F59">
        <w:rPr>
          <w:rFonts w:ascii="Times New Roman" w:hAnsi="Times New Roman" w:cs="Times New Roman"/>
          <w:b/>
          <w:sz w:val="24"/>
          <w:szCs w:val="24"/>
          <w:lang w:bidi="pl-PL"/>
        </w:rPr>
        <w:t xml:space="preserve"> – </w:t>
      </w:r>
      <w:r w:rsidRPr="00E43CDA">
        <w:rPr>
          <w:rFonts w:ascii="Times New Roman" w:hAnsi="Times New Roman" w:cs="Times New Roman"/>
          <w:b/>
          <w:sz w:val="24"/>
          <w:szCs w:val="24"/>
          <w:lang w:bidi="pl-PL"/>
        </w:rPr>
        <w:t>Urszuli Rzeszut</w:t>
      </w:r>
    </w:p>
    <w:p w14:paraId="658CCD58" w14:textId="77777777" w:rsidR="00797A34" w:rsidRPr="00797A34" w:rsidRDefault="007458AD" w:rsidP="00282059">
      <w:pPr>
        <w:spacing w:line="240" w:lineRule="auto"/>
        <w:jc w:val="both"/>
        <w:rPr>
          <w:rFonts w:ascii="Times New Roman" w:hAnsi="Times New Roman" w:cs="Times New Roman"/>
          <w:b/>
          <w:sz w:val="24"/>
          <w:szCs w:val="24"/>
        </w:rPr>
      </w:pPr>
      <w:r>
        <w:rPr>
          <w:rFonts w:ascii="Times New Roman" w:hAnsi="Times New Roman" w:cs="Times New Roman"/>
          <w:b/>
          <w:sz w:val="24"/>
          <w:szCs w:val="24"/>
        </w:rPr>
        <w:t>zwanym</w:t>
      </w:r>
      <w:r w:rsidR="00797A34" w:rsidRPr="00797A34">
        <w:rPr>
          <w:rFonts w:ascii="Times New Roman" w:hAnsi="Times New Roman" w:cs="Times New Roman"/>
          <w:b/>
          <w:sz w:val="24"/>
          <w:szCs w:val="24"/>
        </w:rPr>
        <w:t xml:space="preserve"> dalej „Zamawiającym”</w:t>
      </w:r>
    </w:p>
    <w:p w14:paraId="65AE9D55" w14:textId="77777777" w:rsidR="00797A34" w:rsidRPr="00797A34" w:rsidRDefault="00797A34" w:rsidP="00E43CDA">
      <w:pPr>
        <w:spacing w:before="0" w:beforeAutospacing="0" w:after="0" w:afterAutospacing="0" w:line="240" w:lineRule="auto"/>
        <w:jc w:val="both"/>
        <w:rPr>
          <w:rFonts w:ascii="Times New Roman" w:hAnsi="Times New Roman" w:cs="Times New Roman"/>
          <w:sz w:val="24"/>
          <w:szCs w:val="24"/>
        </w:rPr>
      </w:pPr>
      <w:r w:rsidRPr="00797A34">
        <w:rPr>
          <w:rFonts w:ascii="Times New Roman" w:hAnsi="Times New Roman" w:cs="Times New Roman"/>
          <w:b/>
          <w:sz w:val="24"/>
          <w:szCs w:val="24"/>
        </w:rPr>
        <w:t>a</w:t>
      </w:r>
      <w:r w:rsidR="00406F59">
        <w:rPr>
          <w:rFonts w:ascii="Times New Roman" w:hAnsi="Times New Roman" w:cs="Times New Roman"/>
          <w:b/>
          <w:sz w:val="24"/>
          <w:szCs w:val="24"/>
        </w:rPr>
        <w:t xml:space="preserve"> </w:t>
      </w:r>
      <w:r w:rsidRPr="00797A34">
        <w:rPr>
          <w:rFonts w:ascii="Times New Roman" w:hAnsi="Times New Roman" w:cs="Times New Roman"/>
          <w:sz w:val="24"/>
          <w:szCs w:val="24"/>
        </w:rPr>
        <w:t>....................................................................................................................................................</w:t>
      </w:r>
    </w:p>
    <w:p w14:paraId="76D6A316" w14:textId="77777777" w:rsidR="00797A34" w:rsidRPr="00797A34" w:rsidRDefault="00797A34" w:rsidP="00E43CDA">
      <w:pPr>
        <w:spacing w:before="0" w:beforeAutospacing="0" w:after="0" w:afterAutospacing="0" w:line="240" w:lineRule="auto"/>
        <w:jc w:val="both"/>
        <w:rPr>
          <w:rFonts w:ascii="Times New Roman" w:hAnsi="Times New Roman" w:cs="Times New Roman"/>
          <w:sz w:val="24"/>
          <w:szCs w:val="24"/>
        </w:rPr>
      </w:pPr>
      <w:r w:rsidRPr="00797A34">
        <w:rPr>
          <w:rFonts w:ascii="Times New Roman" w:hAnsi="Times New Roman" w:cs="Times New Roman"/>
          <w:sz w:val="24"/>
          <w:szCs w:val="24"/>
        </w:rPr>
        <w:t>……………………………………………………………………………………….…………..</w:t>
      </w:r>
    </w:p>
    <w:p w14:paraId="233B81B3" w14:textId="77777777" w:rsidR="00797A34" w:rsidRPr="008A684A" w:rsidRDefault="00797A34" w:rsidP="008A684A">
      <w:pPr>
        <w:spacing w:line="240" w:lineRule="auto"/>
        <w:jc w:val="both"/>
        <w:outlineLvl w:val="0"/>
        <w:rPr>
          <w:rFonts w:ascii="Times New Roman" w:hAnsi="Times New Roman" w:cs="Times New Roman"/>
          <w:sz w:val="24"/>
          <w:szCs w:val="24"/>
        </w:rPr>
      </w:pPr>
      <w:r w:rsidRPr="00797A34">
        <w:rPr>
          <w:rFonts w:ascii="Times New Roman" w:hAnsi="Times New Roman" w:cs="Times New Roman"/>
          <w:b/>
          <w:sz w:val="24"/>
          <w:szCs w:val="24"/>
        </w:rPr>
        <w:t xml:space="preserve">Zwanym/ą/ dalej „Wykonawcą” </w:t>
      </w:r>
    </w:p>
    <w:p w14:paraId="3CEB697F" w14:textId="1B705916" w:rsidR="007A2CFD" w:rsidRDefault="007A2CFD" w:rsidP="007A2CFD">
      <w:pPr>
        <w:suppressAutoHyphens/>
        <w:autoSpaceDN w:val="0"/>
        <w:spacing w:before="0" w:beforeAutospacing="0" w:after="0" w:afterAutospacing="0" w:line="228" w:lineRule="auto"/>
        <w:ind w:right="300"/>
        <w:jc w:val="both"/>
        <w:textAlignment w:val="baseline"/>
        <w:rPr>
          <w:rFonts w:ascii="Times New Roman" w:eastAsia="Arial" w:hAnsi="Times New Roman" w:cs="Times New Roman"/>
          <w:bCs/>
          <w:color w:val="000000" w:themeColor="text1"/>
          <w:sz w:val="24"/>
          <w:szCs w:val="24"/>
          <w:lang w:eastAsia="pl-PL"/>
        </w:rPr>
      </w:pPr>
      <w:r w:rsidRPr="00A65405">
        <w:rPr>
          <w:rFonts w:ascii="Times New Roman" w:eastAsia="Arial" w:hAnsi="Times New Roman" w:cs="Times New Roman"/>
          <w:bCs/>
          <w:color w:val="000000" w:themeColor="text1"/>
          <w:sz w:val="24"/>
          <w:szCs w:val="24"/>
          <w:lang w:eastAsia="pl-PL"/>
        </w:rPr>
        <w:t xml:space="preserve">W rezultacie dokonania przez Zamawiającego wyboru Wykonawcy w oparciu o </w:t>
      </w:r>
      <w:r w:rsidRPr="003E645C">
        <w:rPr>
          <w:rFonts w:ascii="Times New Roman" w:eastAsia="Arial" w:hAnsi="Times New Roman" w:cs="Times New Roman"/>
          <w:bCs/>
          <w:color w:val="000000" w:themeColor="text1"/>
          <w:sz w:val="24"/>
          <w:szCs w:val="24"/>
          <w:lang w:eastAsia="pl-PL"/>
        </w:rPr>
        <w:t>art. 275 pkt 1 ustawy z dnia 11 września 2019 r. Prawo zamówień publicznych (t.j. Dz.U. z 20</w:t>
      </w:r>
      <w:r w:rsidR="003E645C" w:rsidRPr="003E645C">
        <w:rPr>
          <w:rFonts w:ascii="Times New Roman" w:eastAsia="Arial" w:hAnsi="Times New Roman" w:cs="Times New Roman"/>
          <w:bCs/>
          <w:color w:val="000000" w:themeColor="text1"/>
          <w:sz w:val="24"/>
          <w:szCs w:val="24"/>
          <w:lang w:eastAsia="pl-PL"/>
        </w:rPr>
        <w:t>22</w:t>
      </w:r>
      <w:r w:rsidRPr="003E645C">
        <w:rPr>
          <w:rFonts w:ascii="Times New Roman" w:eastAsia="Arial" w:hAnsi="Times New Roman" w:cs="Times New Roman"/>
          <w:bCs/>
          <w:color w:val="000000" w:themeColor="text1"/>
          <w:sz w:val="24"/>
          <w:szCs w:val="24"/>
          <w:lang w:eastAsia="pl-PL"/>
        </w:rPr>
        <w:t xml:space="preserve"> r. poz. </w:t>
      </w:r>
      <w:r w:rsidR="003E645C" w:rsidRPr="003E645C">
        <w:rPr>
          <w:rFonts w:ascii="Times New Roman" w:eastAsia="Arial" w:hAnsi="Times New Roman" w:cs="Times New Roman"/>
          <w:bCs/>
          <w:color w:val="000000" w:themeColor="text1"/>
          <w:sz w:val="24"/>
          <w:szCs w:val="24"/>
          <w:lang w:eastAsia="pl-PL"/>
        </w:rPr>
        <w:t>1710</w:t>
      </w:r>
      <w:r w:rsidRPr="003E645C">
        <w:rPr>
          <w:rFonts w:ascii="Times New Roman" w:eastAsia="Arial" w:hAnsi="Times New Roman" w:cs="Times New Roman"/>
          <w:bCs/>
          <w:color w:val="000000" w:themeColor="text1"/>
          <w:sz w:val="24"/>
          <w:szCs w:val="24"/>
          <w:lang w:eastAsia="pl-PL"/>
        </w:rPr>
        <w:t xml:space="preserve"> z </w:t>
      </w:r>
      <w:proofErr w:type="spellStart"/>
      <w:r w:rsidRPr="003E645C">
        <w:rPr>
          <w:rFonts w:ascii="Times New Roman" w:eastAsia="Arial" w:hAnsi="Times New Roman" w:cs="Times New Roman"/>
          <w:bCs/>
          <w:color w:val="000000" w:themeColor="text1"/>
          <w:sz w:val="24"/>
          <w:szCs w:val="24"/>
          <w:lang w:eastAsia="pl-PL"/>
        </w:rPr>
        <w:t>późn</w:t>
      </w:r>
      <w:proofErr w:type="spellEnd"/>
      <w:r w:rsidRPr="003E645C">
        <w:rPr>
          <w:rFonts w:ascii="Times New Roman" w:eastAsia="Arial" w:hAnsi="Times New Roman" w:cs="Times New Roman"/>
          <w:bCs/>
          <w:color w:val="000000" w:themeColor="text1"/>
          <w:sz w:val="24"/>
          <w:szCs w:val="24"/>
          <w:lang w:eastAsia="pl-PL"/>
        </w:rPr>
        <w:t>. zm.)</w:t>
      </w:r>
      <w:r w:rsidRPr="00B71857">
        <w:rPr>
          <w:rFonts w:ascii="Times New Roman" w:eastAsia="Arial" w:hAnsi="Times New Roman" w:cs="Times New Roman"/>
          <w:bCs/>
          <w:color w:val="FF0000"/>
          <w:sz w:val="24"/>
          <w:szCs w:val="24"/>
          <w:lang w:eastAsia="pl-PL"/>
        </w:rPr>
        <w:t xml:space="preserve"> </w:t>
      </w:r>
      <w:r w:rsidRPr="00A65405">
        <w:rPr>
          <w:rFonts w:ascii="Times New Roman" w:eastAsia="Arial" w:hAnsi="Times New Roman" w:cs="Times New Roman"/>
          <w:bCs/>
          <w:color w:val="000000" w:themeColor="text1"/>
          <w:sz w:val="24"/>
          <w:szCs w:val="24"/>
          <w:lang w:eastAsia="pl-PL"/>
        </w:rPr>
        <w:t>w trybie podstawowym bez negocjacji, została zawarta umowa                              o następującej treści:</w:t>
      </w:r>
    </w:p>
    <w:p w14:paraId="2E3B1331" w14:textId="77777777" w:rsidR="00406F59" w:rsidRPr="00A65405" w:rsidRDefault="00406F59" w:rsidP="007A2CFD">
      <w:pPr>
        <w:suppressAutoHyphens/>
        <w:autoSpaceDN w:val="0"/>
        <w:spacing w:before="0" w:beforeAutospacing="0" w:after="0" w:afterAutospacing="0" w:line="228" w:lineRule="auto"/>
        <w:ind w:right="300"/>
        <w:jc w:val="both"/>
        <w:textAlignment w:val="baseline"/>
        <w:rPr>
          <w:rFonts w:ascii="Times New Roman" w:eastAsia="Times New Roman" w:hAnsi="Times New Roman" w:cs="Times New Roman"/>
          <w:color w:val="000000" w:themeColor="text1"/>
          <w:sz w:val="24"/>
          <w:szCs w:val="24"/>
          <w:lang w:eastAsia="pl-PL"/>
        </w:rPr>
      </w:pPr>
    </w:p>
    <w:p w14:paraId="2B5C016A" w14:textId="77777777" w:rsidR="00797A34" w:rsidRPr="003E2F26" w:rsidRDefault="00797A34" w:rsidP="00FF1094">
      <w:pPr>
        <w:pStyle w:val="Tekstpodstawowywcity"/>
        <w:tabs>
          <w:tab w:val="left" w:pos="0"/>
        </w:tabs>
        <w:spacing w:before="120" w:line="360" w:lineRule="auto"/>
        <w:ind w:left="0"/>
        <w:jc w:val="center"/>
        <w:rPr>
          <w:u w:val="single"/>
        </w:rPr>
      </w:pPr>
      <w:r w:rsidRPr="003E2F26">
        <w:rPr>
          <w:b/>
        </w:rPr>
        <w:t>§ 1</w:t>
      </w:r>
    </w:p>
    <w:p w14:paraId="03AF0558"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Przedmiot zamówienia obejmuje organizowanie oraz wykonywanie prac związanych </w:t>
      </w:r>
      <w:r w:rsidRPr="00797A34">
        <w:rPr>
          <w:rFonts w:ascii="Times New Roman" w:hAnsi="Times New Roman" w:cs="Times New Roman"/>
          <w:sz w:val="24"/>
          <w:szCs w:val="24"/>
        </w:rPr>
        <w:br/>
        <w:t xml:space="preserve">z zarządzaniem </w:t>
      </w:r>
      <w:r w:rsidR="00004E3E">
        <w:rPr>
          <w:rFonts w:ascii="Times New Roman" w:hAnsi="Times New Roman" w:cs="Times New Roman"/>
          <w:sz w:val="24"/>
          <w:szCs w:val="24"/>
        </w:rPr>
        <w:t>zasobem nieruchomości Miasta Tarnobrzeg</w:t>
      </w:r>
      <w:r w:rsidR="002E2A22">
        <w:rPr>
          <w:rFonts w:ascii="Times New Roman" w:hAnsi="Times New Roman" w:cs="Times New Roman"/>
          <w:sz w:val="24"/>
          <w:szCs w:val="24"/>
        </w:rPr>
        <w:t>a</w:t>
      </w:r>
      <w:r w:rsidRPr="00797A34">
        <w:rPr>
          <w:rFonts w:ascii="Times New Roman" w:hAnsi="Times New Roman" w:cs="Times New Roman"/>
          <w:sz w:val="24"/>
          <w:szCs w:val="24"/>
        </w:rPr>
        <w:t xml:space="preserve">, zgodnie z zasadami wynikającymi z przepisów prawa w odniesieniu do następujących nieruchomości: </w:t>
      </w:r>
    </w:p>
    <w:p w14:paraId="6C6CBF88" w14:textId="77777777" w:rsidR="00797A34" w:rsidRPr="00797A34" w:rsidRDefault="00797A34" w:rsidP="00282059">
      <w:pPr>
        <w:numPr>
          <w:ilvl w:val="0"/>
          <w:numId w:val="22"/>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budynków mieszkalnych stanowiących wyłączną własność </w:t>
      </w:r>
      <w:r w:rsidR="00ED3CC3">
        <w:rPr>
          <w:rFonts w:ascii="Times New Roman" w:hAnsi="Times New Roman" w:cs="Times New Roman"/>
          <w:sz w:val="24"/>
          <w:szCs w:val="24"/>
        </w:rPr>
        <w:t xml:space="preserve">Miasta </w:t>
      </w:r>
      <w:r w:rsidR="0019618B">
        <w:rPr>
          <w:rFonts w:ascii="Times New Roman" w:hAnsi="Times New Roman" w:cs="Times New Roman"/>
          <w:sz w:val="24"/>
          <w:szCs w:val="24"/>
        </w:rPr>
        <w:t>Tarnobrzeg</w:t>
      </w:r>
      <w:r w:rsidR="001768E7">
        <w:rPr>
          <w:rFonts w:ascii="Times New Roman" w:hAnsi="Times New Roman" w:cs="Times New Roman"/>
          <w:sz w:val="24"/>
          <w:szCs w:val="24"/>
        </w:rPr>
        <w:t>a</w:t>
      </w:r>
      <w:r w:rsidR="0019618B">
        <w:rPr>
          <w:rFonts w:ascii="Times New Roman" w:hAnsi="Times New Roman" w:cs="Times New Roman"/>
          <w:sz w:val="24"/>
          <w:szCs w:val="24"/>
        </w:rPr>
        <w:br/>
        <w:t>(100% komunalne)</w:t>
      </w:r>
    </w:p>
    <w:p w14:paraId="22FCB7F3" w14:textId="77777777" w:rsidR="00797A34" w:rsidRPr="00797A34" w:rsidRDefault="00797A34" w:rsidP="00282059">
      <w:pPr>
        <w:numPr>
          <w:ilvl w:val="0"/>
          <w:numId w:val="22"/>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lokali mieszkalnych </w:t>
      </w:r>
      <w:r w:rsidR="00ED3CC3">
        <w:rPr>
          <w:rFonts w:ascii="Times New Roman" w:hAnsi="Times New Roman" w:cs="Times New Roman"/>
          <w:sz w:val="24"/>
          <w:szCs w:val="24"/>
        </w:rPr>
        <w:t xml:space="preserve">Miasta </w:t>
      </w:r>
      <w:r w:rsidR="0019618B">
        <w:rPr>
          <w:rFonts w:ascii="Times New Roman" w:hAnsi="Times New Roman" w:cs="Times New Roman"/>
          <w:sz w:val="24"/>
          <w:szCs w:val="24"/>
        </w:rPr>
        <w:t>Tarnobrzeg</w:t>
      </w:r>
      <w:r w:rsidR="001768E7">
        <w:rPr>
          <w:rFonts w:ascii="Times New Roman" w:hAnsi="Times New Roman" w:cs="Times New Roman"/>
          <w:sz w:val="24"/>
          <w:szCs w:val="24"/>
        </w:rPr>
        <w:t>a</w:t>
      </w:r>
      <w:r w:rsidRPr="00797A34">
        <w:rPr>
          <w:rFonts w:ascii="Times New Roman" w:hAnsi="Times New Roman" w:cs="Times New Roman"/>
          <w:sz w:val="24"/>
          <w:szCs w:val="24"/>
        </w:rPr>
        <w:t xml:space="preserve"> w budynkach wspólnot mieszkaniowych</w:t>
      </w:r>
      <w:r w:rsidR="00CA6D40">
        <w:rPr>
          <w:rFonts w:ascii="Times New Roman" w:hAnsi="Times New Roman" w:cs="Times New Roman"/>
          <w:sz w:val="24"/>
          <w:szCs w:val="24"/>
        </w:rPr>
        <w:br/>
        <w:t>i spółdzielni mieszkaniowych</w:t>
      </w:r>
      <w:r w:rsidRPr="00797A34">
        <w:rPr>
          <w:rFonts w:ascii="Times New Roman" w:hAnsi="Times New Roman" w:cs="Times New Roman"/>
          <w:sz w:val="24"/>
          <w:szCs w:val="24"/>
        </w:rPr>
        <w:t>. Zakres ten nie będzie obejmował zadań dotyczących zarządzania częściami wspólnymi w nieruchomościach wspólnot mieszkaniowych wy</w:t>
      </w:r>
      <w:r w:rsidR="00282059">
        <w:rPr>
          <w:rFonts w:ascii="Times New Roman" w:hAnsi="Times New Roman" w:cs="Times New Roman"/>
          <w:sz w:val="24"/>
          <w:szCs w:val="24"/>
        </w:rPr>
        <w:t>nikających z przepisów ustawy z </w:t>
      </w:r>
      <w:r w:rsidRPr="00797A34">
        <w:rPr>
          <w:rFonts w:ascii="Times New Roman" w:hAnsi="Times New Roman" w:cs="Times New Roman"/>
          <w:sz w:val="24"/>
          <w:szCs w:val="24"/>
        </w:rPr>
        <w:t>dnia 24 czerwca 1994 r. o własności lokali.</w:t>
      </w:r>
    </w:p>
    <w:p w14:paraId="54299C59" w14:textId="77777777" w:rsidR="00797A34" w:rsidRPr="00797A34" w:rsidRDefault="00797A34" w:rsidP="00282059">
      <w:pPr>
        <w:numPr>
          <w:ilvl w:val="0"/>
          <w:numId w:val="22"/>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budynków i lokali użytko</w:t>
      </w:r>
      <w:r w:rsidR="00D71343">
        <w:rPr>
          <w:rFonts w:ascii="Times New Roman" w:hAnsi="Times New Roman" w:cs="Times New Roman"/>
          <w:sz w:val="24"/>
          <w:szCs w:val="24"/>
        </w:rPr>
        <w:t xml:space="preserve">wych oraz garaży </w:t>
      </w:r>
      <w:r w:rsidR="00282059">
        <w:rPr>
          <w:rFonts w:ascii="Times New Roman" w:hAnsi="Times New Roman" w:cs="Times New Roman"/>
          <w:sz w:val="24"/>
          <w:szCs w:val="24"/>
        </w:rPr>
        <w:t xml:space="preserve">stanowiących </w:t>
      </w:r>
      <w:r w:rsidRPr="00797A34">
        <w:rPr>
          <w:rFonts w:ascii="Times New Roman" w:hAnsi="Times New Roman" w:cs="Times New Roman"/>
          <w:sz w:val="24"/>
          <w:szCs w:val="24"/>
        </w:rPr>
        <w:t xml:space="preserve">własność </w:t>
      </w:r>
      <w:r w:rsidR="0019618B">
        <w:rPr>
          <w:rFonts w:ascii="Times New Roman" w:hAnsi="Times New Roman" w:cs="Times New Roman"/>
          <w:sz w:val="24"/>
          <w:szCs w:val="24"/>
        </w:rPr>
        <w:t>M</w:t>
      </w:r>
      <w:r w:rsidRPr="00797A34">
        <w:rPr>
          <w:rFonts w:ascii="Times New Roman" w:hAnsi="Times New Roman" w:cs="Times New Roman"/>
          <w:sz w:val="24"/>
          <w:szCs w:val="24"/>
        </w:rPr>
        <w:t>iasta</w:t>
      </w:r>
      <w:r w:rsidR="0019618B">
        <w:rPr>
          <w:rFonts w:ascii="Times New Roman" w:hAnsi="Times New Roman" w:cs="Times New Roman"/>
          <w:sz w:val="24"/>
          <w:szCs w:val="24"/>
        </w:rPr>
        <w:t xml:space="preserve"> Tarnobrzeg</w:t>
      </w:r>
      <w:r w:rsidR="001768E7">
        <w:rPr>
          <w:rFonts w:ascii="Times New Roman" w:hAnsi="Times New Roman" w:cs="Times New Roman"/>
          <w:sz w:val="24"/>
          <w:szCs w:val="24"/>
        </w:rPr>
        <w:t>a</w:t>
      </w:r>
      <w:r w:rsidR="00403BE8">
        <w:rPr>
          <w:rFonts w:ascii="Times New Roman" w:hAnsi="Times New Roman" w:cs="Times New Roman"/>
          <w:sz w:val="24"/>
          <w:szCs w:val="24"/>
        </w:rPr>
        <w:t xml:space="preserve"> </w:t>
      </w:r>
      <w:r w:rsidR="00282059">
        <w:rPr>
          <w:rFonts w:ascii="Times New Roman" w:hAnsi="Times New Roman" w:cs="Times New Roman"/>
          <w:sz w:val="24"/>
          <w:szCs w:val="24"/>
        </w:rPr>
        <w:t xml:space="preserve">oraz </w:t>
      </w:r>
      <w:r w:rsidRPr="00797A34">
        <w:rPr>
          <w:rFonts w:ascii="Times New Roman" w:hAnsi="Times New Roman" w:cs="Times New Roman"/>
          <w:sz w:val="24"/>
          <w:szCs w:val="24"/>
        </w:rPr>
        <w:t xml:space="preserve">Skarbu Państwa  </w:t>
      </w:r>
    </w:p>
    <w:p w14:paraId="5B5FEF93" w14:textId="77777777" w:rsidR="00797A34" w:rsidRPr="00797A34" w:rsidRDefault="00797A34" w:rsidP="00282059">
      <w:pPr>
        <w:numPr>
          <w:ilvl w:val="0"/>
          <w:numId w:val="22"/>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lokali użytkowych we wspólnotach użytkowych </w:t>
      </w:r>
    </w:p>
    <w:p w14:paraId="0A76D42A" w14:textId="77777777" w:rsidR="00797A34" w:rsidRPr="00797A34" w:rsidRDefault="00797A34" w:rsidP="00282059">
      <w:pPr>
        <w:numPr>
          <w:ilvl w:val="0"/>
          <w:numId w:val="22"/>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terenów zie</w:t>
      </w:r>
      <w:r w:rsidR="00CA6D40">
        <w:rPr>
          <w:rFonts w:ascii="Times New Roman" w:hAnsi="Times New Roman" w:cs="Times New Roman"/>
          <w:sz w:val="24"/>
          <w:szCs w:val="24"/>
        </w:rPr>
        <w:t>leni przy budynkach komunalnych.</w:t>
      </w:r>
    </w:p>
    <w:p w14:paraId="0BB6091B"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 zakres zarządzania zasobem komunalnym </w:t>
      </w:r>
      <w:r w:rsidR="00ED3CC3">
        <w:rPr>
          <w:rFonts w:ascii="Times New Roman" w:hAnsi="Times New Roman" w:cs="Times New Roman"/>
          <w:sz w:val="24"/>
          <w:szCs w:val="24"/>
        </w:rPr>
        <w:t xml:space="preserve">Miasta </w:t>
      </w:r>
      <w:r w:rsidR="0019618B">
        <w:rPr>
          <w:rFonts w:ascii="Times New Roman" w:hAnsi="Times New Roman" w:cs="Times New Roman"/>
          <w:sz w:val="24"/>
          <w:szCs w:val="24"/>
        </w:rPr>
        <w:t>Tarnobrzeg</w:t>
      </w:r>
      <w:r w:rsidR="001768E7">
        <w:rPr>
          <w:rFonts w:ascii="Times New Roman" w:hAnsi="Times New Roman" w:cs="Times New Roman"/>
          <w:sz w:val="24"/>
          <w:szCs w:val="24"/>
        </w:rPr>
        <w:t>a</w:t>
      </w:r>
      <w:r w:rsidRPr="00797A34">
        <w:rPr>
          <w:rFonts w:ascii="Times New Roman" w:hAnsi="Times New Roman" w:cs="Times New Roman"/>
          <w:sz w:val="24"/>
          <w:szCs w:val="24"/>
        </w:rPr>
        <w:t xml:space="preserve"> wchodzi m.in. </w:t>
      </w:r>
    </w:p>
    <w:p w14:paraId="61880CF9"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wykonywanie czynności pogotowia technicznego, </w:t>
      </w:r>
    </w:p>
    <w:p w14:paraId="3B66A731"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usuwanie awarii oraz prowadzenie niezbędnych prac zabezpieczających na istniejących instalacjach,urządzeniach technicznych </w:t>
      </w:r>
    </w:p>
    <w:p w14:paraId="6C28CA81"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podejmowanie wszelkich koniecznych działań zmierzających do zahamowania bezpośrednich następstw awarii i ich usunięcia,</w:t>
      </w:r>
    </w:p>
    <w:p w14:paraId="73EDB08B"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 czynności polegające</w:t>
      </w:r>
      <w:r w:rsidR="00282059">
        <w:rPr>
          <w:rFonts w:ascii="Times New Roman" w:hAnsi="Times New Roman" w:cs="Times New Roman"/>
          <w:sz w:val="24"/>
          <w:szCs w:val="24"/>
        </w:rPr>
        <w:t xml:space="preserve"> na naprawach</w:t>
      </w:r>
      <w:r w:rsidRPr="00797A34">
        <w:rPr>
          <w:rFonts w:ascii="Times New Roman" w:hAnsi="Times New Roman" w:cs="Times New Roman"/>
          <w:sz w:val="24"/>
          <w:szCs w:val="24"/>
        </w:rPr>
        <w:t xml:space="preserve"> bieżących niezbędnych do utrzymania obiektu budowlanego i jego otoczenia w należytym stanie technicznym, </w:t>
      </w:r>
    </w:p>
    <w:p w14:paraId="009AC41A"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likwidację przyczyn i skutków uszkodzeń powodujących niszczenie obiektu lub jego elementów i urządzeń.</w:t>
      </w:r>
    </w:p>
    <w:p w14:paraId="4C61D9CF"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zapewnienie właściwej gospodarki ekonomiczno-finansowej nieruchomości, </w:t>
      </w:r>
    </w:p>
    <w:p w14:paraId="60EDB529" w14:textId="77777777" w:rsidR="00797A34" w:rsidRP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zapewnienie bezpieczeństwa użytkowania, właściw</w:t>
      </w:r>
      <w:r w:rsidR="00282059">
        <w:rPr>
          <w:rFonts w:ascii="Times New Roman" w:hAnsi="Times New Roman" w:cs="Times New Roman"/>
          <w:sz w:val="24"/>
          <w:szCs w:val="24"/>
        </w:rPr>
        <w:t>ej eksploatacji nieruchomości i </w:t>
      </w:r>
      <w:r w:rsidRPr="00797A34">
        <w:rPr>
          <w:rFonts w:ascii="Times New Roman" w:hAnsi="Times New Roman" w:cs="Times New Roman"/>
          <w:sz w:val="24"/>
          <w:szCs w:val="24"/>
        </w:rPr>
        <w:t xml:space="preserve">obsługi technicznej, </w:t>
      </w:r>
    </w:p>
    <w:p w14:paraId="1A4BDED5" w14:textId="77777777" w:rsidR="00797A34" w:rsidRDefault="00797A34" w:rsidP="00282059">
      <w:pPr>
        <w:numPr>
          <w:ilvl w:val="3"/>
          <w:numId w:val="21"/>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bieżące administrowanie nieruchomością, jak również czynności zmierzające do utrzymania nieruchomości w stanie niepogorszonym, </w:t>
      </w:r>
      <w:r w:rsidR="00282059">
        <w:rPr>
          <w:rFonts w:ascii="Times New Roman" w:hAnsi="Times New Roman" w:cs="Times New Roman"/>
          <w:sz w:val="24"/>
          <w:szCs w:val="24"/>
        </w:rPr>
        <w:t>zgodnie z ich przeznaczeniem.</w:t>
      </w:r>
    </w:p>
    <w:p w14:paraId="6BB04B4C" w14:textId="77777777" w:rsidR="00406F59" w:rsidRPr="00797A34" w:rsidRDefault="00406F59" w:rsidP="00406F59">
      <w:pPr>
        <w:spacing w:before="0" w:beforeAutospacing="0" w:after="0" w:afterAutospacing="0" w:line="240" w:lineRule="auto"/>
        <w:ind w:left="567"/>
        <w:jc w:val="both"/>
        <w:rPr>
          <w:rFonts w:ascii="Times New Roman" w:hAnsi="Times New Roman" w:cs="Times New Roman"/>
          <w:sz w:val="24"/>
          <w:szCs w:val="24"/>
        </w:rPr>
      </w:pPr>
    </w:p>
    <w:p w14:paraId="65458C1B"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 skład zasobu komunalnego wchodzą: </w:t>
      </w:r>
    </w:p>
    <w:p w14:paraId="381CDE6C" w14:textId="77777777" w:rsidR="00797A34" w:rsidRPr="006C5EDA" w:rsidRDefault="00797A34" w:rsidP="00282059">
      <w:pPr>
        <w:numPr>
          <w:ilvl w:val="0"/>
          <w:numId w:val="23"/>
        </w:numPr>
        <w:spacing w:before="0" w:beforeAutospacing="0" w:after="0" w:afterAutospacing="0" w:line="240" w:lineRule="auto"/>
        <w:ind w:left="567" w:hanging="283"/>
        <w:jc w:val="both"/>
        <w:rPr>
          <w:rFonts w:ascii="Times New Roman" w:hAnsi="Times New Roman" w:cs="Times New Roman"/>
          <w:sz w:val="24"/>
          <w:szCs w:val="24"/>
        </w:rPr>
      </w:pPr>
      <w:r w:rsidRPr="006C5EDA">
        <w:rPr>
          <w:rFonts w:ascii="Times New Roman" w:hAnsi="Times New Roman" w:cs="Times New Roman"/>
          <w:sz w:val="24"/>
          <w:szCs w:val="24"/>
        </w:rPr>
        <w:t xml:space="preserve">budynki mieszkalne stanowiące własność </w:t>
      </w:r>
      <w:r w:rsidR="0019618B" w:rsidRPr="006C5EDA">
        <w:rPr>
          <w:rFonts w:ascii="Times New Roman" w:hAnsi="Times New Roman" w:cs="Times New Roman"/>
          <w:sz w:val="24"/>
          <w:szCs w:val="24"/>
        </w:rPr>
        <w:t>Miasta Tarnobrzeg</w:t>
      </w:r>
      <w:r w:rsidR="001768E7" w:rsidRPr="006C5EDA">
        <w:rPr>
          <w:rFonts w:ascii="Times New Roman" w:hAnsi="Times New Roman" w:cs="Times New Roman"/>
          <w:sz w:val="24"/>
          <w:szCs w:val="24"/>
        </w:rPr>
        <w:t>a</w:t>
      </w:r>
      <w:r w:rsidRPr="006C5EDA">
        <w:rPr>
          <w:rFonts w:ascii="Times New Roman" w:hAnsi="Times New Roman" w:cs="Times New Roman"/>
          <w:sz w:val="24"/>
          <w:szCs w:val="24"/>
        </w:rPr>
        <w:t>: 8 2</w:t>
      </w:r>
      <w:r w:rsidR="005E6CFB" w:rsidRPr="006C5EDA">
        <w:rPr>
          <w:rFonts w:ascii="Times New Roman" w:hAnsi="Times New Roman" w:cs="Times New Roman"/>
          <w:sz w:val="24"/>
          <w:szCs w:val="24"/>
        </w:rPr>
        <w:t>50</w:t>
      </w:r>
      <w:r w:rsidRPr="006C5EDA">
        <w:rPr>
          <w:rFonts w:ascii="Times New Roman" w:hAnsi="Times New Roman" w:cs="Times New Roman"/>
          <w:sz w:val="24"/>
          <w:szCs w:val="24"/>
        </w:rPr>
        <w:t>,88 m²,</w:t>
      </w:r>
    </w:p>
    <w:p w14:paraId="468D9D51" w14:textId="77777777" w:rsidR="00797A34" w:rsidRPr="006C5EDA" w:rsidRDefault="00797A34" w:rsidP="00282059">
      <w:pPr>
        <w:numPr>
          <w:ilvl w:val="0"/>
          <w:numId w:val="23"/>
        </w:numPr>
        <w:spacing w:before="0" w:beforeAutospacing="0" w:after="0" w:afterAutospacing="0" w:line="240" w:lineRule="auto"/>
        <w:ind w:left="567" w:hanging="283"/>
        <w:jc w:val="both"/>
        <w:rPr>
          <w:rFonts w:ascii="Times New Roman" w:hAnsi="Times New Roman" w:cs="Times New Roman"/>
          <w:sz w:val="24"/>
          <w:szCs w:val="24"/>
        </w:rPr>
      </w:pPr>
      <w:r w:rsidRPr="006C5EDA">
        <w:rPr>
          <w:rFonts w:ascii="Times New Roman" w:hAnsi="Times New Roman" w:cs="Times New Roman"/>
          <w:sz w:val="24"/>
          <w:szCs w:val="24"/>
        </w:rPr>
        <w:t xml:space="preserve">lokale mieszkalne w budynkach wspólnot mieszkaniowych: </w:t>
      </w:r>
      <w:r w:rsidR="005E6CFB" w:rsidRPr="006C5EDA">
        <w:rPr>
          <w:rFonts w:ascii="Times New Roman" w:eastAsia="Calibri" w:hAnsi="Times New Roman" w:cs="Times New Roman"/>
          <w:sz w:val="24"/>
          <w:szCs w:val="24"/>
        </w:rPr>
        <w:t>9 824,05</w:t>
      </w:r>
      <w:r w:rsidR="001363E0" w:rsidRPr="006C5EDA">
        <w:rPr>
          <w:rFonts w:ascii="Times New Roman" w:eastAsia="Calibri" w:hAnsi="Times New Roman" w:cs="Times New Roman"/>
          <w:sz w:val="24"/>
          <w:szCs w:val="24"/>
        </w:rPr>
        <w:t xml:space="preserve"> m²</w:t>
      </w:r>
      <w:r w:rsidR="001363E0" w:rsidRPr="006C5EDA">
        <w:rPr>
          <w:rFonts w:ascii="Times New Roman" w:hAnsi="Times New Roman" w:cs="Times New Roman"/>
          <w:sz w:val="24"/>
          <w:szCs w:val="24"/>
        </w:rPr>
        <w:t>,</w:t>
      </w:r>
    </w:p>
    <w:p w14:paraId="41D8FC3A" w14:textId="77777777" w:rsidR="00797A34" w:rsidRPr="006C5EDA" w:rsidRDefault="00797A34" w:rsidP="00282059">
      <w:pPr>
        <w:numPr>
          <w:ilvl w:val="0"/>
          <w:numId w:val="23"/>
        </w:numPr>
        <w:spacing w:before="0" w:beforeAutospacing="0" w:after="0" w:afterAutospacing="0" w:line="240" w:lineRule="auto"/>
        <w:ind w:left="567" w:hanging="283"/>
        <w:jc w:val="both"/>
        <w:rPr>
          <w:rFonts w:ascii="Times New Roman" w:hAnsi="Times New Roman" w:cs="Times New Roman"/>
          <w:sz w:val="24"/>
          <w:szCs w:val="24"/>
        </w:rPr>
      </w:pPr>
      <w:r w:rsidRPr="006C5EDA">
        <w:rPr>
          <w:rFonts w:ascii="Times New Roman" w:hAnsi="Times New Roman" w:cs="Times New Roman"/>
          <w:sz w:val="24"/>
          <w:szCs w:val="24"/>
        </w:rPr>
        <w:t xml:space="preserve">budynki i lokale użytkowe stanowiące własność </w:t>
      </w:r>
      <w:r w:rsidR="0019618B" w:rsidRPr="006C5EDA">
        <w:rPr>
          <w:rFonts w:ascii="Times New Roman" w:hAnsi="Times New Roman" w:cs="Times New Roman"/>
          <w:sz w:val="24"/>
          <w:szCs w:val="24"/>
        </w:rPr>
        <w:t>Miasta Tarnobrzeg</w:t>
      </w:r>
      <w:r w:rsidR="001768E7" w:rsidRPr="006C5EDA">
        <w:rPr>
          <w:rFonts w:ascii="Times New Roman" w:hAnsi="Times New Roman" w:cs="Times New Roman"/>
          <w:sz w:val="24"/>
          <w:szCs w:val="24"/>
        </w:rPr>
        <w:t>a</w:t>
      </w:r>
      <w:r w:rsidRPr="006C5EDA">
        <w:rPr>
          <w:rFonts w:ascii="Times New Roman" w:hAnsi="Times New Roman" w:cs="Times New Roman"/>
          <w:sz w:val="24"/>
          <w:szCs w:val="24"/>
        </w:rPr>
        <w:t xml:space="preserve"> oraz Skarbu Państwa: </w:t>
      </w:r>
      <w:r w:rsidR="005E6CFB" w:rsidRPr="006C5EDA">
        <w:rPr>
          <w:rFonts w:ascii="Times New Roman" w:eastAsia="Calibri" w:hAnsi="Times New Roman" w:cs="Times New Roman"/>
          <w:sz w:val="24"/>
          <w:szCs w:val="24"/>
        </w:rPr>
        <w:t>2</w:t>
      </w:r>
      <w:r w:rsidR="00E507EA" w:rsidRPr="006C5EDA">
        <w:rPr>
          <w:rFonts w:ascii="Times New Roman" w:eastAsia="Calibri" w:hAnsi="Times New Roman" w:cs="Times New Roman"/>
          <w:sz w:val="24"/>
          <w:szCs w:val="24"/>
        </w:rPr>
        <w:t>3</w:t>
      </w:r>
      <w:r w:rsidR="005E6CFB" w:rsidRPr="006C5EDA">
        <w:rPr>
          <w:rFonts w:ascii="Times New Roman" w:eastAsia="Calibri" w:hAnsi="Times New Roman" w:cs="Times New Roman"/>
          <w:sz w:val="24"/>
          <w:szCs w:val="24"/>
        </w:rPr>
        <w:t> 028,753</w:t>
      </w:r>
      <w:r w:rsidR="001363E0" w:rsidRPr="006C5EDA">
        <w:rPr>
          <w:rFonts w:ascii="Times New Roman" w:hAnsi="Times New Roman" w:cs="Times New Roman"/>
          <w:sz w:val="24"/>
          <w:szCs w:val="24"/>
        </w:rPr>
        <w:t>m²,</w:t>
      </w:r>
    </w:p>
    <w:p w14:paraId="3C5101B5" w14:textId="77777777" w:rsidR="00797A34" w:rsidRPr="006C5EDA" w:rsidRDefault="00797A34" w:rsidP="00282059">
      <w:pPr>
        <w:numPr>
          <w:ilvl w:val="0"/>
          <w:numId w:val="23"/>
        </w:numPr>
        <w:spacing w:before="0" w:beforeAutospacing="0" w:after="0" w:afterAutospacing="0" w:line="240" w:lineRule="auto"/>
        <w:ind w:left="567" w:hanging="283"/>
        <w:jc w:val="both"/>
        <w:rPr>
          <w:rFonts w:ascii="Times New Roman" w:hAnsi="Times New Roman" w:cs="Times New Roman"/>
          <w:sz w:val="24"/>
          <w:szCs w:val="24"/>
        </w:rPr>
      </w:pPr>
      <w:r w:rsidRPr="006C5EDA">
        <w:rPr>
          <w:rFonts w:ascii="Times New Roman" w:hAnsi="Times New Roman" w:cs="Times New Roman"/>
          <w:sz w:val="24"/>
          <w:szCs w:val="24"/>
        </w:rPr>
        <w:t xml:space="preserve">lokale użytkowe w nieruchomościach wspólnych: </w:t>
      </w:r>
      <w:r w:rsidR="001363E0" w:rsidRPr="006C5EDA">
        <w:rPr>
          <w:rFonts w:ascii="Times New Roman" w:eastAsia="Calibri" w:hAnsi="Times New Roman" w:cs="Times New Roman"/>
          <w:sz w:val="24"/>
          <w:szCs w:val="24"/>
        </w:rPr>
        <w:t>4 624,96 m²</w:t>
      </w:r>
      <w:r w:rsidR="001363E0" w:rsidRPr="006C5EDA">
        <w:rPr>
          <w:rFonts w:ascii="Times New Roman" w:hAnsi="Times New Roman" w:cs="Times New Roman"/>
          <w:sz w:val="24"/>
          <w:szCs w:val="24"/>
        </w:rPr>
        <w:t>,</w:t>
      </w:r>
    </w:p>
    <w:p w14:paraId="0ABB3EEB" w14:textId="77777777" w:rsidR="00797A34" w:rsidRPr="006C5EDA" w:rsidRDefault="00797A34" w:rsidP="00282059">
      <w:pPr>
        <w:numPr>
          <w:ilvl w:val="0"/>
          <w:numId w:val="23"/>
        </w:numPr>
        <w:spacing w:before="0" w:beforeAutospacing="0" w:after="0" w:afterAutospacing="0" w:line="240" w:lineRule="auto"/>
        <w:ind w:left="567" w:hanging="283"/>
        <w:jc w:val="both"/>
        <w:rPr>
          <w:rFonts w:ascii="Times New Roman" w:hAnsi="Times New Roman" w:cs="Times New Roman"/>
          <w:sz w:val="24"/>
          <w:szCs w:val="24"/>
        </w:rPr>
      </w:pPr>
      <w:r w:rsidRPr="006C5EDA">
        <w:rPr>
          <w:rFonts w:ascii="Times New Roman" w:hAnsi="Times New Roman" w:cs="Times New Roman"/>
          <w:sz w:val="24"/>
          <w:szCs w:val="24"/>
        </w:rPr>
        <w:t>tereny ziel</w:t>
      </w:r>
      <w:r w:rsidR="00C73AA4" w:rsidRPr="006C5EDA">
        <w:rPr>
          <w:rFonts w:ascii="Times New Roman" w:hAnsi="Times New Roman" w:cs="Times New Roman"/>
          <w:sz w:val="24"/>
          <w:szCs w:val="24"/>
        </w:rPr>
        <w:t>eni</w:t>
      </w:r>
      <w:r w:rsidRPr="006C5EDA">
        <w:rPr>
          <w:rFonts w:ascii="Times New Roman" w:hAnsi="Times New Roman" w:cs="Times New Roman"/>
          <w:sz w:val="24"/>
          <w:szCs w:val="24"/>
        </w:rPr>
        <w:t xml:space="preserve"> : </w:t>
      </w:r>
      <w:r w:rsidR="0032249D" w:rsidRPr="006C5EDA">
        <w:rPr>
          <w:rFonts w:ascii="Times New Roman" w:eastAsia="Calibri" w:hAnsi="Times New Roman" w:cs="Times New Roman"/>
          <w:sz w:val="24"/>
          <w:szCs w:val="24"/>
        </w:rPr>
        <w:t>28 483,37</w:t>
      </w:r>
      <w:r w:rsidR="001363E0" w:rsidRPr="006C5EDA">
        <w:rPr>
          <w:rFonts w:ascii="Times New Roman" w:eastAsia="Calibri" w:hAnsi="Times New Roman" w:cs="Times New Roman"/>
          <w:sz w:val="24"/>
          <w:szCs w:val="24"/>
        </w:rPr>
        <w:t xml:space="preserve"> m²</w:t>
      </w:r>
      <w:r w:rsidR="001363E0" w:rsidRPr="006C5EDA">
        <w:rPr>
          <w:rFonts w:ascii="Times New Roman" w:hAnsi="Times New Roman" w:cs="Times New Roman"/>
          <w:sz w:val="24"/>
          <w:szCs w:val="24"/>
        </w:rPr>
        <w:t>.</w:t>
      </w:r>
    </w:p>
    <w:p w14:paraId="4C697FC2"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Szczegółowy wykaz nieruchomości ze wskazaniem adresów i powierzchni stanowią załączniki nr 1-4. Załącznik nr 5 stanowi szczegółowy wykaz zieleni do utrzymania w</w:t>
      </w:r>
      <w:r w:rsidR="00406F59">
        <w:rPr>
          <w:rFonts w:ascii="Times New Roman" w:hAnsi="Times New Roman" w:cs="Times New Roman"/>
          <w:sz w:val="24"/>
          <w:szCs w:val="24"/>
        </w:rPr>
        <w:t> </w:t>
      </w:r>
      <w:r w:rsidRPr="00797A34">
        <w:rPr>
          <w:rFonts w:ascii="Times New Roman" w:hAnsi="Times New Roman" w:cs="Times New Roman"/>
          <w:sz w:val="24"/>
          <w:szCs w:val="24"/>
        </w:rPr>
        <w:t>ramach umowy.</w:t>
      </w:r>
    </w:p>
    <w:p w14:paraId="06570CC6"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Zasoby wymienione w niniejszym paragrafie umowy mogą ulegać zmianie w trakcie realizacji niniejszej umowy, w szczególności na wskutek przekształceń własnościowych, rozbiórki budynków, aktualizacji pomiarów powierzchni lokali oraz weryfikacji powierzchni na podstawie inwentaryzacji budynków. Zamawiający zobowiązany jest każdorazowo powiadomić o tym fakcie Wykonawcę w formie pisemnej.</w:t>
      </w:r>
    </w:p>
    <w:p w14:paraId="5491AC7E"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może również w czasie trwania umowy przekazać w zarządzanie inne budynki  lub lokale nie wymienione w załączniku 1 – 4 do umowy.</w:t>
      </w:r>
    </w:p>
    <w:p w14:paraId="73935030"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Wykonawca wykonuje czynności zarządu zasobami w imieniu i na rachunek Zamawiającego. </w:t>
      </w:r>
    </w:p>
    <w:p w14:paraId="75782949" w14:textId="77777777" w:rsidR="00797A34" w:rsidRPr="00797A34" w:rsidRDefault="00797A34" w:rsidP="00282059">
      <w:pPr>
        <w:numPr>
          <w:ilvl w:val="0"/>
          <w:numId w:val="21"/>
        </w:numPr>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Ilekroć w umowie jest mowa o zasobach należy przez to rozumieć „budynek, lokal, nieruchomość”.</w:t>
      </w:r>
    </w:p>
    <w:p w14:paraId="1DD4CC6F" w14:textId="77777777" w:rsidR="00797A34" w:rsidRPr="00797A34" w:rsidRDefault="00797A34" w:rsidP="00FF1094">
      <w:pPr>
        <w:spacing w:before="120" w:beforeAutospacing="0" w:after="12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2</w:t>
      </w:r>
    </w:p>
    <w:p w14:paraId="07B37BFE" w14:textId="77777777" w:rsidR="00797A34" w:rsidRPr="00797A34" w:rsidRDefault="00797A34" w:rsidP="00282059">
      <w:pPr>
        <w:numPr>
          <w:ilvl w:val="0"/>
          <w:numId w:val="1"/>
        </w:numPr>
        <w:tabs>
          <w:tab w:val="clear" w:pos="78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Przejęcie przedmiotu umowy nastąpi na podstawie protokołu zdawczo-odbiorczego od dotychczasowego zarządcy mieszkaniowego zasobu </w:t>
      </w:r>
      <w:r w:rsidR="00ED3CC3">
        <w:rPr>
          <w:rFonts w:ascii="Times New Roman" w:hAnsi="Times New Roman" w:cs="Times New Roman"/>
          <w:sz w:val="24"/>
          <w:szCs w:val="24"/>
        </w:rPr>
        <w:t>Miasta Tarnobrzeg</w:t>
      </w:r>
      <w:r w:rsidR="00AE1748">
        <w:rPr>
          <w:rFonts w:ascii="Times New Roman" w:hAnsi="Times New Roman" w:cs="Times New Roman"/>
          <w:sz w:val="24"/>
          <w:szCs w:val="24"/>
        </w:rPr>
        <w:t>a</w:t>
      </w:r>
      <w:r w:rsidRPr="00797A34">
        <w:rPr>
          <w:rFonts w:ascii="Times New Roman" w:hAnsi="Times New Roman" w:cs="Times New Roman"/>
          <w:sz w:val="24"/>
          <w:szCs w:val="24"/>
        </w:rPr>
        <w:t xml:space="preserve"> wobecności przedstawiciela Zamawiającego.</w:t>
      </w:r>
    </w:p>
    <w:p w14:paraId="0BA8858F" w14:textId="77777777" w:rsidR="00797A34" w:rsidRPr="00797A34" w:rsidRDefault="00797A34" w:rsidP="00282059">
      <w:pPr>
        <w:numPr>
          <w:ilvl w:val="0"/>
          <w:numId w:val="1"/>
        </w:numPr>
        <w:tabs>
          <w:tab w:val="clear" w:pos="78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Łącznie z zasobami określonymi w § 1 Zamawiający przekaże Wykonawcy:</w:t>
      </w:r>
    </w:p>
    <w:p w14:paraId="5B1880F6"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istniejącą dokumentację budowlaną,</w:t>
      </w:r>
    </w:p>
    <w:p w14:paraId="5618382E"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książki obiektów budowlanych,</w:t>
      </w:r>
    </w:p>
    <w:p w14:paraId="7A301C3E"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teczki budynków oraz lokali,</w:t>
      </w:r>
    </w:p>
    <w:p w14:paraId="22B86711"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wykaz najemców wraz naliczeniem opłat czynszowych i opłat niezależnych od właściciela,</w:t>
      </w:r>
    </w:p>
    <w:p w14:paraId="1756CA6D"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dokumentację dotyczącą wypowiedzenia umów najmu i eksmisji,</w:t>
      </w:r>
    </w:p>
    <w:p w14:paraId="77A06381" w14:textId="77777777" w:rsidR="00797A34" w:rsidRPr="00797A34" w:rsidRDefault="00797A34" w:rsidP="00282059">
      <w:pPr>
        <w:numPr>
          <w:ilvl w:val="0"/>
          <w:numId w:val="24"/>
        </w:numPr>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zestawienie stanu zobowiązań i należności dotyczących opłat czynszowych, opłat niezależnych od właściciela  oraz windykacji należności,</w:t>
      </w:r>
    </w:p>
    <w:p w14:paraId="5F1636A2" w14:textId="77777777" w:rsidR="00797A34" w:rsidRPr="00797A34" w:rsidRDefault="00797A34" w:rsidP="00FF1094">
      <w:pPr>
        <w:spacing w:before="120" w:beforeAutospacing="0" w:after="120" w:afterAutospacing="0" w:line="240" w:lineRule="auto"/>
        <w:ind w:left="284" w:hanging="284"/>
        <w:jc w:val="center"/>
        <w:rPr>
          <w:rFonts w:ascii="Times New Roman" w:hAnsi="Times New Roman" w:cs="Times New Roman"/>
          <w:b/>
          <w:sz w:val="24"/>
          <w:szCs w:val="24"/>
        </w:rPr>
      </w:pPr>
      <w:r w:rsidRPr="00797A34">
        <w:rPr>
          <w:rFonts w:ascii="Times New Roman" w:hAnsi="Times New Roman" w:cs="Times New Roman"/>
          <w:b/>
          <w:sz w:val="24"/>
          <w:szCs w:val="24"/>
        </w:rPr>
        <w:t>§ 3</w:t>
      </w:r>
    </w:p>
    <w:p w14:paraId="723ADEE8" w14:textId="77777777" w:rsidR="00797A34" w:rsidRPr="00797A34" w:rsidRDefault="00797A34" w:rsidP="00282059">
      <w:pPr>
        <w:numPr>
          <w:ilvl w:val="0"/>
          <w:numId w:val="2"/>
        </w:numPr>
        <w:tabs>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Wykonawca jest zobowiązany do wykonywania czynności zarządzania z należytą starannością, czuwania nad prawidłową realizacją umów zawartych z osobami trzecimi </w:t>
      </w:r>
      <w:r w:rsidRPr="00797A34">
        <w:rPr>
          <w:rFonts w:ascii="Times New Roman" w:hAnsi="Times New Roman" w:cs="Times New Roman"/>
          <w:sz w:val="24"/>
          <w:szCs w:val="24"/>
        </w:rPr>
        <w:br/>
        <w:t>i chronienia interesów Zamawiającego w toku powierzonych zadań.</w:t>
      </w:r>
    </w:p>
    <w:p w14:paraId="5786665D" w14:textId="77777777" w:rsidR="00797A34" w:rsidRPr="00797A34" w:rsidRDefault="00797A34" w:rsidP="00282059">
      <w:pPr>
        <w:numPr>
          <w:ilvl w:val="0"/>
          <w:numId w:val="2"/>
        </w:numPr>
        <w:tabs>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nie może oddać w dalszy zarząd powierzonego zasobu oraz nie może dokonywać istotnych zmian i przeróbek bez zgody Zamawiającego.</w:t>
      </w:r>
    </w:p>
    <w:p w14:paraId="5A11CFD5" w14:textId="77777777" w:rsidR="00797A34" w:rsidRPr="002B565A" w:rsidRDefault="00797A34" w:rsidP="002B565A">
      <w:pPr>
        <w:pStyle w:val="Akapitzlist"/>
        <w:numPr>
          <w:ilvl w:val="0"/>
          <w:numId w:val="2"/>
        </w:numPr>
        <w:tabs>
          <w:tab w:val="num" w:pos="284"/>
        </w:tabs>
        <w:spacing w:before="0" w:beforeAutospacing="0" w:after="0" w:afterAutospacing="0" w:line="240" w:lineRule="auto"/>
        <w:ind w:left="284" w:hanging="284"/>
        <w:jc w:val="both"/>
        <w:rPr>
          <w:rFonts w:ascii="Times New Roman" w:hAnsi="Times New Roman" w:cs="Times New Roman"/>
          <w:sz w:val="24"/>
          <w:szCs w:val="24"/>
        </w:rPr>
      </w:pPr>
      <w:r w:rsidRPr="002B565A">
        <w:rPr>
          <w:rFonts w:ascii="Times New Roman" w:hAnsi="Times New Roman" w:cs="Times New Roman"/>
          <w:sz w:val="24"/>
          <w:szCs w:val="24"/>
        </w:rPr>
        <w:t xml:space="preserve">Odpowiedzialność zawodową za realizację przedmiotu zamówienia po stronie Wykonawcy ponosi </w:t>
      </w:r>
      <w:r w:rsidR="00E43CDA">
        <w:rPr>
          <w:rFonts w:ascii="Times New Roman" w:hAnsi="Times New Roman" w:cs="Times New Roman"/>
          <w:sz w:val="24"/>
          <w:szCs w:val="24"/>
        </w:rPr>
        <w:t>…………………………………………..</w:t>
      </w:r>
    </w:p>
    <w:p w14:paraId="785EF43E" w14:textId="77777777" w:rsidR="00797A34" w:rsidRDefault="00797A34" w:rsidP="002B565A">
      <w:pPr>
        <w:pStyle w:val="Akapitzlist"/>
        <w:numPr>
          <w:ilvl w:val="0"/>
          <w:numId w:val="2"/>
        </w:numPr>
        <w:tabs>
          <w:tab w:val="num" w:pos="0"/>
        </w:tabs>
        <w:spacing w:before="0" w:beforeAutospacing="0" w:after="0" w:afterAutospacing="0" w:line="240" w:lineRule="auto"/>
        <w:ind w:left="284" w:hanging="284"/>
        <w:jc w:val="both"/>
        <w:rPr>
          <w:rFonts w:ascii="Times New Roman" w:hAnsi="Times New Roman" w:cs="Times New Roman"/>
          <w:sz w:val="24"/>
          <w:szCs w:val="24"/>
        </w:rPr>
      </w:pPr>
      <w:r w:rsidRPr="002B565A">
        <w:rPr>
          <w:rFonts w:ascii="Times New Roman" w:hAnsi="Times New Roman" w:cs="Times New Roman"/>
          <w:sz w:val="24"/>
          <w:szCs w:val="24"/>
        </w:rPr>
        <w:t>Wykonawca oświadcza, że wymieniony w ust. 1 zarządca nieruchomości posiada ubezpieczenie od odpowiedzialności cywilnej za szkody wyrządzone w związku z wykonywaniem czynności zarządzania nieruchomościami.</w:t>
      </w:r>
    </w:p>
    <w:p w14:paraId="6DCCF4DE" w14:textId="77777777" w:rsidR="00FA0ED8" w:rsidRDefault="00FA0ED8" w:rsidP="002B565A">
      <w:pPr>
        <w:pStyle w:val="Akapitzlist"/>
        <w:spacing w:line="240" w:lineRule="auto"/>
        <w:ind w:left="3552" w:firstLine="696"/>
        <w:rPr>
          <w:rFonts w:ascii="Times New Roman" w:hAnsi="Times New Roman" w:cs="Times New Roman"/>
          <w:b/>
          <w:sz w:val="24"/>
          <w:szCs w:val="24"/>
        </w:rPr>
      </w:pPr>
    </w:p>
    <w:p w14:paraId="6ADADCB6" w14:textId="77777777" w:rsidR="00FF1094" w:rsidRDefault="00FF1094" w:rsidP="002B565A">
      <w:pPr>
        <w:pStyle w:val="Akapitzlist"/>
        <w:spacing w:line="240" w:lineRule="auto"/>
        <w:ind w:left="3552" w:firstLine="696"/>
        <w:rPr>
          <w:rFonts w:ascii="Times New Roman" w:hAnsi="Times New Roman" w:cs="Times New Roman"/>
          <w:b/>
          <w:sz w:val="24"/>
          <w:szCs w:val="24"/>
        </w:rPr>
      </w:pPr>
    </w:p>
    <w:p w14:paraId="695219E4" w14:textId="77777777" w:rsidR="002B565A" w:rsidRPr="004F4DC0" w:rsidRDefault="002B565A" w:rsidP="005D36E2">
      <w:pPr>
        <w:pStyle w:val="Akapitzlist"/>
        <w:spacing w:before="0" w:beforeAutospacing="0" w:after="120" w:afterAutospacing="0" w:line="240" w:lineRule="auto"/>
        <w:ind w:left="3549" w:firstLine="697"/>
        <w:rPr>
          <w:rFonts w:ascii="Times New Roman" w:hAnsi="Times New Roman" w:cs="Times New Roman"/>
          <w:b/>
          <w:sz w:val="24"/>
          <w:szCs w:val="24"/>
        </w:rPr>
      </w:pPr>
      <w:r w:rsidRPr="004F4DC0">
        <w:rPr>
          <w:rFonts w:ascii="Times New Roman" w:hAnsi="Times New Roman" w:cs="Times New Roman"/>
          <w:b/>
          <w:sz w:val="24"/>
          <w:szCs w:val="24"/>
        </w:rPr>
        <w:lastRenderedPageBreak/>
        <w:t>§ 4</w:t>
      </w:r>
    </w:p>
    <w:p w14:paraId="6E0AA0C5" w14:textId="77777777" w:rsidR="00EF1CB6" w:rsidRDefault="002B565A" w:rsidP="00EF1CB6">
      <w:pPr>
        <w:pStyle w:val="Akapitzlist"/>
        <w:numPr>
          <w:ilvl w:val="0"/>
          <w:numId w:val="31"/>
        </w:numPr>
        <w:tabs>
          <w:tab w:val="left" w:pos="284"/>
        </w:tabs>
        <w:spacing w:line="240" w:lineRule="auto"/>
        <w:ind w:left="284" w:hanging="284"/>
        <w:jc w:val="both"/>
        <w:rPr>
          <w:rFonts w:ascii="Times New Roman" w:hAnsi="Times New Roman" w:cs="Times New Roman"/>
          <w:sz w:val="24"/>
          <w:szCs w:val="24"/>
        </w:rPr>
      </w:pPr>
      <w:r w:rsidRPr="00EF1CB6">
        <w:rPr>
          <w:rFonts w:ascii="Times New Roman" w:hAnsi="Times New Roman" w:cs="Times New Roman"/>
          <w:sz w:val="24"/>
          <w:szCs w:val="24"/>
        </w:rPr>
        <w:t>Wykonawca będzie realizował przedmiot umowy wyłącznie siłami własnymi/powierzy nw</w:t>
      </w:r>
      <w:r w:rsidR="00E2241E">
        <w:rPr>
          <w:rFonts w:ascii="Times New Roman" w:hAnsi="Times New Roman" w:cs="Times New Roman"/>
          <w:sz w:val="24"/>
          <w:szCs w:val="24"/>
        </w:rPr>
        <w:t>.</w:t>
      </w:r>
      <w:r w:rsidRPr="00EF1CB6">
        <w:rPr>
          <w:rFonts w:ascii="Times New Roman" w:hAnsi="Times New Roman" w:cs="Times New Roman"/>
          <w:sz w:val="24"/>
          <w:szCs w:val="24"/>
        </w:rPr>
        <w:t xml:space="preserve"> </w:t>
      </w:r>
      <w:r w:rsidR="00E2241E">
        <w:rPr>
          <w:rFonts w:ascii="Times New Roman" w:hAnsi="Times New Roman" w:cs="Times New Roman"/>
          <w:sz w:val="24"/>
          <w:szCs w:val="24"/>
        </w:rPr>
        <w:t>p</w:t>
      </w:r>
      <w:r w:rsidRPr="00EF1CB6">
        <w:rPr>
          <w:rFonts w:ascii="Times New Roman" w:hAnsi="Times New Roman" w:cs="Times New Roman"/>
          <w:sz w:val="24"/>
          <w:szCs w:val="24"/>
        </w:rPr>
        <w:t>odwykonawcom</w:t>
      </w:r>
      <w:r w:rsidR="00E2241E">
        <w:rPr>
          <w:rFonts w:ascii="Times New Roman" w:hAnsi="Times New Roman" w:cs="Times New Roman"/>
          <w:sz w:val="24"/>
          <w:szCs w:val="24"/>
        </w:rPr>
        <w:t xml:space="preserve"> </w:t>
      </w:r>
      <w:r w:rsidRPr="00EF1CB6">
        <w:rPr>
          <w:rFonts w:ascii="Times New Roman" w:hAnsi="Times New Roman" w:cs="Times New Roman"/>
          <w:sz w:val="24"/>
          <w:szCs w:val="24"/>
        </w:rPr>
        <w:t>……………………..</w:t>
      </w:r>
      <w:r w:rsidR="00E2241E">
        <w:rPr>
          <w:rFonts w:ascii="Times New Roman" w:hAnsi="Times New Roman" w:cs="Times New Roman"/>
          <w:sz w:val="24"/>
          <w:szCs w:val="24"/>
        </w:rPr>
        <w:t xml:space="preserve"> </w:t>
      </w:r>
      <w:r w:rsidR="003834EB" w:rsidRPr="00EF1CB6">
        <w:rPr>
          <w:rFonts w:ascii="Times New Roman" w:hAnsi="Times New Roman" w:cs="Times New Roman"/>
          <w:sz w:val="24"/>
          <w:szCs w:val="24"/>
        </w:rPr>
        <w:t>nie</w:t>
      </w:r>
      <w:r w:rsidR="00E2241E">
        <w:rPr>
          <w:rFonts w:ascii="Times New Roman" w:hAnsi="Times New Roman" w:cs="Times New Roman"/>
          <w:sz w:val="24"/>
          <w:szCs w:val="24"/>
        </w:rPr>
        <w:t xml:space="preserve"> </w:t>
      </w:r>
      <w:r w:rsidR="003834EB" w:rsidRPr="00EF1CB6">
        <w:rPr>
          <w:rFonts w:ascii="Times New Roman" w:hAnsi="Times New Roman" w:cs="Times New Roman"/>
          <w:sz w:val="24"/>
          <w:szCs w:val="24"/>
        </w:rPr>
        <w:t>d</w:t>
      </w:r>
      <w:r w:rsidRPr="00EF1CB6">
        <w:rPr>
          <w:rFonts w:ascii="Times New Roman" w:hAnsi="Times New Roman" w:cs="Times New Roman"/>
          <w:sz w:val="24"/>
          <w:szCs w:val="24"/>
        </w:rPr>
        <w:t>otyczy</w:t>
      </w:r>
      <w:r w:rsidR="00E2241E">
        <w:rPr>
          <w:rFonts w:ascii="Times New Roman" w:hAnsi="Times New Roman" w:cs="Times New Roman"/>
          <w:sz w:val="24"/>
          <w:szCs w:val="24"/>
        </w:rPr>
        <w:t xml:space="preserve"> </w:t>
      </w:r>
      <w:r w:rsidRPr="00EF1CB6">
        <w:rPr>
          <w:rFonts w:ascii="Times New Roman" w:hAnsi="Times New Roman" w:cs="Times New Roman"/>
          <w:sz w:val="24"/>
          <w:szCs w:val="24"/>
        </w:rPr>
        <w:t>……………………………</w:t>
      </w:r>
      <w:r w:rsidR="003834EB" w:rsidRPr="00EF1CB6">
        <w:rPr>
          <w:rFonts w:ascii="Times New Roman" w:hAnsi="Times New Roman" w:cs="Times New Roman"/>
          <w:sz w:val="24"/>
          <w:szCs w:val="24"/>
        </w:rPr>
        <w:t>… w</w:t>
      </w:r>
      <w:r w:rsidRPr="00EF1CB6">
        <w:rPr>
          <w:rFonts w:ascii="Times New Roman" w:hAnsi="Times New Roman" w:cs="Times New Roman"/>
          <w:sz w:val="24"/>
          <w:szCs w:val="24"/>
        </w:rPr>
        <w:t>ykonanie</w:t>
      </w:r>
      <w:r w:rsidR="00E2241E">
        <w:rPr>
          <w:rFonts w:ascii="Times New Roman" w:hAnsi="Times New Roman" w:cs="Times New Roman"/>
          <w:sz w:val="24"/>
          <w:szCs w:val="24"/>
        </w:rPr>
        <w:t xml:space="preserve"> </w:t>
      </w:r>
      <w:r w:rsidRPr="00EF1CB6">
        <w:rPr>
          <w:rFonts w:ascii="Times New Roman" w:hAnsi="Times New Roman" w:cs="Times New Roman"/>
          <w:sz w:val="24"/>
          <w:szCs w:val="24"/>
        </w:rPr>
        <w:t>części przedmiotu umowy w następującym zakresie rzeczowym</w:t>
      </w:r>
      <w:r w:rsidR="003834EB" w:rsidRPr="00EF1CB6">
        <w:rPr>
          <w:rFonts w:ascii="Times New Roman" w:hAnsi="Times New Roman" w:cs="Times New Roman"/>
          <w:sz w:val="24"/>
          <w:szCs w:val="24"/>
        </w:rPr>
        <w:t xml:space="preserve"> i</w:t>
      </w:r>
      <w:r w:rsidR="00E2241E">
        <w:rPr>
          <w:rFonts w:ascii="Times New Roman" w:hAnsi="Times New Roman" w:cs="Times New Roman"/>
          <w:sz w:val="24"/>
          <w:szCs w:val="24"/>
        </w:rPr>
        <w:t xml:space="preserve"> </w:t>
      </w:r>
      <w:r w:rsidR="003834EB" w:rsidRPr="00EF1CB6">
        <w:rPr>
          <w:rFonts w:ascii="Times New Roman" w:hAnsi="Times New Roman" w:cs="Times New Roman"/>
          <w:sz w:val="24"/>
          <w:szCs w:val="24"/>
        </w:rPr>
        <w:t xml:space="preserve">finansowym </w:t>
      </w:r>
      <w:r w:rsidRPr="00EF1CB6">
        <w:rPr>
          <w:rFonts w:ascii="Times New Roman" w:hAnsi="Times New Roman" w:cs="Times New Roman"/>
          <w:sz w:val="24"/>
          <w:szCs w:val="24"/>
        </w:rPr>
        <w:t>…………………………</w:t>
      </w:r>
      <w:r w:rsidR="00D71343">
        <w:rPr>
          <w:rFonts w:ascii="Times New Roman" w:hAnsi="Times New Roman" w:cs="Times New Roman"/>
          <w:sz w:val="24"/>
          <w:szCs w:val="24"/>
        </w:rPr>
        <w:t>………..</w:t>
      </w:r>
      <w:r w:rsidR="00E2241E">
        <w:rPr>
          <w:rFonts w:ascii="Times New Roman" w:hAnsi="Times New Roman" w:cs="Times New Roman"/>
          <w:sz w:val="24"/>
          <w:szCs w:val="24"/>
        </w:rPr>
        <w:t xml:space="preserve"> </w:t>
      </w:r>
      <w:r w:rsidR="003834EB" w:rsidRPr="00EF1CB6">
        <w:rPr>
          <w:rFonts w:ascii="Times New Roman" w:hAnsi="Times New Roman" w:cs="Times New Roman"/>
          <w:sz w:val="24"/>
          <w:szCs w:val="24"/>
        </w:rPr>
        <w:t xml:space="preserve">nie </w:t>
      </w:r>
      <w:r w:rsidRPr="00EF1CB6">
        <w:rPr>
          <w:rFonts w:ascii="Times New Roman" w:hAnsi="Times New Roman" w:cs="Times New Roman"/>
          <w:sz w:val="24"/>
          <w:szCs w:val="24"/>
        </w:rPr>
        <w:t>dotyczy</w:t>
      </w:r>
      <w:r w:rsidR="00E2241E">
        <w:rPr>
          <w:rFonts w:ascii="Times New Roman" w:hAnsi="Times New Roman" w:cs="Times New Roman"/>
          <w:sz w:val="24"/>
          <w:szCs w:val="24"/>
        </w:rPr>
        <w:t xml:space="preserve"> </w:t>
      </w:r>
      <w:r w:rsidRPr="00EF1CB6">
        <w:rPr>
          <w:rFonts w:ascii="Times New Roman" w:hAnsi="Times New Roman" w:cs="Times New Roman"/>
          <w:sz w:val="24"/>
          <w:szCs w:val="24"/>
        </w:rPr>
        <w:t>…</w:t>
      </w:r>
      <w:r w:rsidR="00D71343">
        <w:rPr>
          <w:rFonts w:ascii="Times New Roman" w:hAnsi="Times New Roman" w:cs="Times New Roman"/>
          <w:sz w:val="24"/>
          <w:szCs w:val="24"/>
        </w:rPr>
        <w:t>...</w:t>
      </w:r>
      <w:r w:rsidRPr="00EF1CB6">
        <w:rPr>
          <w:rFonts w:ascii="Times New Roman" w:hAnsi="Times New Roman" w:cs="Times New Roman"/>
          <w:sz w:val="24"/>
          <w:szCs w:val="24"/>
        </w:rPr>
        <w:t>……………………..</w:t>
      </w:r>
    </w:p>
    <w:p w14:paraId="28C68EFE" w14:textId="77777777" w:rsidR="005E53D1" w:rsidRPr="00A65405" w:rsidRDefault="007A2CFD" w:rsidP="00FA53ED">
      <w:pPr>
        <w:pStyle w:val="Akapitzlist"/>
        <w:numPr>
          <w:ilvl w:val="0"/>
          <w:numId w:val="31"/>
        </w:numPr>
        <w:tabs>
          <w:tab w:val="left" w:pos="284"/>
        </w:tabs>
        <w:spacing w:line="240" w:lineRule="auto"/>
        <w:ind w:left="284" w:hanging="284"/>
        <w:jc w:val="both"/>
        <w:rPr>
          <w:rFonts w:ascii="Times New Roman" w:hAnsi="Times New Roman" w:cs="Times New Roman"/>
          <w:color w:val="000000" w:themeColor="text1"/>
          <w:sz w:val="24"/>
          <w:szCs w:val="24"/>
        </w:rPr>
      </w:pPr>
      <w:r w:rsidRPr="00A65405">
        <w:rPr>
          <w:rFonts w:ascii="Times New Roman" w:hAnsi="Times New Roman" w:cs="Times New Roman"/>
          <w:color w:val="000000" w:themeColor="text1"/>
          <w:sz w:val="24"/>
          <w:szCs w:val="24"/>
        </w:rPr>
        <w:t>Jeżeli Zamawiający dopuścił w S</w:t>
      </w:r>
      <w:r w:rsidR="003834EB" w:rsidRPr="00A65405">
        <w:rPr>
          <w:rFonts w:ascii="Times New Roman" w:hAnsi="Times New Roman" w:cs="Times New Roman"/>
          <w:color w:val="000000" w:themeColor="text1"/>
          <w:sz w:val="24"/>
          <w:szCs w:val="24"/>
        </w:rPr>
        <w:t>WZ możli</w:t>
      </w:r>
      <w:r w:rsidR="005E53D1" w:rsidRPr="00A65405">
        <w:rPr>
          <w:rFonts w:ascii="Times New Roman" w:hAnsi="Times New Roman" w:cs="Times New Roman"/>
          <w:color w:val="000000" w:themeColor="text1"/>
          <w:sz w:val="24"/>
          <w:szCs w:val="24"/>
        </w:rPr>
        <w:t>wość zamiany lub rezygnacji z </w:t>
      </w:r>
      <w:r w:rsidR="003834EB" w:rsidRPr="00A65405">
        <w:rPr>
          <w:rFonts w:ascii="Times New Roman" w:hAnsi="Times New Roman" w:cs="Times New Roman"/>
          <w:color w:val="000000" w:themeColor="text1"/>
          <w:sz w:val="24"/>
          <w:szCs w:val="24"/>
        </w:rPr>
        <w:t>Podwykonawcy, a jest to podmiot, na którego zasoby powoływał się Wy</w:t>
      </w:r>
      <w:r w:rsidR="005E53D1" w:rsidRPr="00A65405">
        <w:rPr>
          <w:rFonts w:ascii="Times New Roman" w:hAnsi="Times New Roman" w:cs="Times New Roman"/>
          <w:color w:val="000000" w:themeColor="text1"/>
          <w:sz w:val="24"/>
          <w:szCs w:val="24"/>
        </w:rPr>
        <w:t>konawca na zasadach określonych w</w:t>
      </w:r>
      <w:r w:rsidR="00FA53ED">
        <w:rPr>
          <w:rFonts w:ascii="Times New Roman" w:hAnsi="Times New Roman" w:cs="Times New Roman"/>
          <w:color w:val="000000" w:themeColor="text1"/>
          <w:sz w:val="24"/>
          <w:szCs w:val="24"/>
        </w:rPr>
        <w:t> </w:t>
      </w:r>
      <w:r w:rsidR="005E53D1" w:rsidRPr="003E645C">
        <w:rPr>
          <w:rFonts w:ascii="Times New Roman" w:hAnsi="Times New Roman" w:cs="Times New Roman"/>
          <w:color w:val="000000" w:themeColor="text1"/>
          <w:sz w:val="24"/>
          <w:szCs w:val="24"/>
        </w:rPr>
        <w:t xml:space="preserve">art. </w:t>
      </w:r>
      <w:r w:rsidRPr="003E645C">
        <w:rPr>
          <w:rFonts w:ascii="Times New Roman" w:hAnsi="Times New Roman" w:cs="Times New Roman"/>
          <w:color w:val="000000" w:themeColor="text1"/>
          <w:sz w:val="24"/>
          <w:szCs w:val="24"/>
        </w:rPr>
        <w:t xml:space="preserve">118 </w:t>
      </w:r>
      <w:proofErr w:type="spellStart"/>
      <w:r w:rsidR="005E53D1" w:rsidRPr="003E645C">
        <w:rPr>
          <w:rFonts w:ascii="Times New Roman" w:hAnsi="Times New Roman" w:cs="Times New Roman"/>
          <w:color w:val="000000" w:themeColor="text1"/>
          <w:sz w:val="24"/>
          <w:szCs w:val="24"/>
        </w:rPr>
        <w:t>p.z.p</w:t>
      </w:r>
      <w:proofErr w:type="spellEnd"/>
      <w:r w:rsidR="005E53D1" w:rsidRPr="003E645C">
        <w:rPr>
          <w:rFonts w:ascii="Times New Roman" w:hAnsi="Times New Roman" w:cs="Times New Roman"/>
          <w:color w:val="000000" w:themeColor="text1"/>
          <w:sz w:val="24"/>
          <w:szCs w:val="24"/>
        </w:rPr>
        <w:t>,</w:t>
      </w:r>
      <w:r w:rsidR="005E53D1" w:rsidRPr="00A65405">
        <w:rPr>
          <w:rFonts w:ascii="Times New Roman" w:hAnsi="Times New Roman" w:cs="Times New Roman"/>
          <w:color w:val="000000" w:themeColor="text1"/>
          <w:sz w:val="24"/>
          <w:szCs w:val="24"/>
        </w:rPr>
        <w:t xml:space="preserve"> </w:t>
      </w:r>
      <w:r w:rsidR="004F4DC0" w:rsidRPr="00A65405">
        <w:rPr>
          <w:rFonts w:ascii="Times New Roman" w:hAnsi="Times New Roman" w:cs="Times New Roman"/>
          <w:color w:val="000000" w:themeColor="text1"/>
          <w:sz w:val="24"/>
          <w:szCs w:val="24"/>
        </w:rPr>
        <w:t xml:space="preserve">w celu wykonania spełnienia warunku udziału w postępowaniu, o którym mowa w </w:t>
      </w:r>
      <w:r w:rsidR="004F4DC0" w:rsidRPr="003E645C">
        <w:rPr>
          <w:rFonts w:ascii="Times New Roman" w:hAnsi="Times New Roman" w:cs="Times New Roman"/>
          <w:color w:val="000000" w:themeColor="text1"/>
          <w:sz w:val="24"/>
          <w:szCs w:val="24"/>
        </w:rPr>
        <w:t xml:space="preserve">art. </w:t>
      </w:r>
      <w:r w:rsidRPr="003E645C">
        <w:rPr>
          <w:rFonts w:ascii="Times New Roman" w:hAnsi="Times New Roman" w:cs="Times New Roman"/>
          <w:color w:val="000000" w:themeColor="text1"/>
          <w:sz w:val="24"/>
          <w:szCs w:val="24"/>
        </w:rPr>
        <w:t xml:space="preserve">118 </w:t>
      </w:r>
      <w:r w:rsidR="00341F5D" w:rsidRPr="003E645C">
        <w:rPr>
          <w:rFonts w:ascii="Times New Roman" w:hAnsi="Times New Roman" w:cs="Times New Roman"/>
          <w:color w:val="000000" w:themeColor="text1"/>
          <w:sz w:val="24"/>
          <w:szCs w:val="24"/>
        </w:rPr>
        <w:t xml:space="preserve">ust. 1 </w:t>
      </w:r>
      <w:proofErr w:type="spellStart"/>
      <w:r w:rsidR="004F4DC0" w:rsidRPr="003E645C">
        <w:rPr>
          <w:rFonts w:ascii="Times New Roman" w:hAnsi="Times New Roman" w:cs="Times New Roman"/>
          <w:color w:val="000000" w:themeColor="text1"/>
          <w:sz w:val="24"/>
          <w:szCs w:val="24"/>
        </w:rPr>
        <w:t>p.z.p</w:t>
      </w:r>
      <w:proofErr w:type="spellEnd"/>
      <w:r w:rsidR="004F4DC0" w:rsidRPr="003E645C">
        <w:rPr>
          <w:rFonts w:ascii="Times New Roman" w:hAnsi="Times New Roman" w:cs="Times New Roman"/>
          <w:color w:val="000000" w:themeColor="text1"/>
          <w:sz w:val="24"/>
          <w:szCs w:val="24"/>
        </w:rPr>
        <w:t>,</w:t>
      </w:r>
      <w:r w:rsidR="004F4DC0" w:rsidRPr="00A65405">
        <w:rPr>
          <w:rFonts w:ascii="Times New Roman" w:hAnsi="Times New Roman" w:cs="Times New Roman"/>
          <w:color w:val="000000" w:themeColor="text1"/>
          <w:sz w:val="24"/>
          <w:szCs w:val="24"/>
        </w:rPr>
        <w:t xml:space="preserve"> </w:t>
      </w:r>
      <w:r w:rsidR="005E53D1" w:rsidRPr="00A65405">
        <w:rPr>
          <w:rFonts w:ascii="Times New Roman" w:hAnsi="Times New Roman" w:cs="Times New Roman"/>
          <w:color w:val="000000" w:themeColor="text1"/>
          <w:sz w:val="24"/>
          <w:szCs w:val="24"/>
        </w:rPr>
        <w:t xml:space="preserve">Wykonawca jest zobowiązany wykazać Zamawiającemu, iż proponowany </w:t>
      </w:r>
      <w:r w:rsidR="004F4DC0" w:rsidRPr="00A65405">
        <w:rPr>
          <w:rFonts w:ascii="Times New Roman" w:hAnsi="Times New Roman" w:cs="Times New Roman"/>
          <w:color w:val="000000" w:themeColor="text1"/>
          <w:sz w:val="24"/>
          <w:szCs w:val="24"/>
        </w:rPr>
        <w:t>P</w:t>
      </w:r>
      <w:r w:rsidR="005E53D1" w:rsidRPr="00A65405">
        <w:rPr>
          <w:rFonts w:ascii="Times New Roman" w:hAnsi="Times New Roman" w:cs="Times New Roman"/>
          <w:color w:val="000000" w:themeColor="text1"/>
          <w:sz w:val="24"/>
          <w:szCs w:val="24"/>
        </w:rPr>
        <w:t>odwykonawca lub Wykonawca samodzielnie spełnia je w stopniu mniejszym niż wymagany w trakcie postępowania o udzielenie zamówienia najpóźniej na dzień zawarcia umowy pomiędzy Wykonawcą, a</w:t>
      </w:r>
      <w:r w:rsidR="00BF2F33" w:rsidRPr="00A65405">
        <w:rPr>
          <w:rFonts w:ascii="Times New Roman" w:hAnsi="Times New Roman" w:cs="Times New Roman"/>
          <w:color w:val="000000" w:themeColor="text1"/>
          <w:sz w:val="24"/>
          <w:szCs w:val="24"/>
        </w:rPr>
        <w:t> </w:t>
      </w:r>
      <w:r w:rsidR="00CA453B" w:rsidRPr="00A65405">
        <w:rPr>
          <w:rFonts w:ascii="Times New Roman" w:hAnsi="Times New Roman" w:cs="Times New Roman"/>
          <w:color w:val="000000" w:themeColor="text1"/>
          <w:sz w:val="24"/>
          <w:szCs w:val="24"/>
        </w:rPr>
        <w:t>P</w:t>
      </w:r>
      <w:r w:rsidR="005E53D1" w:rsidRPr="00A65405">
        <w:rPr>
          <w:rFonts w:ascii="Times New Roman" w:hAnsi="Times New Roman" w:cs="Times New Roman"/>
          <w:color w:val="000000" w:themeColor="text1"/>
          <w:sz w:val="24"/>
          <w:szCs w:val="24"/>
        </w:rPr>
        <w:t>odwykonawcą.</w:t>
      </w:r>
    </w:p>
    <w:p w14:paraId="64686FA0" w14:textId="77777777" w:rsidR="00EF1CB6" w:rsidRDefault="005E53D1" w:rsidP="00EF1CB6">
      <w:pPr>
        <w:pStyle w:val="Akapitzlist"/>
        <w:numPr>
          <w:ilvl w:val="0"/>
          <w:numId w:val="31"/>
        </w:numPr>
        <w:tabs>
          <w:tab w:val="left" w:pos="0"/>
          <w:tab w:val="left" w:pos="284"/>
        </w:tabs>
        <w:spacing w:line="240" w:lineRule="auto"/>
        <w:ind w:left="284" w:hanging="284"/>
        <w:jc w:val="both"/>
        <w:rPr>
          <w:rFonts w:ascii="Times New Roman" w:hAnsi="Times New Roman" w:cs="Times New Roman"/>
          <w:sz w:val="24"/>
          <w:szCs w:val="24"/>
        </w:rPr>
      </w:pPr>
      <w:r w:rsidRPr="00EF1CB6">
        <w:rPr>
          <w:rFonts w:ascii="Times New Roman" w:hAnsi="Times New Roman" w:cs="Times New Roman"/>
          <w:sz w:val="24"/>
          <w:szCs w:val="24"/>
        </w:rPr>
        <w:t xml:space="preserve">W przypadku o którym mowa w ust. 3 Wykonawca zawrze z </w:t>
      </w:r>
      <w:r w:rsidR="00CA453B" w:rsidRPr="00EF1CB6">
        <w:rPr>
          <w:rFonts w:ascii="Times New Roman" w:hAnsi="Times New Roman" w:cs="Times New Roman"/>
          <w:sz w:val="24"/>
          <w:szCs w:val="24"/>
        </w:rPr>
        <w:t>P</w:t>
      </w:r>
      <w:r w:rsidRPr="00EF1CB6">
        <w:rPr>
          <w:rFonts w:ascii="Times New Roman" w:hAnsi="Times New Roman" w:cs="Times New Roman"/>
          <w:sz w:val="24"/>
          <w:szCs w:val="24"/>
        </w:rPr>
        <w:t>odwykonawcą pod rygorem nieważności umowę na piśmie w zakresie części zamówienia zleconej podwykonawcy. Jeżeli Zamawiający w terminie 14 dni od przedstawienia umowy nie zgłosi na piśmie sprzeciwu lub zastrzeżeń do umowy</w:t>
      </w:r>
      <w:r w:rsidR="004F4DC0">
        <w:rPr>
          <w:rFonts w:ascii="Times New Roman" w:hAnsi="Times New Roman" w:cs="Times New Roman"/>
          <w:sz w:val="24"/>
          <w:szCs w:val="24"/>
        </w:rPr>
        <w:t>,</w:t>
      </w:r>
      <w:r w:rsidRPr="00EF1CB6">
        <w:rPr>
          <w:rFonts w:ascii="Times New Roman" w:hAnsi="Times New Roman" w:cs="Times New Roman"/>
          <w:sz w:val="24"/>
          <w:szCs w:val="24"/>
        </w:rPr>
        <w:t xml:space="preserve"> oznacza to, że wyraził zgodę </w:t>
      </w:r>
      <w:r w:rsidR="00CA453B" w:rsidRPr="00EF1CB6">
        <w:rPr>
          <w:rFonts w:ascii="Times New Roman" w:hAnsi="Times New Roman" w:cs="Times New Roman"/>
          <w:sz w:val="24"/>
          <w:szCs w:val="24"/>
        </w:rPr>
        <w:t>na jej zawarcie i akceptuje jej treść.</w:t>
      </w:r>
    </w:p>
    <w:p w14:paraId="158F46A9" w14:textId="77777777" w:rsidR="00EF1CB6" w:rsidRPr="00A65405" w:rsidRDefault="00CA453B" w:rsidP="00EF1CB6">
      <w:pPr>
        <w:pStyle w:val="Akapitzlist"/>
        <w:numPr>
          <w:ilvl w:val="0"/>
          <w:numId w:val="31"/>
        </w:numPr>
        <w:tabs>
          <w:tab w:val="left" w:pos="0"/>
          <w:tab w:val="left" w:pos="284"/>
        </w:tabs>
        <w:spacing w:line="240" w:lineRule="auto"/>
        <w:ind w:left="284" w:hanging="284"/>
        <w:jc w:val="both"/>
        <w:rPr>
          <w:rFonts w:ascii="Times New Roman" w:hAnsi="Times New Roman" w:cs="Times New Roman"/>
          <w:color w:val="000000" w:themeColor="text1"/>
          <w:sz w:val="24"/>
          <w:szCs w:val="24"/>
        </w:rPr>
      </w:pPr>
      <w:r w:rsidRPr="00A65405">
        <w:rPr>
          <w:rFonts w:ascii="Times New Roman" w:hAnsi="Times New Roman" w:cs="Times New Roman"/>
          <w:color w:val="000000" w:themeColor="text1"/>
          <w:sz w:val="24"/>
          <w:szCs w:val="24"/>
        </w:rPr>
        <w:t>Umowy Wykonawcy z Podwykonawcami oraz Podwykonawców z dalszymi podmiotami powinny zawierać wszystkie istotne postanowienia jakie zostały opisane w</w:t>
      </w:r>
      <w:r w:rsidRPr="00E01BB2">
        <w:rPr>
          <w:rFonts w:ascii="Times New Roman" w:hAnsi="Times New Roman" w:cs="Times New Roman"/>
          <w:sz w:val="24"/>
          <w:szCs w:val="24"/>
        </w:rPr>
        <w:t xml:space="preserve"> SWZ</w:t>
      </w:r>
      <w:r w:rsidRPr="00A65405">
        <w:rPr>
          <w:rFonts w:ascii="Times New Roman" w:hAnsi="Times New Roman" w:cs="Times New Roman"/>
          <w:color w:val="000000" w:themeColor="text1"/>
          <w:sz w:val="24"/>
          <w:szCs w:val="24"/>
        </w:rPr>
        <w:t xml:space="preserve"> i niniejszej umowie dla zawarcia umow</w:t>
      </w:r>
      <w:r w:rsidR="00E274D2" w:rsidRPr="00A65405">
        <w:rPr>
          <w:rFonts w:ascii="Times New Roman" w:hAnsi="Times New Roman" w:cs="Times New Roman"/>
          <w:color w:val="000000" w:themeColor="text1"/>
          <w:sz w:val="24"/>
          <w:szCs w:val="24"/>
        </w:rPr>
        <w:t xml:space="preserve">y Wykonawcy z </w:t>
      </w:r>
      <w:r w:rsidR="00FA0ED8" w:rsidRPr="00A65405">
        <w:rPr>
          <w:rFonts w:ascii="Times New Roman" w:hAnsi="Times New Roman" w:cs="Times New Roman"/>
          <w:color w:val="000000" w:themeColor="text1"/>
          <w:sz w:val="24"/>
          <w:szCs w:val="24"/>
        </w:rPr>
        <w:t xml:space="preserve">Podwykonawcą, </w:t>
      </w:r>
      <w:r w:rsidR="00E274D2" w:rsidRPr="00A65405">
        <w:rPr>
          <w:rFonts w:ascii="Times New Roman" w:hAnsi="Times New Roman" w:cs="Times New Roman"/>
          <w:color w:val="000000" w:themeColor="text1"/>
          <w:sz w:val="24"/>
          <w:szCs w:val="24"/>
        </w:rPr>
        <w:t>a </w:t>
      </w:r>
      <w:r w:rsidR="004F4DC0" w:rsidRPr="00A65405">
        <w:rPr>
          <w:rFonts w:ascii="Times New Roman" w:hAnsi="Times New Roman" w:cs="Times New Roman"/>
          <w:color w:val="000000" w:themeColor="text1"/>
          <w:sz w:val="24"/>
          <w:szCs w:val="24"/>
        </w:rPr>
        <w:t>w </w:t>
      </w:r>
      <w:r w:rsidRPr="00A65405">
        <w:rPr>
          <w:rFonts w:ascii="Times New Roman" w:hAnsi="Times New Roman" w:cs="Times New Roman"/>
          <w:color w:val="000000" w:themeColor="text1"/>
          <w:sz w:val="24"/>
          <w:szCs w:val="24"/>
        </w:rPr>
        <w:t>szczególności oznaczenie stron umowy, zakres powierzonych prac, termin realizacji umowy, warunki płatności oraz wynagrodzenie.</w:t>
      </w:r>
    </w:p>
    <w:p w14:paraId="34968CB3" w14:textId="77777777" w:rsidR="00EF1CB6" w:rsidRPr="003456A6" w:rsidRDefault="00CA453B" w:rsidP="00EF1CB6">
      <w:pPr>
        <w:pStyle w:val="Akapitzlist"/>
        <w:numPr>
          <w:ilvl w:val="0"/>
          <w:numId w:val="31"/>
        </w:numPr>
        <w:tabs>
          <w:tab w:val="left" w:pos="0"/>
          <w:tab w:val="left" w:pos="284"/>
        </w:tabs>
        <w:spacing w:line="240" w:lineRule="auto"/>
        <w:ind w:left="284" w:hanging="284"/>
        <w:jc w:val="both"/>
        <w:rPr>
          <w:rFonts w:ascii="Times New Roman" w:hAnsi="Times New Roman" w:cs="Times New Roman"/>
          <w:sz w:val="24"/>
          <w:szCs w:val="24"/>
        </w:rPr>
      </w:pPr>
      <w:r w:rsidRPr="003456A6">
        <w:rPr>
          <w:rFonts w:ascii="Times New Roman" w:hAnsi="Times New Roman" w:cs="Times New Roman"/>
          <w:sz w:val="24"/>
          <w:szCs w:val="24"/>
        </w:rPr>
        <w:t>Wykonawca ponosi wobec Zamawiającego pełną odpowiedzialność za prace</w:t>
      </w:r>
      <w:r w:rsidR="00E274D2" w:rsidRPr="003456A6">
        <w:rPr>
          <w:rFonts w:ascii="Times New Roman" w:hAnsi="Times New Roman" w:cs="Times New Roman"/>
          <w:sz w:val="24"/>
          <w:szCs w:val="24"/>
        </w:rPr>
        <w:t>,</w:t>
      </w:r>
      <w:r w:rsidRPr="003456A6">
        <w:rPr>
          <w:rFonts w:ascii="Times New Roman" w:hAnsi="Times New Roman" w:cs="Times New Roman"/>
          <w:sz w:val="24"/>
          <w:szCs w:val="24"/>
        </w:rPr>
        <w:t xml:space="preserve"> które wykonuje przy pomocy Podwykonawców, w szczególności zgodnie z art.</w:t>
      </w:r>
      <w:r w:rsidR="00E274D2" w:rsidRPr="003456A6">
        <w:rPr>
          <w:rFonts w:ascii="Times New Roman" w:hAnsi="Times New Roman" w:cs="Times New Roman"/>
          <w:sz w:val="24"/>
          <w:szCs w:val="24"/>
        </w:rPr>
        <w:t xml:space="preserve"> 415, 429, 430, i </w:t>
      </w:r>
      <w:r w:rsidRPr="003456A6">
        <w:rPr>
          <w:rFonts w:ascii="Times New Roman" w:hAnsi="Times New Roman" w:cs="Times New Roman"/>
          <w:sz w:val="24"/>
          <w:szCs w:val="24"/>
        </w:rPr>
        <w:t>474 Kodeksu cywilnego.</w:t>
      </w:r>
    </w:p>
    <w:p w14:paraId="0EA07790" w14:textId="77777777" w:rsidR="00CA453B" w:rsidRDefault="00CA453B" w:rsidP="00EF1CB6">
      <w:pPr>
        <w:pStyle w:val="Akapitzlist"/>
        <w:numPr>
          <w:ilvl w:val="0"/>
          <w:numId w:val="31"/>
        </w:numPr>
        <w:tabs>
          <w:tab w:val="left" w:pos="0"/>
          <w:tab w:val="left" w:pos="284"/>
        </w:tabs>
        <w:spacing w:line="240" w:lineRule="auto"/>
        <w:ind w:left="284" w:hanging="284"/>
        <w:jc w:val="both"/>
        <w:rPr>
          <w:rFonts w:ascii="Times New Roman" w:hAnsi="Times New Roman" w:cs="Times New Roman"/>
          <w:sz w:val="24"/>
          <w:szCs w:val="24"/>
        </w:rPr>
      </w:pPr>
      <w:r w:rsidRPr="00EF1CB6">
        <w:rPr>
          <w:rFonts w:ascii="Times New Roman" w:hAnsi="Times New Roman" w:cs="Times New Roman"/>
          <w:sz w:val="24"/>
          <w:szCs w:val="24"/>
        </w:rPr>
        <w:t xml:space="preserve"> Wykonanie części zamówienia w podwykonawstwie nie zwalnia Wykonawcy od odpowiedzialności i zobowiązań wynikających z warunków umowy. </w:t>
      </w:r>
      <w:r w:rsidR="00E274D2">
        <w:rPr>
          <w:rFonts w:ascii="Times New Roman" w:hAnsi="Times New Roman" w:cs="Times New Roman"/>
          <w:sz w:val="24"/>
          <w:szCs w:val="24"/>
        </w:rPr>
        <w:t>Wykonaw</w:t>
      </w:r>
      <w:r w:rsidR="00EF1CB6">
        <w:rPr>
          <w:rFonts w:ascii="Times New Roman" w:hAnsi="Times New Roman" w:cs="Times New Roman"/>
          <w:sz w:val="24"/>
          <w:szCs w:val="24"/>
        </w:rPr>
        <w:t>ca będzie odpowiedzialny za dzi</w:t>
      </w:r>
      <w:r w:rsidR="00E274D2">
        <w:rPr>
          <w:rFonts w:ascii="Times New Roman" w:hAnsi="Times New Roman" w:cs="Times New Roman"/>
          <w:sz w:val="24"/>
          <w:szCs w:val="24"/>
        </w:rPr>
        <w:t>ałania, uchybienia i zaniedbana</w:t>
      </w:r>
      <w:r w:rsidR="00E01BB2">
        <w:rPr>
          <w:rFonts w:ascii="Times New Roman" w:hAnsi="Times New Roman" w:cs="Times New Roman"/>
          <w:sz w:val="24"/>
          <w:szCs w:val="24"/>
        </w:rPr>
        <w:t xml:space="preserve"> </w:t>
      </w:r>
      <w:r w:rsidR="00E274D2">
        <w:rPr>
          <w:rFonts w:ascii="Times New Roman" w:hAnsi="Times New Roman" w:cs="Times New Roman"/>
          <w:sz w:val="24"/>
          <w:szCs w:val="24"/>
        </w:rPr>
        <w:t>P</w:t>
      </w:r>
      <w:r w:rsidR="00EF1CB6">
        <w:rPr>
          <w:rFonts w:ascii="Times New Roman" w:hAnsi="Times New Roman" w:cs="Times New Roman"/>
          <w:sz w:val="24"/>
          <w:szCs w:val="24"/>
        </w:rPr>
        <w:t>odwykonawcy jak za własne działanie lub zaniechanie.</w:t>
      </w:r>
    </w:p>
    <w:p w14:paraId="3D177C32" w14:textId="77777777" w:rsidR="00EF1CB6" w:rsidRDefault="00EF1CB6" w:rsidP="00EF1CB6">
      <w:pPr>
        <w:pStyle w:val="Akapitzlist"/>
        <w:numPr>
          <w:ilvl w:val="0"/>
          <w:numId w:val="31"/>
        </w:numPr>
        <w:tabs>
          <w:tab w:val="left" w:pos="0"/>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Na żądanie Zamawiającego Wykonawca zobowiązuje się udzielić na piśmie wszelkich informacji dotyczących Podwykonawców.</w:t>
      </w:r>
    </w:p>
    <w:p w14:paraId="49045C6F" w14:textId="77777777" w:rsidR="00EF1CB6" w:rsidRPr="00EF1CB6" w:rsidRDefault="00EF1CB6" w:rsidP="00FF1094">
      <w:pPr>
        <w:pStyle w:val="Akapitzlist"/>
        <w:numPr>
          <w:ilvl w:val="0"/>
          <w:numId w:val="31"/>
        </w:numPr>
        <w:tabs>
          <w:tab w:val="left" w:pos="0"/>
          <w:tab w:val="left" w:pos="284"/>
        </w:tabs>
        <w:spacing w:before="120" w:beforeAutospacing="0" w:after="120" w:afterAutospacing="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Jeżeli Zamawiający ma uzasadnione podejrzenie, że kwalifikacje Podwykona</w:t>
      </w:r>
      <w:r w:rsidR="00CA6D40">
        <w:rPr>
          <w:rFonts w:ascii="Times New Roman" w:hAnsi="Times New Roman" w:cs="Times New Roman"/>
          <w:sz w:val="24"/>
          <w:szCs w:val="24"/>
        </w:rPr>
        <w:t>wcy lub jego wyposażenie w sprzę</w:t>
      </w:r>
      <w:r>
        <w:rPr>
          <w:rFonts w:ascii="Times New Roman" w:hAnsi="Times New Roman" w:cs="Times New Roman"/>
          <w:sz w:val="24"/>
          <w:szCs w:val="24"/>
        </w:rPr>
        <w:t xml:space="preserve">t nie gwarantują odpowiedniej jakości wykonania prac lub dotrzymania terminów, to Zamawiający może żądać od Wykonawcy zmiany Podwykonawcy. Zamawiający kieruje takie żądanie do wykonawcy na piśmie wraz ze wskazaniem terminu przedstawienia nowego </w:t>
      </w:r>
      <w:r w:rsidR="00E274D2">
        <w:rPr>
          <w:rFonts w:ascii="Times New Roman" w:hAnsi="Times New Roman" w:cs="Times New Roman"/>
          <w:sz w:val="24"/>
          <w:szCs w:val="24"/>
        </w:rPr>
        <w:t>Pod</w:t>
      </w:r>
      <w:r>
        <w:rPr>
          <w:rFonts w:ascii="Times New Roman" w:hAnsi="Times New Roman" w:cs="Times New Roman"/>
          <w:sz w:val="24"/>
          <w:szCs w:val="24"/>
        </w:rPr>
        <w:t xml:space="preserve">wykonawcy.  </w:t>
      </w:r>
    </w:p>
    <w:p w14:paraId="475AF919" w14:textId="77777777" w:rsidR="00797A34" w:rsidRDefault="00797A34" w:rsidP="00B71857">
      <w:pPr>
        <w:spacing w:before="40" w:beforeAutospacing="0" w:after="4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5</w:t>
      </w:r>
    </w:p>
    <w:p w14:paraId="081307B5" w14:textId="77777777" w:rsidR="00797A34" w:rsidRPr="00797A34" w:rsidRDefault="00797A34" w:rsidP="00282059">
      <w:pPr>
        <w:numPr>
          <w:ilvl w:val="0"/>
          <w:numId w:val="4"/>
        </w:numPr>
        <w:tabs>
          <w:tab w:val="clear" w:pos="1080"/>
          <w:tab w:val="left"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Zakres praw i obowiązków Wykonawcy wynika z przepisów właściwych ustaw oraz niniejszej umowy. Obowiązki wykonawcy stanowi załącznik nr 6 do niniejszej umowy. </w:t>
      </w:r>
    </w:p>
    <w:p w14:paraId="5D1B5324" w14:textId="77777777" w:rsidR="00797A34" w:rsidRPr="00797A34" w:rsidRDefault="00797A34" w:rsidP="00282059">
      <w:pPr>
        <w:numPr>
          <w:ilvl w:val="0"/>
          <w:numId w:val="4"/>
        </w:numPr>
        <w:tabs>
          <w:tab w:val="clear" w:pos="1080"/>
          <w:tab w:val="left"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przejmuje obowiązki i zadania właściciela, które wynikają z przepisów ustawy Prawo budowlane i zobowiązuje się do zapewnienia:</w:t>
      </w:r>
    </w:p>
    <w:p w14:paraId="7C51623E" w14:textId="77777777" w:rsidR="00797A34" w:rsidRPr="00797A34" w:rsidRDefault="00797A34" w:rsidP="00282059">
      <w:pPr>
        <w:numPr>
          <w:ilvl w:val="3"/>
          <w:numId w:val="21"/>
        </w:numPr>
        <w:tabs>
          <w:tab w:val="left" w:pos="284"/>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okresowych kontroli budynków, przeglądów technicznych, w tym urządzeń stanowiących ich wyposażenie (kontrole stanu technicznego instalacji elektrycznych, piorunochronowych, centralnego ogrzewania, gazowych), w tym przeprowadzenia prób szczelności instalacji gazowej w budynkach i lokalach wraz z likwidacją nieszczelności,</w:t>
      </w:r>
    </w:p>
    <w:p w14:paraId="5932E061" w14:textId="77777777" w:rsidR="00797A34" w:rsidRPr="00797A34" w:rsidRDefault="00797A34" w:rsidP="00282059">
      <w:pPr>
        <w:numPr>
          <w:ilvl w:val="3"/>
          <w:numId w:val="21"/>
        </w:numPr>
        <w:tabs>
          <w:tab w:val="left" w:pos="284"/>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okresowych kontroli stanu technicznego przewodów kominowych (dymowych, spalinowych, wentylacyjnych) wraz z zapewnieniem usług kominiarskich, innych usług związanych z funkcjonowaniem urządzeń technicznych budynków i lokali,</w:t>
      </w:r>
    </w:p>
    <w:p w14:paraId="0FD6CCD2" w14:textId="77777777" w:rsidR="00797A34" w:rsidRPr="00797A34" w:rsidRDefault="00797A34" w:rsidP="00282059">
      <w:pPr>
        <w:numPr>
          <w:ilvl w:val="3"/>
          <w:numId w:val="21"/>
        </w:numPr>
        <w:tabs>
          <w:tab w:val="left" w:pos="284"/>
          <w:tab w:val="num" w:pos="567"/>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niezwłoczne wykonywanie zaleceń pokontrolnych.</w:t>
      </w:r>
    </w:p>
    <w:p w14:paraId="3E7C5720" w14:textId="77777777" w:rsidR="00797A34" w:rsidRPr="008A684A" w:rsidRDefault="00797A34" w:rsidP="006543B3">
      <w:pPr>
        <w:spacing w:before="120" w:beforeAutospacing="0" w:after="12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lastRenderedPageBreak/>
        <w:t>§ 6</w:t>
      </w:r>
    </w:p>
    <w:p w14:paraId="4327415D" w14:textId="77777777" w:rsidR="00797A34" w:rsidRPr="00797A34" w:rsidRDefault="00797A34" w:rsidP="00282059">
      <w:pPr>
        <w:numPr>
          <w:ilvl w:val="0"/>
          <w:numId w:val="20"/>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ponosi pełną odpowiedzialność cywilną za szkody i straty oraz następstwa nieszczęśliwych wypadków i zdarzeń losowych, dotyczących pracowników i osób trzecich oraz ich mienia, powstałych w związku z realizacją niniejszej umowy.</w:t>
      </w:r>
    </w:p>
    <w:p w14:paraId="54036559" w14:textId="77777777" w:rsidR="00797A34" w:rsidRPr="00797A34" w:rsidRDefault="00797A34" w:rsidP="00282059">
      <w:pPr>
        <w:numPr>
          <w:ilvl w:val="0"/>
          <w:numId w:val="20"/>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ponosi odpowiedzialność za szkody i następstwa wynikłe z niewykonania lub nienależytego wykonania niniejszej umowy.</w:t>
      </w:r>
    </w:p>
    <w:p w14:paraId="2153FBFF" w14:textId="77777777" w:rsidR="00797A34" w:rsidRPr="008A684A" w:rsidRDefault="00797A34" w:rsidP="008A684A">
      <w:pPr>
        <w:numPr>
          <w:ilvl w:val="0"/>
          <w:numId w:val="20"/>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Jeżeli na skutek niewykonania lub nienależytego wykonania umowy Zamawiający zostanie zobowiązany do zapłaty odszkodowania lub zostaną na Zamawiającego nałożone kary pieniężne, obciążony nimi zostanie Wykonawca.</w:t>
      </w:r>
    </w:p>
    <w:p w14:paraId="2DF7385C" w14:textId="77777777" w:rsidR="00797A34" w:rsidRPr="00797A34" w:rsidRDefault="00797A34" w:rsidP="006543B3">
      <w:pPr>
        <w:spacing w:before="120" w:beforeAutospacing="0" w:after="12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7</w:t>
      </w:r>
    </w:p>
    <w:p w14:paraId="0039E948" w14:textId="77777777" w:rsidR="00797A34" w:rsidRPr="004B26DD" w:rsidRDefault="00797A34" w:rsidP="00282059">
      <w:pPr>
        <w:numPr>
          <w:ilvl w:val="0"/>
          <w:numId w:val="17"/>
        </w:numPr>
        <w:tabs>
          <w:tab w:val="clear" w:pos="720"/>
          <w:tab w:val="num" w:pos="284"/>
        </w:tabs>
        <w:spacing w:before="0" w:beforeAutospacing="0" w:after="0" w:afterAutospacing="0" w:line="240" w:lineRule="auto"/>
        <w:ind w:left="284" w:hanging="284"/>
        <w:jc w:val="both"/>
        <w:rPr>
          <w:rFonts w:ascii="Times New Roman" w:hAnsi="Times New Roman" w:cs="Times New Roman"/>
          <w:color w:val="FF0000"/>
          <w:sz w:val="24"/>
          <w:szCs w:val="24"/>
        </w:rPr>
      </w:pPr>
      <w:r w:rsidRPr="003E2F26">
        <w:rPr>
          <w:rFonts w:ascii="Times New Roman" w:hAnsi="Times New Roman" w:cs="Times New Roman"/>
          <w:sz w:val="24"/>
          <w:szCs w:val="24"/>
        </w:rPr>
        <w:t>W</w:t>
      </w:r>
      <w:r w:rsidRPr="00797A34">
        <w:rPr>
          <w:rFonts w:ascii="Times New Roman" w:hAnsi="Times New Roman" w:cs="Times New Roman"/>
          <w:sz w:val="24"/>
          <w:szCs w:val="24"/>
        </w:rPr>
        <w:t xml:space="preserve">ykonawca zapewni na czas realizacji przedmiotu najmu lokal biurowy </w:t>
      </w:r>
      <w:r w:rsidR="00A104C1">
        <w:rPr>
          <w:rFonts w:ascii="Times New Roman" w:hAnsi="Times New Roman" w:cs="Times New Roman"/>
          <w:sz w:val="24"/>
          <w:szCs w:val="24"/>
        </w:rPr>
        <w:t xml:space="preserve">o </w:t>
      </w:r>
      <w:r w:rsidRPr="00797A34">
        <w:rPr>
          <w:rFonts w:ascii="Times New Roman" w:hAnsi="Times New Roman" w:cs="Times New Roman"/>
          <w:sz w:val="24"/>
          <w:szCs w:val="24"/>
        </w:rPr>
        <w:t>pow. co najmniej 150 m</w:t>
      </w:r>
      <w:r w:rsidRPr="00797A34">
        <w:rPr>
          <w:rFonts w:ascii="Times New Roman" w:hAnsi="Times New Roman" w:cs="Times New Roman"/>
          <w:sz w:val="24"/>
          <w:szCs w:val="24"/>
          <w:vertAlign w:val="superscript"/>
        </w:rPr>
        <w:t xml:space="preserve">2 </w:t>
      </w:r>
      <w:r w:rsidRPr="00797A34">
        <w:rPr>
          <w:rFonts w:ascii="Times New Roman" w:hAnsi="Times New Roman" w:cs="Times New Roman"/>
          <w:sz w:val="24"/>
          <w:szCs w:val="24"/>
        </w:rPr>
        <w:t>położony w centrum miasta w odległości nie dalszej niż 2 km od siedziby zamawiającego, przeznaczony do kompleksowej obsługi najemców</w:t>
      </w:r>
      <w:r w:rsidR="0020712E">
        <w:rPr>
          <w:rFonts w:ascii="Times New Roman" w:hAnsi="Times New Roman" w:cs="Times New Roman"/>
          <w:sz w:val="24"/>
          <w:szCs w:val="24"/>
        </w:rPr>
        <w:t>.</w:t>
      </w:r>
    </w:p>
    <w:p w14:paraId="48B72A0D" w14:textId="77777777" w:rsidR="00797A34" w:rsidRPr="00797A34" w:rsidRDefault="00797A34" w:rsidP="00282059">
      <w:pPr>
        <w:numPr>
          <w:ilvl w:val="0"/>
          <w:numId w:val="17"/>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zapewni w lokalu właściwe warunki do przechowywania i archiwizowania dokumentacji finansowo-księgowej oraz technicznej, a ponadto dysponować będzie stosownymi przyłączami i sprzętem pozwalającym na automatyzację obsługi najemców i</w:t>
      </w:r>
      <w:r w:rsidR="00E01BB2">
        <w:rPr>
          <w:rFonts w:ascii="Times New Roman" w:hAnsi="Times New Roman" w:cs="Times New Roman"/>
          <w:sz w:val="24"/>
          <w:szCs w:val="24"/>
        </w:rPr>
        <w:t> </w:t>
      </w:r>
      <w:r w:rsidRPr="00797A34">
        <w:rPr>
          <w:rFonts w:ascii="Times New Roman" w:hAnsi="Times New Roman" w:cs="Times New Roman"/>
          <w:sz w:val="24"/>
          <w:szCs w:val="24"/>
        </w:rPr>
        <w:t xml:space="preserve">elektroniczne przesyłanie danych. </w:t>
      </w:r>
    </w:p>
    <w:p w14:paraId="35D505B9" w14:textId="77777777" w:rsidR="00797A34" w:rsidRPr="00797A34" w:rsidRDefault="00797A34" w:rsidP="00282059">
      <w:pPr>
        <w:numPr>
          <w:ilvl w:val="0"/>
          <w:numId w:val="17"/>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Biuro Wykonawcy będzie otwarte od poniedziałku do piątku w godz</w:t>
      </w:r>
      <w:r w:rsidR="00FE5DDE">
        <w:rPr>
          <w:rFonts w:ascii="Times New Roman" w:hAnsi="Times New Roman" w:cs="Times New Roman"/>
          <w:sz w:val="24"/>
          <w:szCs w:val="24"/>
        </w:rPr>
        <w:t>inach urzędowania Zamawiającego tj. od godz. 7.30 do godz. 15.30.</w:t>
      </w:r>
    </w:p>
    <w:p w14:paraId="484959A1" w14:textId="77777777" w:rsidR="00797A34" w:rsidRPr="008A684A" w:rsidRDefault="00797A34" w:rsidP="008A684A">
      <w:pPr>
        <w:numPr>
          <w:ilvl w:val="0"/>
          <w:numId w:val="17"/>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wskaże najemcom konto bankowe, na które będą wpłacać opłaty czynszowe oraz inne dodatkowe opłaty niezależne od wynajmującego.</w:t>
      </w:r>
    </w:p>
    <w:p w14:paraId="41006402" w14:textId="77777777" w:rsidR="00797A34" w:rsidRPr="008A684A" w:rsidRDefault="00797A34" w:rsidP="006543B3">
      <w:pPr>
        <w:spacing w:before="120" w:beforeAutospacing="0" w:after="120" w:afterAutospacing="0" w:line="240" w:lineRule="auto"/>
        <w:jc w:val="center"/>
        <w:rPr>
          <w:rFonts w:ascii="Times New Roman" w:hAnsi="Times New Roman" w:cs="Times New Roman"/>
          <w:sz w:val="24"/>
          <w:szCs w:val="24"/>
        </w:rPr>
      </w:pPr>
      <w:r w:rsidRPr="00797A34">
        <w:rPr>
          <w:rFonts w:ascii="Times New Roman" w:hAnsi="Times New Roman" w:cs="Times New Roman"/>
          <w:b/>
          <w:sz w:val="24"/>
          <w:szCs w:val="24"/>
        </w:rPr>
        <w:t>§ 8</w:t>
      </w:r>
    </w:p>
    <w:p w14:paraId="4709777E" w14:textId="77777777" w:rsidR="00797A34" w:rsidRPr="00797A34" w:rsidRDefault="00797A34" w:rsidP="00282059">
      <w:pPr>
        <w:numPr>
          <w:ilvl w:val="0"/>
          <w:numId w:val="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Wpływy z tytułu czynszów najmu i dzierżawy, opłat niezależnych od właściciela oraz inne przychody stanowią przychód Zamawiającego.</w:t>
      </w:r>
    </w:p>
    <w:p w14:paraId="513A03A6" w14:textId="77777777" w:rsidR="00797A34" w:rsidRPr="00797A34" w:rsidRDefault="00797A34" w:rsidP="00282059">
      <w:pPr>
        <w:numPr>
          <w:ilvl w:val="0"/>
          <w:numId w:val="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Wykonawca jest zobowiązany przekazywać otrzymane w danym miesiącu wpływy z czynszów najmu, opłat niezależnych od właściciela ze wszystkich lokali oraz ściągniętych odsetek za zwłokę w zapłacie czynszu oraz opłat niezależnych od właściciela na konto </w:t>
      </w:r>
      <w:r w:rsidRPr="00B260C2">
        <w:rPr>
          <w:rFonts w:ascii="Times New Roman" w:hAnsi="Times New Roman" w:cs="Times New Roman"/>
          <w:sz w:val="24"/>
          <w:szCs w:val="24"/>
        </w:rPr>
        <w:t>Zamawiającego Nr 18 1240 2744 1111 0000 3990 9547 w nieprzekraczalnym</w:t>
      </w:r>
      <w:r w:rsidRPr="00797A34">
        <w:rPr>
          <w:rFonts w:ascii="Times New Roman" w:hAnsi="Times New Roman" w:cs="Times New Roman"/>
          <w:sz w:val="24"/>
          <w:szCs w:val="24"/>
        </w:rPr>
        <w:t xml:space="preserve"> terminie </w:t>
      </w:r>
      <w:r w:rsidRPr="0020712E">
        <w:rPr>
          <w:rFonts w:ascii="Times New Roman" w:hAnsi="Times New Roman" w:cs="Times New Roman"/>
          <w:sz w:val="24"/>
          <w:szCs w:val="24"/>
        </w:rPr>
        <w:t>do dnia 20 następnego</w:t>
      </w:r>
      <w:r w:rsidRPr="00797A34">
        <w:rPr>
          <w:rFonts w:ascii="Times New Roman" w:hAnsi="Times New Roman" w:cs="Times New Roman"/>
          <w:sz w:val="24"/>
          <w:szCs w:val="24"/>
        </w:rPr>
        <w:t xml:space="preserve"> miesi</w:t>
      </w:r>
      <w:r w:rsidR="00A104C1">
        <w:rPr>
          <w:rFonts w:ascii="Times New Roman" w:hAnsi="Times New Roman" w:cs="Times New Roman"/>
          <w:sz w:val="24"/>
          <w:szCs w:val="24"/>
        </w:rPr>
        <w:t xml:space="preserve">ąca wraz z </w:t>
      </w:r>
      <w:r w:rsidRPr="00797A34">
        <w:rPr>
          <w:rFonts w:ascii="Times New Roman" w:hAnsi="Times New Roman" w:cs="Times New Roman"/>
          <w:sz w:val="24"/>
          <w:szCs w:val="24"/>
        </w:rPr>
        <w:t>dokumentem bankowym potwierdzającym dokonanie przelewu kwot.</w:t>
      </w:r>
    </w:p>
    <w:p w14:paraId="39AAE034" w14:textId="77777777" w:rsidR="00797A34" w:rsidRPr="00797A34" w:rsidRDefault="00797A34" w:rsidP="00282059">
      <w:pPr>
        <w:numPr>
          <w:ilvl w:val="0"/>
          <w:numId w:val="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 przypadku przekroczenia terminów określonych w ust. 2, Wykonawca zobowiązany jest zapłacić Zamawiającemu odsetki ustawowe od kwoty nie przekazanej w terminie, na podstawie noty księgowej-obciążeniowej wystawionej przez Zamawiającego. </w:t>
      </w:r>
    </w:p>
    <w:p w14:paraId="6B68101E" w14:textId="77777777" w:rsidR="00797A34" w:rsidRDefault="00797A34" w:rsidP="001B6ECE">
      <w:pPr>
        <w:numPr>
          <w:ilvl w:val="0"/>
          <w:numId w:val="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CE740E">
        <w:rPr>
          <w:rFonts w:ascii="Times New Roman" w:hAnsi="Times New Roman" w:cs="Times New Roman"/>
          <w:sz w:val="24"/>
          <w:szCs w:val="24"/>
        </w:rPr>
        <w:t xml:space="preserve">Wykonawca zobowiązany jest </w:t>
      </w:r>
      <w:r w:rsidR="00EE6BF0" w:rsidRPr="00CE740E">
        <w:rPr>
          <w:rFonts w:ascii="Times New Roman" w:hAnsi="Times New Roman" w:cs="Times New Roman"/>
          <w:sz w:val="24"/>
          <w:szCs w:val="24"/>
        </w:rPr>
        <w:t>składać</w:t>
      </w:r>
      <w:r w:rsidR="00CD0162" w:rsidRPr="00CE740E">
        <w:rPr>
          <w:rFonts w:ascii="Times New Roman" w:hAnsi="Times New Roman" w:cs="Times New Roman"/>
          <w:sz w:val="24"/>
          <w:szCs w:val="24"/>
        </w:rPr>
        <w:t xml:space="preserve"> </w:t>
      </w:r>
      <w:r w:rsidR="00EE6BF0" w:rsidRPr="00CE740E">
        <w:rPr>
          <w:rFonts w:ascii="Times New Roman" w:hAnsi="Times New Roman" w:cs="Times New Roman"/>
          <w:sz w:val="24"/>
          <w:szCs w:val="24"/>
        </w:rPr>
        <w:t>do</w:t>
      </w:r>
      <w:r w:rsidRPr="00CE740E">
        <w:rPr>
          <w:rFonts w:ascii="Times New Roman" w:hAnsi="Times New Roman" w:cs="Times New Roman"/>
          <w:sz w:val="24"/>
          <w:szCs w:val="24"/>
        </w:rPr>
        <w:t xml:space="preserve"> </w:t>
      </w:r>
      <w:r w:rsidR="00CD0162" w:rsidRPr="00CE740E">
        <w:rPr>
          <w:rFonts w:ascii="Times New Roman" w:hAnsi="Times New Roman" w:cs="Times New Roman"/>
          <w:sz w:val="24"/>
          <w:szCs w:val="24"/>
        </w:rPr>
        <w:t xml:space="preserve">Wydziału Budżetu i Finansów Zamawiającego </w:t>
      </w:r>
      <w:r w:rsidR="00EE6BF0" w:rsidRPr="00CE740E">
        <w:rPr>
          <w:rFonts w:ascii="Times New Roman" w:hAnsi="Times New Roman" w:cs="Times New Roman"/>
          <w:sz w:val="24"/>
          <w:szCs w:val="24"/>
        </w:rPr>
        <w:t>miesięczn</w:t>
      </w:r>
      <w:r w:rsidR="00CE740E" w:rsidRPr="00CE740E">
        <w:rPr>
          <w:rFonts w:ascii="Times New Roman" w:hAnsi="Times New Roman" w:cs="Times New Roman"/>
          <w:sz w:val="24"/>
          <w:szCs w:val="24"/>
        </w:rPr>
        <w:t>e</w:t>
      </w:r>
      <w:r w:rsidR="00EE6BF0" w:rsidRPr="00CE740E">
        <w:rPr>
          <w:rFonts w:ascii="Times New Roman" w:hAnsi="Times New Roman" w:cs="Times New Roman"/>
          <w:sz w:val="24"/>
          <w:szCs w:val="24"/>
        </w:rPr>
        <w:t xml:space="preserve"> zestawie</w:t>
      </w:r>
      <w:r w:rsidR="00CE740E" w:rsidRPr="00CE740E">
        <w:rPr>
          <w:rFonts w:ascii="Times New Roman" w:hAnsi="Times New Roman" w:cs="Times New Roman"/>
          <w:sz w:val="24"/>
          <w:szCs w:val="24"/>
        </w:rPr>
        <w:t>nia</w:t>
      </w:r>
      <w:r w:rsidR="00EE6BF0" w:rsidRPr="00CE740E">
        <w:rPr>
          <w:rFonts w:ascii="Times New Roman" w:hAnsi="Times New Roman" w:cs="Times New Roman"/>
          <w:sz w:val="24"/>
          <w:szCs w:val="24"/>
        </w:rPr>
        <w:t xml:space="preserve"> z wpływów czynszu najmu w rozbiciu na poszczególne formy własności</w:t>
      </w:r>
      <w:r w:rsidR="005477A5">
        <w:rPr>
          <w:rFonts w:ascii="Times New Roman" w:hAnsi="Times New Roman" w:cs="Times New Roman"/>
          <w:sz w:val="24"/>
          <w:szCs w:val="24"/>
        </w:rPr>
        <w:t xml:space="preserve"> oraz na miesiące i lata</w:t>
      </w:r>
      <w:r w:rsidR="00EE6BF0" w:rsidRPr="00CE740E">
        <w:rPr>
          <w:rFonts w:ascii="Times New Roman" w:hAnsi="Times New Roman" w:cs="Times New Roman"/>
          <w:sz w:val="24"/>
          <w:szCs w:val="24"/>
        </w:rPr>
        <w:t>,</w:t>
      </w:r>
      <w:r w:rsidR="005477A5">
        <w:rPr>
          <w:rFonts w:ascii="Times New Roman" w:hAnsi="Times New Roman" w:cs="Times New Roman"/>
          <w:sz w:val="24"/>
          <w:szCs w:val="24"/>
        </w:rPr>
        <w:t xml:space="preserve"> których płatność dotyczy,</w:t>
      </w:r>
      <w:r w:rsidR="00EE6BF0" w:rsidRPr="00CE740E">
        <w:rPr>
          <w:rFonts w:ascii="Times New Roman" w:hAnsi="Times New Roman" w:cs="Times New Roman"/>
          <w:sz w:val="24"/>
          <w:szCs w:val="24"/>
        </w:rPr>
        <w:t xml:space="preserve"> </w:t>
      </w:r>
      <w:r w:rsidRPr="00CE740E">
        <w:rPr>
          <w:rFonts w:ascii="Times New Roman" w:hAnsi="Times New Roman" w:cs="Times New Roman"/>
          <w:sz w:val="24"/>
          <w:szCs w:val="24"/>
        </w:rPr>
        <w:t>w terminie do dnia 20 każdego miesiąca, za miesiąc poprzedni</w:t>
      </w:r>
      <w:r w:rsidR="00EE6BF0" w:rsidRPr="00CE740E">
        <w:rPr>
          <w:rFonts w:ascii="Times New Roman" w:hAnsi="Times New Roman" w:cs="Times New Roman"/>
          <w:sz w:val="24"/>
          <w:szCs w:val="24"/>
        </w:rPr>
        <w:t>.</w:t>
      </w:r>
    </w:p>
    <w:p w14:paraId="123F37F3" w14:textId="77777777" w:rsidR="002C6B18" w:rsidRPr="00CE261D" w:rsidRDefault="002C6B18" w:rsidP="001B6ECE">
      <w:pPr>
        <w:numPr>
          <w:ilvl w:val="0"/>
          <w:numId w:val="5"/>
        </w:numPr>
        <w:tabs>
          <w:tab w:val="clear" w:pos="720"/>
          <w:tab w:val="num" w:pos="567"/>
        </w:tabs>
        <w:autoSpaceDE w:val="0"/>
        <w:autoSpaceDN w:val="0"/>
        <w:adjustRightInd w:val="0"/>
        <w:spacing w:before="0" w:beforeAutospacing="0" w:after="0" w:afterAutospacing="0" w:line="240" w:lineRule="auto"/>
        <w:ind w:left="284" w:hanging="284"/>
        <w:jc w:val="both"/>
        <w:rPr>
          <w:rFonts w:ascii="Times New Roman" w:hAnsi="Times New Roman" w:cs="Times New Roman"/>
          <w:sz w:val="24"/>
          <w:szCs w:val="24"/>
        </w:rPr>
      </w:pPr>
      <w:r w:rsidRPr="00CE261D">
        <w:rPr>
          <w:rFonts w:ascii="Times New Roman" w:hAnsi="Times New Roman" w:cs="Times New Roman"/>
          <w:bCs/>
          <w:sz w:val="24"/>
          <w:szCs w:val="24"/>
        </w:rPr>
        <w:t>Dochody budżetowe wynikające z zarządzania i pobierania czynszu z najmu lokali użytkowych stanowiących własność Skarbu Państwa przekazywane będą</w:t>
      </w:r>
      <w:r w:rsidRPr="006C5EDA">
        <w:rPr>
          <w:rFonts w:ascii="Times New Roman" w:hAnsi="Times New Roman" w:cs="Times New Roman"/>
          <w:bCs/>
          <w:sz w:val="24"/>
          <w:szCs w:val="24"/>
        </w:rPr>
        <w:t xml:space="preserve"> do Wydziału Budżetu i Finansów</w:t>
      </w:r>
      <w:r w:rsidR="001B6ECE">
        <w:rPr>
          <w:rFonts w:ascii="Times New Roman" w:hAnsi="Times New Roman" w:cs="Times New Roman"/>
          <w:bCs/>
          <w:sz w:val="24"/>
          <w:szCs w:val="24"/>
        </w:rPr>
        <w:t xml:space="preserve"> Zamawiającego </w:t>
      </w:r>
      <w:r w:rsidRPr="00CE261D">
        <w:rPr>
          <w:rFonts w:ascii="Times New Roman" w:hAnsi="Times New Roman" w:cs="Times New Roman"/>
          <w:bCs/>
          <w:sz w:val="24"/>
          <w:szCs w:val="24"/>
        </w:rPr>
        <w:t>zgodnie z </w:t>
      </w:r>
      <w:r w:rsidRPr="00CE261D">
        <w:rPr>
          <w:rFonts w:ascii="Times New Roman" w:hAnsi="Times New Roman" w:cs="Times New Roman"/>
          <w:sz w:val="24"/>
          <w:szCs w:val="24"/>
        </w:rPr>
        <w:t>wymogami ok</w:t>
      </w:r>
      <w:r w:rsidRPr="00F86E0A">
        <w:rPr>
          <w:rFonts w:ascii="Times New Roman" w:hAnsi="Times New Roman" w:cs="Times New Roman"/>
          <w:sz w:val="24"/>
          <w:szCs w:val="24"/>
        </w:rPr>
        <w:t>reślonymi w art. 255 ustawy z</w:t>
      </w:r>
      <w:r w:rsidR="00FA53ED">
        <w:rPr>
          <w:rFonts w:ascii="Times New Roman" w:hAnsi="Times New Roman" w:cs="Times New Roman"/>
          <w:sz w:val="24"/>
          <w:szCs w:val="24"/>
        </w:rPr>
        <w:t> </w:t>
      </w:r>
      <w:r w:rsidRPr="00F86E0A">
        <w:rPr>
          <w:rFonts w:ascii="Times New Roman" w:hAnsi="Times New Roman" w:cs="Times New Roman"/>
          <w:sz w:val="24"/>
          <w:szCs w:val="24"/>
        </w:rPr>
        <w:t>dnia 27 sierpnia 2009 r o finansach publicznych (tekst jedn. Dz. U. z 2021 r. poz. 305 z</w:t>
      </w:r>
      <w:r w:rsidR="001B6ECE" w:rsidRPr="00F86E0A">
        <w:rPr>
          <w:rFonts w:ascii="Times New Roman" w:hAnsi="Times New Roman" w:cs="Times New Roman"/>
          <w:sz w:val="24"/>
          <w:szCs w:val="24"/>
        </w:rPr>
        <w:t> </w:t>
      </w:r>
      <w:proofErr w:type="spellStart"/>
      <w:r w:rsidRPr="00F86E0A">
        <w:rPr>
          <w:rFonts w:ascii="Times New Roman" w:hAnsi="Times New Roman" w:cs="Times New Roman"/>
          <w:sz w:val="24"/>
          <w:szCs w:val="24"/>
        </w:rPr>
        <w:t>póź</w:t>
      </w:r>
      <w:proofErr w:type="spellEnd"/>
      <w:r w:rsidRPr="00F86E0A">
        <w:rPr>
          <w:rFonts w:ascii="Times New Roman" w:hAnsi="Times New Roman" w:cs="Times New Roman"/>
          <w:sz w:val="24"/>
          <w:szCs w:val="24"/>
        </w:rPr>
        <w:t>. zm.) w oparciu o § 15 ust. 1</w:t>
      </w:r>
      <w:r w:rsidRPr="00F86E0A">
        <w:rPr>
          <w:rFonts w:ascii="Times New Roman" w:hAnsi="Times New Roman" w:cs="Times New Roman"/>
          <w:bCs/>
          <w:sz w:val="24"/>
          <w:szCs w:val="24"/>
        </w:rPr>
        <w:t xml:space="preserve"> wraz</w:t>
      </w:r>
      <w:r w:rsidRPr="00CE261D">
        <w:rPr>
          <w:rFonts w:ascii="Times New Roman" w:hAnsi="Times New Roman" w:cs="Times New Roman"/>
          <w:bCs/>
          <w:sz w:val="24"/>
          <w:szCs w:val="24"/>
        </w:rPr>
        <w:t xml:space="preserve"> z należnymi odsetkami, które zarządca naliczał będzie dłużnikom z tytułu nieterminowo regulowanych należności stanowiących dochód budżetu państwa</w:t>
      </w:r>
      <w:r w:rsidR="00A80972">
        <w:rPr>
          <w:rFonts w:ascii="Times New Roman" w:hAnsi="Times New Roman" w:cs="Times New Roman"/>
          <w:bCs/>
          <w:sz w:val="24"/>
          <w:szCs w:val="24"/>
        </w:rPr>
        <w:t>,</w:t>
      </w:r>
      <w:r w:rsidRPr="00CE261D">
        <w:rPr>
          <w:rFonts w:ascii="Times New Roman" w:hAnsi="Times New Roman" w:cs="Times New Roman"/>
          <w:bCs/>
          <w:sz w:val="24"/>
          <w:szCs w:val="24"/>
        </w:rPr>
        <w:t xml:space="preserve"> naliczonymi w wysokości jak dla zaległości podatkowych w</w:t>
      </w:r>
      <w:r w:rsidR="001B6ECE">
        <w:rPr>
          <w:rFonts w:ascii="Times New Roman" w:hAnsi="Times New Roman" w:cs="Times New Roman"/>
          <w:bCs/>
          <w:sz w:val="24"/>
          <w:szCs w:val="24"/>
        </w:rPr>
        <w:t> </w:t>
      </w:r>
      <w:r w:rsidRPr="00CE261D">
        <w:rPr>
          <w:rFonts w:ascii="Times New Roman" w:hAnsi="Times New Roman" w:cs="Times New Roman"/>
          <w:bCs/>
          <w:sz w:val="24"/>
          <w:szCs w:val="24"/>
        </w:rPr>
        <w:t xml:space="preserve">przypadku nie odprowadzonych dochodów budżetowych w terminach określonych ustawą. </w:t>
      </w:r>
    </w:p>
    <w:p w14:paraId="1E52323B" w14:textId="489C80FE" w:rsidR="006543B3" w:rsidRDefault="006543B3" w:rsidP="00383C03">
      <w:pPr>
        <w:spacing w:before="0" w:beforeAutospacing="0" w:after="240" w:afterAutospacing="0" w:line="240" w:lineRule="auto"/>
        <w:jc w:val="center"/>
        <w:rPr>
          <w:rFonts w:ascii="Times New Roman" w:hAnsi="Times New Roman" w:cs="Times New Roman"/>
          <w:b/>
          <w:sz w:val="24"/>
          <w:szCs w:val="24"/>
        </w:rPr>
      </w:pPr>
    </w:p>
    <w:p w14:paraId="370D7DE5" w14:textId="77777777" w:rsidR="00B71857" w:rsidRDefault="00B71857" w:rsidP="00383C03">
      <w:pPr>
        <w:spacing w:before="0" w:beforeAutospacing="0" w:after="240" w:afterAutospacing="0" w:line="240" w:lineRule="auto"/>
        <w:jc w:val="center"/>
        <w:rPr>
          <w:rFonts w:ascii="Times New Roman" w:hAnsi="Times New Roman" w:cs="Times New Roman"/>
          <w:b/>
          <w:sz w:val="24"/>
          <w:szCs w:val="24"/>
        </w:rPr>
      </w:pPr>
    </w:p>
    <w:p w14:paraId="525DC9D0" w14:textId="77777777" w:rsidR="00383C03" w:rsidRPr="008A684A" w:rsidRDefault="00797A34" w:rsidP="00E52929">
      <w:pPr>
        <w:spacing w:before="120" w:beforeAutospacing="0" w:after="12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lastRenderedPageBreak/>
        <w:t>§ 9</w:t>
      </w:r>
    </w:p>
    <w:p w14:paraId="73141C3B" w14:textId="77777777" w:rsidR="00797A34" w:rsidRPr="00797A34" w:rsidRDefault="00797A34" w:rsidP="00282059">
      <w:pPr>
        <w:numPr>
          <w:ilvl w:val="0"/>
          <w:numId w:val="7"/>
        </w:numPr>
        <w:tabs>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color w:val="000000"/>
          <w:sz w:val="24"/>
          <w:szCs w:val="24"/>
        </w:rPr>
      </w:pPr>
      <w:r w:rsidRPr="00797A34">
        <w:rPr>
          <w:rFonts w:ascii="Times New Roman" w:hAnsi="Times New Roman" w:cs="Times New Roman"/>
          <w:sz w:val="24"/>
          <w:szCs w:val="24"/>
        </w:rPr>
        <w:t>Wykonawca wystawia i prowadzi ewidencję faktur VAT i książeczek mieszkaniowych w</w:t>
      </w:r>
      <w:r w:rsidR="00E01BB2">
        <w:rPr>
          <w:rFonts w:ascii="Times New Roman" w:hAnsi="Times New Roman" w:cs="Times New Roman"/>
          <w:sz w:val="24"/>
          <w:szCs w:val="24"/>
        </w:rPr>
        <w:t> </w:t>
      </w:r>
      <w:r w:rsidRPr="00797A34">
        <w:rPr>
          <w:rFonts w:ascii="Times New Roman" w:hAnsi="Times New Roman" w:cs="Times New Roman"/>
          <w:sz w:val="24"/>
          <w:szCs w:val="24"/>
        </w:rPr>
        <w:t>imieniu i na rzecz Zamawiającego. Sprzedającym jest Zamawiający, zaś wystawiającym faktury VAT jest Wykonawca. Ewidencja dokumentacji prowadzona jest w formie rejestru sprzedaży VAT, który po zamknięciu miesiąca przekazywany jest do Wydziału Budżetu i</w:t>
      </w:r>
      <w:r w:rsidR="00E01BB2">
        <w:rPr>
          <w:rFonts w:ascii="Times New Roman" w:hAnsi="Times New Roman" w:cs="Times New Roman"/>
          <w:sz w:val="24"/>
          <w:szCs w:val="24"/>
        </w:rPr>
        <w:t> </w:t>
      </w:r>
      <w:r w:rsidRPr="00797A34">
        <w:rPr>
          <w:rFonts w:ascii="Times New Roman" w:hAnsi="Times New Roman" w:cs="Times New Roman"/>
          <w:sz w:val="24"/>
          <w:szCs w:val="24"/>
        </w:rPr>
        <w:t>Finansów Zamawiającego w terminie do 5 dnia każdego miesiąca</w:t>
      </w:r>
      <w:r w:rsidR="002C6B18">
        <w:rPr>
          <w:rFonts w:ascii="Times New Roman" w:hAnsi="Times New Roman" w:cs="Times New Roman"/>
          <w:sz w:val="24"/>
          <w:szCs w:val="24"/>
        </w:rPr>
        <w:t xml:space="preserve"> za miesiąc poprzedni </w:t>
      </w:r>
      <w:r w:rsidRPr="00797A34">
        <w:rPr>
          <w:rFonts w:ascii="Times New Roman" w:hAnsi="Times New Roman" w:cs="Times New Roman"/>
          <w:sz w:val="24"/>
          <w:szCs w:val="24"/>
        </w:rPr>
        <w:t>wraz z oryginałami faktur VAT.</w:t>
      </w:r>
    </w:p>
    <w:p w14:paraId="658C044F" w14:textId="77777777" w:rsidR="00797A34" w:rsidRPr="00797A34" w:rsidRDefault="00797A34" w:rsidP="00282059">
      <w:pPr>
        <w:numPr>
          <w:ilvl w:val="0"/>
          <w:numId w:val="7"/>
        </w:numPr>
        <w:tabs>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color w:val="000000"/>
          <w:sz w:val="24"/>
          <w:szCs w:val="24"/>
        </w:rPr>
      </w:pPr>
      <w:r w:rsidRPr="00797A34">
        <w:rPr>
          <w:rFonts w:ascii="Times New Roman" w:hAnsi="Times New Roman" w:cs="Times New Roman"/>
          <w:sz w:val="24"/>
          <w:szCs w:val="24"/>
        </w:rPr>
        <w:t>Zakupu i zapłaty za usługi dotyczące dostawy mediów do lokali dokonuje Wykonawca w imieniu i na rzecz Zamawiającego. Ewidencja zakupu VAT tych usług prowadzona będzie przez Wykonawcę w formie rejestru zakupu VAT (dwa egzemplarze rejestru  zakupu) i</w:t>
      </w:r>
      <w:r w:rsidR="00FA53ED">
        <w:rPr>
          <w:rFonts w:ascii="Times New Roman" w:hAnsi="Times New Roman" w:cs="Times New Roman"/>
          <w:sz w:val="24"/>
          <w:szCs w:val="24"/>
        </w:rPr>
        <w:t> </w:t>
      </w:r>
      <w:r w:rsidRPr="00797A34">
        <w:rPr>
          <w:rFonts w:ascii="Times New Roman" w:hAnsi="Times New Roman" w:cs="Times New Roman"/>
          <w:sz w:val="24"/>
          <w:szCs w:val="24"/>
        </w:rPr>
        <w:t>w</w:t>
      </w:r>
      <w:r w:rsidR="00FA53ED">
        <w:rPr>
          <w:rFonts w:ascii="Times New Roman" w:hAnsi="Times New Roman" w:cs="Times New Roman"/>
          <w:sz w:val="24"/>
          <w:szCs w:val="24"/>
        </w:rPr>
        <w:t> </w:t>
      </w:r>
      <w:r w:rsidRPr="00797A34">
        <w:rPr>
          <w:rFonts w:ascii="Times New Roman" w:hAnsi="Times New Roman" w:cs="Times New Roman"/>
          <w:sz w:val="24"/>
          <w:szCs w:val="24"/>
        </w:rPr>
        <w:t xml:space="preserve">terminie do 15 dnia następnego miesiąca przekazywana będzie do </w:t>
      </w:r>
      <w:r w:rsidR="004B26DD">
        <w:rPr>
          <w:rFonts w:ascii="Times New Roman" w:hAnsi="Times New Roman" w:cs="Times New Roman"/>
          <w:sz w:val="24"/>
          <w:szCs w:val="24"/>
        </w:rPr>
        <w:t>Wydziału Gospodarki Komunalnej i Środowiska</w:t>
      </w:r>
      <w:r w:rsidRPr="00797A34">
        <w:rPr>
          <w:rFonts w:ascii="Times New Roman" w:hAnsi="Times New Roman" w:cs="Times New Roman"/>
          <w:sz w:val="24"/>
          <w:szCs w:val="24"/>
        </w:rPr>
        <w:t xml:space="preserve"> Zamawiającego, wraz z oryginałem faktur VAT.</w:t>
      </w:r>
    </w:p>
    <w:p w14:paraId="478E34B9" w14:textId="77777777" w:rsidR="00797A34" w:rsidRPr="00797A34" w:rsidRDefault="00797A34" w:rsidP="00282059">
      <w:pPr>
        <w:numPr>
          <w:ilvl w:val="0"/>
          <w:numId w:val="7"/>
        </w:numPr>
        <w:tabs>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color w:val="000000"/>
          <w:sz w:val="24"/>
          <w:szCs w:val="24"/>
        </w:rPr>
      </w:pPr>
      <w:r w:rsidRPr="00797A34">
        <w:rPr>
          <w:rFonts w:ascii="Times New Roman" w:hAnsi="Times New Roman" w:cs="Times New Roman"/>
          <w:sz w:val="24"/>
          <w:szCs w:val="24"/>
        </w:rPr>
        <w:t>Zamawiający zrefunduje opłaty z tytułu dos</w:t>
      </w:r>
      <w:r w:rsidR="00225747">
        <w:rPr>
          <w:rFonts w:ascii="Times New Roman" w:hAnsi="Times New Roman" w:cs="Times New Roman"/>
          <w:sz w:val="24"/>
          <w:szCs w:val="24"/>
        </w:rPr>
        <w:t xml:space="preserve">tawy mediów do lokali będących </w:t>
      </w:r>
      <w:r w:rsidRPr="00797A34">
        <w:rPr>
          <w:rFonts w:ascii="Times New Roman" w:hAnsi="Times New Roman" w:cs="Times New Roman"/>
          <w:sz w:val="24"/>
          <w:szCs w:val="24"/>
        </w:rPr>
        <w:t xml:space="preserve">własnością </w:t>
      </w:r>
      <w:r w:rsidR="00ED3CC3">
        <w:rPr>
          <w:rFonts w:ascii="Times New Roman" w:hAnsi="Times New Roman" w:cs="Times New Roman"/>
          <w:sz w:val="24"/>
          <w:szCs w:val="24"/>
        </w:rPr>
        <w:t>Miasta Tarnobrzeg</w:t>
      </w:r>
      <w:r w:rsidR="001768E7">
        <w:rPr>
          <w:rFonts w:ascii="Times New Roman" w:hAnsi="Times New Roman" w:cs="Times New Roman"/>
          <w:sz w:val="24"/>
          <w:szCs w:val="24"/>
        </w:rPr>
        <w:t>a</w:t>
      </w:r>
      <w:r w:rsidRPr="00797A34">
        <w:rPr>
          <w:rFonts w:ascii="Times New Roman" w:hAnsi="Times New Roman" w:cs="Times New Roman"/>
          <w:sz w:val="24"/>
          <w:szCs w:val="24"/>
        </w:rPr>
        <w:t xml:space="preserve"> po otrzymaniu rejestru i oryginałów faktur VAT lub wymiarów opłat określonych w § 9 ust. 2 w terminie 14 dni od daty ich otrzymania.</w:t>
      </w:r>
    </w:p>
    <w:p w14:paraId="358977DF" w14:textId="77777777" w:rsidR="00797A34" w:rsidRPr="00797A34" w:rsidRDefault="00797A34" w:rsidP="00282059">
      <w:pPr>
        <w:numPr>
          <w:ilvl w:val="0"/>
          <w:numId w:val="7"/>
        </w:numPr>
        <w:tabs>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color w:val="000000"/>
          <w:sz w:val="24"/>
          <w:szCs w:val="24"/>
        </w:rPr>
      </w:pPr>
      <w:r w:rsidRPr="00797A34">
        <w:rPr>
          <w:rFonts w:ascii="Times New Roman" w:hAnsi="Times New Roman" w:cs="Times New Roman"/>
          <w:sz w:val="24"/>
          <w:szCs w:val="24"/>
        </w:rPr>
        <w:t>Wykonawca otrzyma od Zamawiającego stosowne upoważnienie do wystawiania i otrzymywania faktur VAT.</w:t>
      </w:r>
    </w:p>
    <w:p w14:paraId="75C8779B" w14:textId="77777777" w:rsidR="00D2407E" w:rsidRPr="00D2407E" w:rsidRDefault="002C6B18" w:rsidP="00D2407E">
      <w:pPr>
        <w:spacing w:before="0" w:beforeAutospacing="0" w:after="0" w:afterAutospacing="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5</w:t>
      </w:r>
      <w:r w:rsidR="00D2407E">
        <w:rPr>
          <w:rFonts w:ascii="Times New Roman" w:hAnsi="Times New Roman" w:cs="Times New Roman"/>
          <w:sz w:val="24"/>
          <w:szCs w:val="24"/>
        </w:rPr>
        <w:t>.</w:t>
      </w:r>
      <w:r w:rsidR="00EC5573">
        <w:rPr>
          <w:rFonts w:ascii="Times New Roman" w:hAnsi="Times New Roman" w:cs="Times New Roman"/>
          <w:sz w:val="24"/>
          <w:szCs w:val="24"/>
        </w:rPr>
        <w:tab/>
      </w:r>
      <w:r w:rsidR="00D2407E" w:rsidRPr="00D2407E">
        <w:rPr>
          <w:rFonts w:ascii="Times New Roman" w:hAnsi="Times New Roman" w:cs="Times New Roman"/>
          <w:sz w:val="24"/>
          <w:szCs w:val="24"/>
        </w:rPr>
        <w:t xml:space="preserve">Zakupu i zapłaty za materiały, usługi, urządzenia, sprzęt niezbędny do przeprowadzenia remontów w kwocie </w:t>
      </w:r>
      <w:r w:rsidR="00D2407E" w:rsidRPr="00A1599A">
        <w:rPr>
          <w:rFonts w:ascii="Times New Roman" w:hAnsi="Times New Roman" w:cs="Times New Roman"/>
          <w:sz w:val="24"/>
          <w:szCs w:val="24"/>
        </w:rPr>
        <w:t>powyżej 200,00 zł,</w:t>
      </w:r>
      <w:r w:rsidR="00D2407E" w:rsidRPr="00D2407E">
        <w:rPr>
          <w:rFonts w:ascii="Times New Roman" w:hAnsi="Times New Roman" w:cs="Times New Roman"/>
          <w:sz w:val="24"/>
          <w:szCs w:val="24"/>
        </w:rPr>
        <w:t xml:space="preserve"> dokonuje Wykonawca w imieniu i na rzecz Zamawiającego, po wcześniejszym zawiadomieniu Zamawiającego o konieczności ich zakupu zgodą Zamawiającego</w:t>
      </w:r>
      <w:r w:rsidR="00286CA7">
        <w:rPr>
          <w:rFonts w:ascii="Times New Roman" w:hAnsi="Times New Roman" w:cs="Times New Roman"/>
          <w:sz w:val="24"/>
          <w:szCs w:val="24"/>
        </w:rPr>
        <w:t xml:space="preserve"> wyrażoną w formie pisemnej lub drogą elektroniczną</w:t>
      </w:r>
      <w:r w:rsidR="00D2407E" w:rsidRPr="00D2407E">
        <w:rPr>
          <w:rFonts w:ascii="Times New Roman" w:hAnsi="Times New Roman" w:cs="Times New Roman"/>
          <w:sz w:val="24"/>
          <w:szCs w:val="24"/>
        </w:rPr>
        <w:t xml:space="preserve">. Ewidencja zakupu VAT tych materiałów, usług, urządzeń, sprzętu, prowadzona będzie przez Wykonawcę w formie rejestru zakupu VAT (sporządzonego w dwóch egzemplarzach po jednym dla każdej ze stron) i w terminie do 15 dnia następnego miesiąca przekazywany będzie do </w:t>
      </w:r>
      <w:r w:rsidR="004B26DD">
        <w:rPr>
          <w:rFonts w:ascii="Times New Roman" w:hAnsi="Times New Roman" w:cs="Times New Roman"/>
          <w:sz w:val="24"/>
          <w:szCs w:val="24"/>
        </w:rPr>
        <w:t xml:space="preserve">Wydziału </w:t>
      </w:r>
      <w:r>
        <w:rPr>
          <w:rFonts w:ascii="Times New Roman" w:hAnsi="Times New Roman" w:cs="Times New Roman"/>
          <w:sz w:val="24"/>
          <w:szCs w:val="24"/>
        </w:rPr>
        <w:t>Budżetu i Finansów</w:t>
      </w:r>
      <w:r w:rsidR="00D2407E" w:rsidRPr="00D2407E">
        <w:rPr>
          <w:rFonts w:ascii="Times New Roman" w:hAnsi="Times New Roman" w:cs="Times New Roman"/>
          <w:sz w:val="24"/>
          <w:szCs w:val="24"/>
        </w:rPr>
        <w:t xml:space="preserve"> </w:t>
      </w:r>
      <w:r w:rsidR="00A80972">
        <w:rPr>
          <w:rFonts w:ascii="Times New Roman" w:hAnsi="Times New Roman" w:cs="Times New Roman"/>
          <w:sz w:val="24"/>
          <w:szCs w:val="24"/>
        </w:rPr>
        <w:t>Zamawiającego</w:t>
      </w:r>
      <w:r w:rsidR="00D2407E" w:rsidRPr="00D2407E">
        <w:rPr>
          <w:rFonts w:ascii="Times New Roman" w:hAnsi="Times New Roman" w:cs="Times New Roman"/>
          <w:sz w:val="24"/>
          <w:szCs w:val="24"/>
        </w:rPr>
        <w:t xml:space="preserve">, wraz </w:t>
      </w:r>
      <w:r w:rsidR="00286CA7">
        <w:rPr>
          <w:rFonts w:ascii="Times New Roman" w:hAnsi="Times New Roman" w:cs="Times New Roman"/>
          <w:sz w:val="24"/>
          <w:szCs w:val="24"/>
        </w:rPr>
        <w:br/>
      </w:r>
      <w:r w:rsidR="00D2407E" w:rsidRPr="00D2407E">
        <w:rPr>
          <w:rFonts w:ascii="Times New Roman" w:hAnsi="Times New Roman" w:cs="Times New Roman"/>
          <w:sz w:val="24"/>
          <w:szCs w:val="24"/>
        </w:rPr>
        <w:t>z oryginał</w:t>
      </w:r>
      <w:r>
        <w:rPr>
          <w:rFonts w:ascii="Times New Roman" w:hAnsi="Times New Roman" w:cs="Times New Roman"/>
          <w:sz w:val="24"/>
          <w:szCs w:val="24"/>
        </w:rPr>
        <w:t>ami</w:t>
      </w:r>
      <w:r w:rsidR="00D2407E" w:rsidRPr="00D2407E">
        <w:rPr>
          <w:rFonts w:ascii="Times New Roman" w:hAnsi="Times New Roman" w:cs="Times New Roman"/>
          <w:sz w:val="24"/>
          <w:szCs w:val="24"/>
        </w:rPr>
        <w:t xml:space="preserve"> faktur VAT. Zamawiający zrefunduje opłaty z tytułu zakupu materiałów, usług, urządzeń, sprzętu po otrzymaniu rejestru oraz oryginałów faktur VAT w terminie 14 dni od daty ich otrzymania. </w:t>
      </w:r>
    </w:p>
    <w:p w14:paraId="26A16E18" w14:textId="77777777" w:rsidR="002C6B18" w:rsidRDefault="00EC5573" w:rsidP="00F001F3">
      <w:pPr>
        <w:spacing w:before="0" w:beforeAutospacing="0" w:after="0" w:afterAutospacing="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6</w:t>
      </w:r>
      <w:r w:rsidR="00D2407E" w:rsidRPr="00A1599A">
        <w:rPr>
          <w:rFonts w:ascii="Times New Roman" w:hAnsi="Times New Roman" w:cs="Times New Roman"/>
          <w:sz w:val="24"/>
          <w:szCs w:val="24"/>
        </w:rPr>
        <w:t>.</w:t>
      </w:r>
      <w:r>
        <w:rPr>
          <w:rFonts w:ascii="Times New Roman" w:hAnsi="Times New Roman" w:cs="Times New Roman"/>
          <w:sz w:val="24"/>
          <w:szCs w:val="24"/>
        </w:rPr>
        <w:tab/>
      </w:r>
      <w:r w:rsidR="00D2407E" w:rsidRPr="00A1599A">
        <w:rPr>
          <w:rFonts w:ascii="Times New Roman" w:hAnsi="Times New Roman" w:cs="Times New Roman"/>
          <w:sz w:val="24"/>
          <w:szCs w:val="24"/>
        </w:rPr>
        <w:t>Zakupu i zapłaty za materiały, usługi, urządzenia, sprzęt niezbędny do przeprowadzenia remontów w kwocie poniżej 200,00 zł, dokonuje Wykonawca w imieniu i na rzecz Zamawiającego, po wcześniejszym zawiadomieniu Zamawiającego o konieczności ich zakupu</w:t>
      </w:r>
      <w:r w:rsidR="00D2407E" w:rsidRPr="00CF7DF6">
        <w:rPr>
          <w:rFonts w:ascii="Times New Roman" w:hAnsi="Times New Roman" w:cs="Times New Roman"/>
          <w:sz w:val="24"/>
          <w:szCs w:val="24"/>
        </w:rPr>
        <w:t xml:space="preserve">. Ewidencja zakupu VAT tych materiałów, usług, urządzeń, sprzętu, prowadzona będzie przez Wykonawcę w formie rejestru zakupu VAT (sporządzonego w dwóch egzemplarzach po jednym dla każdej ze stron) i w terminie do 15 dnia następnego miesiąca przekazywany będzie do </w:t>
      </w:r>
      <w:r w:rsidR="002C6B18">
        <w:rPr>
          <w:rFonts w:ascii="Times New Roman" w:hAnsi="Times New Roman" w:cs="Times New Roman"/>
          <w:sz w:val="24"/>
          <w:szCs w:val="24"/>
        </w:rPr>
        <w:t>Wydziału Budżetu i Finansów</w:t>
      </w:r>
      <w:r w:rsidR="002C6B18" w:rsidRPr="00D2407E">
        <w:rPr>
          <w:rFonts w:ascii="Times New Roman" w:hAnsi="Times New Roman" w:cs="Times New Roman"/>
          <w:sz w:val="24"/>
          <w:szCs w:val="24"/>
        </w:rPr>
        <w:t xml:space="preserve"> </w:t>
      </w:r>
      <w:r w:rsidR="00A80972">
        <w:rPr>
          <w:rFonts w:ascii="Times New Roman" w:hAnsi="Times New Roman" w:cs="Times New Roman"/>
          <w:sz w:val="24"/>
          <w:szCs w:val="24"/>
        </w:rPr>
        <w:t>Zamawiającego</w:t>
      </w:r>
      <w:r w:rsidR="002C6B18" w:rsidRPr="00D2407E">
        <w:rPr>
          <w:rFonts w:ascii="Times New Roman" w:hAnsi="Times New Roman" w:cs="Times New Roman"/>
          <w:sz w:val="24"/>
          <w:szCs w:val="24"/>
        </w:rPr>
        <w:t>, wraz z</w:t>
      </w:r>
      <w:r w:rsidR="00A80972">
        <w:rPr>
          <w:rFonts w:ascii="Times New Roman" w:hAnsi="Times New Roman" w:cs="Times New Roman"/>
          <w:sz w:val="24"/>
          <w:szCs w:val="24"/>
        </w:rPr>
        <w:t> </w:t>
      </w:r>
      <w:r w:rsidR="002C6B18" w:rsidRPr="00D2407E">
        <w:rPr>
          <w:rFonts w:ascii="Times New Roman" w:hAnsi="Times New Roman" w:cs="Times New Roman"/>
          <w:sz w:val="24"/>
          <w:szCs w:val="24"/>
        </w:rPr>
        <w:t>oryginał</w:t>
      </w:r>
      <w:r w:rsidR="002C6B18">
        <w:rPr>
          <w:rFonts w:ascii="Times New Roman" w:hAnsi="Times New Roman" w:cs="Times New Roman"/>
          <w:sz w:val="24"/>
          <w:szCs w:val="24"/>
        </w:rPr>
        <w:t>ami</w:t>
      </w:r>
      <w:r w:rsidR="002C6B18" w:rsidRPr="00D2407E">
        <w:rPr>
          <w:rFonts w:ascii="Times New Roman" w:hAnsi="Times New Roman" w:cs="Times New Roman"/>
          <w:sz w:val="24"/>
          <w:szCs w:val="24"/>
        </w:rPr>
        <w:t xml:space="preserve"> faktur VAT. Zamawiający zrefunduje opłaty z tytułu zakupu materiałów, usług, urządzeń, sprzętu po otrzymaniu rejestru oraz oryginałów faktur VAT w terminie 14 dni od daty ich otrzymania.</w:t>
      </w:r>
    </w:p>
    <w:p w14:paraId="1A096111" w14:textId="77777777" w:rsidR="002C6B18" w:rsidRDefault="00EC5573" w:rsidP="00F001F3">
      <w:pPr>
        <w:spacing w:before="0" w:beforeAutospacing="0" w:after="0" w:afterAutospacing="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7</w:t>
      </w:r>
      <w:r w:rsidR="00D2407E">
        <w:rPr>
          <w:rFonts w:ascii="Times New Roman" w:hAnsi="Times New Roman" w:cs="Times New Roman"/>
          <w:sz w:val="24"/>
          <w:szCs w:val="24"/>
        </w:rPr>
        <w:t>.</w:t>
      </w:r>
      <w:r>
        <w:rPr>
          <w:rFonts w:ascii="Times New Roman" w:hAnsi="Times New Roman" w:cs="Times New Roman"/>
          <w:sz w:val="24"/>
          <w:szCs w:val="24"/>
        </w:rPr>
        <w:tab/>
      </w:r>
      <w:r w:rsidR="00D2407E" w:rsidRPr="00D2407E">
        <w:rPr>
          <w:rFonts w:ascii="Times New Roman" w:hAnsi="Times New Roman" w:cs="Times New Roman"/>
          <w:sz w:val="24"/>
          <w:szCs w:val="24"/>
        </w:rPr>
        <w:t>Zakupu i zapłaty za usługi, o których mowa w załączniku Nr 6 do umowy</w:t>
      </w:r>
      <w:r w:rsidR="00CF7DF6">
        <w:rPr>
          <w:rFonts w:ascii="Times New Roman" w:hAnsi="Times New Roman" w:cs="Times New Roman"/>
          <w:sz w:val="24"/>
          <w:szCs w:val="24"/>
        </w:rPr>
        <w:t>,</w:t>
      </w:r>
      <w:r w:rsidR="00D2407E" w:rsidRPr="00D2407E">
        <w:rPr>
          <w:rFonts w:ascii="Times New Roman" w:hAnsi="Times New Roman" w:cs="Times New Roman"/>
          <w:sz w:val="24"/>
          <w:szCs w:val="24"/>
        </w:rPr>
        <w:t xml:space="preserve"> tj.</w:t>
      </w:r>
      <w:r w:rsidR="00CF7DF6">
        <w:rPr>
          <w:rFonts w:ascii="Times New Roman" w:hAnsi="Times New Roman" w:cs="Times New Roman"/>
          <w:sz w:val="24"/>
          <w:szCs w:val="24"/>
        </w:rPr>
        <w:t> </w:t>
      </w:r>
      <w:r w:rsidR="00D2407E" w:rsidRPr="00D2407E">
        <w:rPr>
          <w:rFonts w:ascii="Times New Roman" w:hAnsi="Times New Roman" w:cs="Times New Roman"/>
          <w:sz w:val="24"/>
          <w:szCs w:val="24"/>
        </w:rPr>
        <w:t xml:space="preserve">Podstawowych zadaniach z zakresu zarządzania w dziale III. </w:t>
      </w:r>
      <w:r w:rsidR="00D2407E" w:rsidRPr="00D2407E">
        <w:rPr>
          <w:rFonts w:ascii="Times New Roman" w:eastAsia="Calibri" w:hAnsi="Times New Roman" w:cs="Times New Roman"/>
          <w:bCs/>
          <w:color w:val="000000"/>
          <w:sz w:val="24"/>
          <w:szCs w:val="24"/>
        </w:rPr>
        <w:t>Techniczna obsługa budynków i lokali</w:t>
      </w:r>
      <w:r w:rsidR="00D2407E" w:rsidRPr="00D2407E">
        <w:rPr>
          <w:rFonts w:ascii="Times New Roman" w:hAnsi="Times New Roman" w:cs="Times New Roman"/>
          <w:bCs/>
          <w:color w:val="000000"/>
          <w:sz w:val="24"/>
          <w:szCs w:val="24"/>
        </w:rPr>
        <w:t xml:space="preserve"> w pkt. </w:t>
      </w:r>
      <w:r w:rsidR="00D2407E" w:rsidRPr="00286CA7">
        <w:rPr>
          <w:rFonts w:ascii="Times New Roman" w:hAnsi="Times New Roman" w:cs="Times New Roman"/>
          <w:bCs/>
          <w:sz w:val="24"/>
          <w:szCs w:val="24"/>
        </w:rPr>
        <w:t xml:space="preserve">3, 4, 5, </w:t>
      </w:r>
      <w:r w:rsidR="000E4489" w:rsidRPr="00286CA7">
        <w:rPr>
          <w:rFonts w:ascii="Times New Roman" w:hAnsi="Times New Roman" w:cs="Times New Roman"/>
          <w:bCs/>
          <w:sz w:val="24"/>
          <w:szCs w:val="24"/>
        </w:rPr>
        <w:t xml:space="preserve">17, </w:t>
      </w:r>
      <w:r w:rsidR="00D2407E" w:rsidRPr="00286CA7">
        <w:rPr>
          <w:rFonts w:ascii="Times New Roman" w:hAnsi="Times New Roman" w:cs="Times New Roman"/>
          <w:bCs/>
          <w:sz w:val="24"/>
          <w:szCs w:val="24"/>
        </w:rPr>
        <w:t xml:space="preserve">18, 24, 25, </w:t>
      </w:r>
      <w:r w:rsidR="000E4489" w:rsidRPr="00286CA7">
        <w:rPr>
          <w:rFonts w:ascii="Times New Roman" w:hAnsi="Times New Roman" w:cs="Times New Roman"/>
          <w:bCs/>
          <w:sz w:val="24"/>
          <w:szCs w:val="24"/>
        </w:rPr>
        <w:t xml:space="preserve">27, </w:t>
      </w:r>
      <w:r w:rsidR="00D2407E" w:rsidRPr="00286CA7">
        <w:rPr>
          <w:rFonts w:ascii="Times New Roman" w:hAnsi="Times New Roman" w:cs="Times New Roman"/>
          <w:bCs/>
          <w:sz w:val="24"/>
          <w:szCs w:val="24"/>
        </w:rPr>
        <w:t>28 35, 36, 39</w:t>
      </w:r>
      <w:r w:rsidR="00D2407E" w:rsidRPr="00D2407E">
        <w:rPr>
          <w:rFonts w:ascii="Times New Roman" w:hAnsi="Times New Roman" w:cs="Times New Roman"/>
          <w:bCs/>
          <w:color w:val="000000"/>
          <w:sz w:val="24"/>
          <w:szCs w:val="24"/>
        </w:rPr>
        <w:t xml:space="preserve"> dokonuje Wykonawca </w:t>
      </w:r>
      <w:r w:rsidR="000B74F8">
        <w:rPr>
          <w:rFonts w:ascii="Times New Roman" w:hAnsi="Times New Roman" w:cs="Times New Roman"/>
          <w:sz w:val="24"/>
          <w:szCs w:val="24"/>
        </w:rPr>
        <w:t>w </w:t>
      </w:r>
      <w:r w:rsidR="00D2407E" w:rsidRPr="00D2407E">
        <w:rPr>
          <w:rFonts w:ascii="Times New Roman" w:hAnsi="Times New Roman" w:cs="Times New Roman"/>
          <w:sz w:val="24"/>
          <w:szCs w:val="24"/>
        </w:rPr>
        <w:t>imieniu i</w:t>
      </w:r>
      <w:r>
        <w:rPr>
          <w:rFonts w:ascii="Times New Roman" w:hAnsi="Times New Roman" w:cs="Times New Roman"/>
          <w:sz w:val="24"/>
          <w:szCs w:val="24"/>
        </w:rPr>
        <w:t xml:space="preserve"> </w:t>
      </w:r>
      <w:r w:rsidR="00D2407E" w:rsidRPr="00D2407E">
        <w:rPr>
          <w:rFonts w:ascii="Times New Roman" w:hAnsi="Times New Roman" w:cs="Times New Roman"/>
          <w:sz w:val="24"/>
          <w:szCs w:val="24"/>
        </w:rPr>
        <w:t>na rzecz Zamawiającego</w:t>
      </w:r>
      <w:r w:rsidR="00D2407E" w:rsidRPr="00D2407E">
        <w:rPr>
          <w:rFonts w:ascii="Times New Roman" w:hAnsi="Times New Roman" w:cs="Times New Roman"/>
          <w:bCs/>
          <w:color w:val="000000"/>
          <w:sz w:val="24"/>
          <w:szCs w:val="24"/>
        </w:rPr>
        <w:t xml:space="preserve"> po wcześniejszym uzyskaniu pisemnej zgody Zamawiającego. </w:t>
      </w:r>
      <w:r w:rsidR="00D2407E" w:rsidRPr="00D2407E">
        <w:rPr>
          <w:rFonts w:ascii="Times New Roman" w:hAnsi="Times New Roman" w:cs="Times New Roman"/>
          <w:sz w:val="24"/>
          <w:szCs w:val="24"/>
        </w:rPr>
        <w:t>Ewidencja zleconych usług prowadzona będzie przez Wykonawcę w</w:t>
      </w:r>
      <w:r w:rsidR="00CF7DF6">
        <w:rPr>
          <w:rFonts w:ascii="Times New Roman" w:hAnsi="Times New Roman" w:cs="Times New Roman"/>
          <w:sz w:val="24"/>
          <w:szCs w:val="24"/>
        </w:rPr>
        <w:t> </w:t>
      </w:r>
      <w:r w:rsidR="00D2407E" w:rsidRPr="00D2407E">
        <w:rPr>
          <w:rFonts w:ascii="Times New Roman" w:hAnsi="Times New Roman" w:cs="Times New Roman"/>
          <w:sz w:val="24"/>
          <w:szCs w:val="24"/>
        </w:rPr>
        <w:t xml:space="preserve">formie rejestru </w:t>
      </w:r>
      <w:r w:rsidR="002C6B18" w:rsidRPr="00CF7DF6">
        <w:rPr>
          <w:rFonts w:ascii="Times New Roman" w:hAnsi="Times New Roman" w:cs="Times New Roman"/>
          <w:sz w:val="24"/>
          <w:szCs w:val="24"/>
        </w:rPr>
        <w:t xml:space="preserve">zakupu VAT (sporządzonego w dwóch egzemplarzach po jednym dla każdej ze stron) i w terminie do 15 dnia następnego miesiąca przekazywany będzie do </w:t>
      </w:r>
      <w:r w:rsidR="002C6B18">
        <w:rPr>
          <w:rFonts w:ascii="Times New Roman" w:hAnsi="Times New Roman" w:cs="Times New Roman"/>
          <w:sz w:val="24"/>
          <w:szCs w:val="24"/>
        </w:rPr>
        <w:t>Wydziału Budżetu i Finansów</w:t>
      </w:r>
      <w:r w:rsidR="002C6B18" w:rsidRPr="00D2407E">
        <w:rPr>
          <w:rFonts w:ascii="Times New Roman" w:hAnsi="Times New Roman" w:cs="Times New Roman"/>
          <w:sz w:val="24"/>
          <w:szCs w:val="24"/>
        </w:rPr>
        <w:t xml:space="preserve"> </w:t>
      </w:r>
      <w:r>
        <w:rPr>
          <w:rFonts w:ascii="Times New Roman" w:hAnsi="Times New Roman" w:cs="Times New Roman"/>
          <w:sz w:val="24"/>
          <w:szCs w:val="24"/>
        </w:rPr>
        <w:t>Zamawiającego</w:t>
      </w:r>
      <w:r w:rsidR="002C6B18" w:rsidRPr="00D2407E">
        <w:rPr>
          <w:rFonts w:ascii="Times New Roman" w:hAnsi="Times New Roman" w:cs="Times New Roman"/>
          <w:sz w:val="24"/>
          <w:szCs w:val="24"/>
        </w:rPr>
        <w:t>, wraz z oryginał</w:t>
      </w:r>
      <w:r w:rsidR="002C6B18">
        <w:rPr>
          <w:rFonts w:ascii="Times New Roman" w:hAnsi="Times New Roman" w:cs="Times New Roman"/>
          <w:sz w:val="24"/>
          <w:szCs w:val="24"/>
        </w:rPr>
        <w:t>ami</w:t>
      </w:r>
      <w:r w:rsidR="002C6B18" w:rsidRPr="00D2407E">
        <w:rPr>
          <w:rFonts w:ascii="Times New Roman" w:hAnsi="Times New Roman" w:cs="Times New Roman"/>
          <w:sz w:val="24"/>
          <w:szCs w:val="24"/>
        </w:rPr>
        <w:t xml:space="preserve"> faktur VAT. Zamawiający zrefunduje opłaty z tytułu zakupu materiałów, usług, urządzeń, sprzętu po otrzymaniu rejestru oraz oryginałów faktur VAT w terminie 14 dni od daty ich otrzymania.</w:t>
      </w:r>
    </w:p>
    <w:p w14:paraId="74DD948D" w14:textId="77777777" w:rsidR="00383C03" w:rsidRDefault="00383C03" w:rsidP="008A684A">
      <w:pPr>
        <w:spacing w:line="240" w:lineRule="auto"/>
        <w:jc w:val="center"/>
        <w:rPr>
          <w:rFonts w:ascii="Times New Roman" w:hAnsi="Times New Roman" w:cs="Times New Roman"/>
          <w:b/>
          <w:bCs/>
          <w:sz w:val="24"/>
          <w:szCs w:val="24"/>
        </w:rPr>
      </w:pPr>
    </w:p>
    <w:p w14:paraId="7398DB15" w14:textId="77777777" w:rsidR="00797A34" w:rsidRPr="00797A34" w:rsidRDefault="00797A34" w:rsidP="005B777E">
      <w:pPr>
        <w:spacing w:before="120" w:beforeAutospacing="0" w:after="240" w:afterAutospacing="0" w:line="240" w:lineRule="auto"/>
        <w:jc w:val="center"/>
        <w:rPr>
          <w:rFonts w:ascii="Times New Roman" w:hAnsi="Times New Roman" w:cs="Times New Roman"/>
          <w:b/>
          <w:bCs/>
          <w:sz w:val="24"/>
          <w:szCs w:val="24"/>
        </w:rPr>
      </w:pPr>
      <w:r w:rsidRPr="00797A34">
        <w:rPr>
          <w:rFonts w:ascii="Times New Roman" w:hAnsi="Times New Roman" w:cs="Times New Roman"/>
          <w:b/>
          <w:bCs/>
          <w:sz w:val="24"/>
          <w:szCs w:val="24"/>
        </w:rPr>
        <w:lastRenderedPageBreak/>
        <w:t>§ 10</w:t>
      </w:r>
    </w:p>
    <w:p w14:paraId="4A19AA31" w14:textId="77777777" w:rsidR="00797A34" w:rsidRPr="00797A34" w:rsidRDefault="00797A34" w:rsidP="00282059">
      <w:pPr>
        <w:numPr>
          <w:ilvl w:val="0"/>
          <w:numId w:val="6"/>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przekaże na rachunki bankowe Wspólnot, w których Zamawiający posiada lokale mieszkalne lub użytkowe, kwoty zaliczek na koszty zarz</w:t>
      </w:r>
      <w:r w:rsidRPr="00797A34">
        <w:rPr>
          <w:rFonts w:ascii="Times New Roman" w:eastAsia="TimesNewRoman" w:hAnsi="Times New Roman" w:cs="Times New Roman"/>
          <w:sz w:val="24"/>
          <w:szCs w:val="24"/>
        </w:rPr>
        <w:t>ą</w:t>
      </w:r>
      <w:r w:rsidRPr="00797A34">
        <w:rPr>
          <w:rFonts w:ascii="Times New Roman" w:hAnsi="Times New Roman" w:cs="Times New Roman"/>
          <w:sz w:val="24"/>
          <w:szCs w:val="24"/>
        </w:rPr>
        <w:t>du nieruchomo</w:t>
      </w:r>
      <w:r w:rsidRPr="00797A34">
        <w:rPr>
          <w:rFonts w:ascii="Times New Roman" w:eastAsia="TimesNewRoman" w:hAnsi="Times New Roman" w:cs="Times New Roman"/>
          <w:sz w:val="24"/>
          <w:szCs w:val="24"/>
        </w:rPr>
        <w:t>ś</w:t>
      </w:r>
      <w:r w:rsidRPr="00797A34">
        <w:rPr>
          <w:rFonts w:ascii="Times New Roman" w:hAnsi="Times New Roman" w:cs="Times New Roman"/>
          <w:sz w:val="24"/>
          <w:szCs w:val="24"/>
        </w:rPr>
        <w:t>ci</w:t>
      </w:r>
      <w:r w:rsidRPr="00797A34">
        <w:rPr>
          <w:rFonts w:ascii="Times New Roman" w:eastAsia="TimesNewRoman" w:hAnsi="Times New Roman" w:cs="Times New Roman"/>
          <w:sz w:val="24"/>
          <w:szCs w:val="24"/>
        </w:rPr>
        <w:t xml:space="preserve">ą </w:t>
      </w:r>
      <w:r w:rsidRPr="00797A34">
        <w:rPr>
          <w:rFonts w:ascii="Times New Roman" w:hAnsi="Times New Roman" w:cs="Times New Roman"/>
          <w:sz w:val="24"/>
          <w:szCs w:val="24"/>
        </w:rPr>
        <w:t>wspóln</w:t>
      </w:r>
      <w:r w:rsidRPr="00797A34">
        <w:rPr>
          <w:rFonts w:ascii="Times New Roman" w:eastAsia="TimesNewRoman" w:hAnsi="Times New Roman" w:cs="Times New Roman"/>
          <w:sz w:val="24"/>
          <w:szCs w:val="24"/>
        </w:rPr>
        <w:t>ą</w:t>
      </w:r>
      <w:r w:rsidRPr="00797A34">
        <w:rPr>
          <w:rFonts w:ascii="Times New Roman" w:hAnsi="Times New Roman" w:cs="Times New Roman"/>
          <w:sz w:val="24"/>
          <w:szCs w:val="24"/>
        </w:rPr>
        <w:t>, oraz kwoty z tytułu opłat za media po uprzedniej weryfikacji prawidłowo</w:t>
      </w:r>
      <w:r w:rsidRPr="00797A34">
        <w:rPr>
          <w:rFonts w:ascii="Times New Roman" w:eastAsia="TimesNewRoman" w:hAnsi="Times New Roman" w:cs="Times New Roman"/>
          <w:sz w:val="24"/>
          <w:szCs w:val="24"/>
        </w:rPr>
        <w:t>ś</w:t>
      </w:r>
      <w:r w:rsidRPr="00797A34">
        <w:rPr>
          <w:rFonts w:ascii="Times New Roman" w:hAnsi="Times New Roman" w:cs="Times New Roman"/>
          <w:sz w:val="24"/>
          <w:szCs w:val="24"/>
        </w:rPr>
        <w:t>ci ich naliczenia. Podstaw</w:t>
      </w:r>
      <w:r w:rsidRPr="00797A34">
        <w:rPr>
          <w:rFonts w:ascii="Times New Roman" w:eastAsia="TimesNewRoman" w:hAnsi="Times New Roman" w:cs="Times New Roman"/>
          <w:sz w:val="24"/>
          <w:szCs w:val="24"/>
        </w:rPr>
        <w:t xml:space="preserve">ę </w:t>
      </w:r>
      <w:r w:rsidRPr="00797A34">
        <w:rPr>
          <w:rFonts w:ascii="Times New Roman" w:hAnsi="Times New Roman" w:cs="Times New Roman"/>
          <w:sz w:val="24"/>
          <w:szCs w:val="24"/>
        </w:rPr>
        <w:t>do ich przekazania stanowi</w:t>
      </w:r>
      <w:r w:rsidRPr="00797A34">
        <w:rPr>
          <w:rFonts w:ascii="Times New Roman" w:eastAsia="TimesNewRoman" w:hAnsi="Times New Roman" w:cs="Times New Roman"/>
          <w:sz w:val="24"/>
          <w:szCs w:val="24"/>
        </w:rPr>
        <w:t xml:space="preserve">ą </w:t>
      </w:r>
      <w:r w:rsidRPr="00797A34">
        <w:rPr>
          <w:rFonts w:ascii="Times New Roman" w:hAnsi="Times New Roman" w:cs="Times New Roman"/>
          <w:sz w:val="24"/>
          <w:szCs w:val="24"/>
        </w:rPr>
        <w:t>rachunki /noty ksi</w:t>
      </w:r>
      <w:r w:rsidRPr="00797A34">
        <w:rPr>
          <w:rFonts w:ascii="Times New Roman" w:eastAsia="TimesNewRoman" w:hAnsi="Times New Roman" w:cs="Times New Roman"/>
          <w:sz w:val="24"/>
          <w:szCs w:val="24"/>
        </w:rPr>
        <w:t>ę</w:t>
      </w:r>
      <w:r w:rsidRPr="00797A34">
        <w:rPr>
          <w:rFonts w:ascii="Times New Roman" w:hAnsi="Times New Roman" w:cs="Times New Roman"/>
          <w:sz w:val="24"/>
          <w:szCs w:val="24"/>
        </w:rPr>
        <w:t>gowe, faktury/ wystawiane przez Wspólnoty na podstawie stosownych uchwał okre</w:t>
      </w:r>
      <w:r w:rsidRPr="00797A34">
        <w:rPr>
          <w:rFonts w:ascii="Times New Roman" w:eastAsia="TimesNewRoman" w:hAnsi="Times New Roman" w:cs="Times New Roman"/>
          <w:sz w:val="24"/>
          <w:szCs w:val="24"/>
        </w:rPr>
        <w:t>ś</w:t>
      </w:r>
      <w:r w:rsidRPr="00797A34">
        <w:rPr>
          <w:rFonts w:ascii="Times New Roman" w:hAnsi="Times New Roman" w:cs="Times New Roman"/>
          <w:sz w:val="24"/>
          <w:szCs w:val="24"/>
        </w:rPr>
        <w:t>laj</w:t>
      </w:r>
      <w:r w:rsidRPr="00797A34">
        <w:rPr>
          <w:rFonts w:ascii="Times New Roman" w:eastAsia="TimesNewRoman" w:hAnsi="Times New Roman" w:cs="Times New Roman"/>
          <w:sz w:val="24"/>
          <w:szCs w:val="24"/>
        </w:rPr>
        <w:t>ą</w:t>
      </w:r>
      <w:r w:rsidRPr="00797A34">
        <w:rPr>
          <w:rFonts w:ascii="Times New Roman" w:hAnsi="Times New Roman" w:cs="Times New Roman"/>
          <w:sz w:val="24"/>
          <w:szCs w:val="24"/>
        </w:rPr>
        <w:t>cych ich wysoko</w:t>
      </w:r>
      <w:r w:rsidRPr="00797A34">
        <w:rPr>
          <w:rFonts w:ascii="Times New Roman" w:eastAsia="TimesNewRoman" w:hAnsi="Times New Roman" w:cs="Times New Roman"/>
          <w:sz w:val="24"/>
          <w:szCs w:val="24"/>
        </w:rPr>
        <w:t>ść</w:t>
      </w:r>
      <w:r w:rsidRPr="00797A34">
        <w:rPr>
          <w:rFonts w:ascii="Times New Roman" w:hAnsi="Times New Roman" w:cs="Times New Roman"/>
          <w:sz w:val="24"/>
          <w:szCs w:val="24"/>
        </w:rPr>
        <w:t>.</w:t>
      </w:r>
    </w:p>
    <w:p w14:paraId="55A2F37D" w14:textId="77777777" w:rsidR="00797A34" w:rsidRPr="00797A34" w:rsidRDefault="00797A34" w:rsidP="00282059">
      <w:pPr>
        <w:numPr>
          <w:ilvl w:val="0"/>
          <w:numId w:val="6"/>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sporządza zestawienie płatnośc</w:t>
      </w:r>
      <w:r w:rsidR="00F851BE">
        <w:rPr>
          <w:rFonts w:ascii="Times New Roman" w:hAnsi="Times New Roman" w:cs="Times New Roman"/>
          <w:sz w:val="24"/>
          <w:szCs w:val="24"/>
        </w:rPr>
        <w:t xml:space="preserve">i określonych w ust. 1 i wraz z </w:t>
      </w:r>
      <w:r w:rsidRPr="00797A34">
        <w:rPr>
          <w:rFonts w:ascii="Times New Roman" w:hAnsi="Times New Roman" w:cs="Times New Roman"/>
          <w:sz w:val="24"/>
          <w:szCs w:val="24"/>
        </w:rPr>
        <w:t>kserokopiami rachunków niezwłocznie przekazuje je Zamawiającemu.</w:t>
      </w:r>
    </w:p>
    <w:p w14:paraId="6763EC82" w14:textId="77777777" w:rsidR="00797A34" w:rsidRPr="008A684A" w:rsidRDefault="00797A34" w:rsidP="008A684A">
      <w:pPr>
        <w:numPr>
          <w:ilvl w:val="0"/>
          <w:numId w:val="6"/>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zwróci na rachunek Wykonawcy kwoty zaliczek na koszty zarz</w:t>
      </w:r>
      <w:r w:rsidRPr="00797A34">
        <w:rPr>
          <w:rFonts w:ascii="Times New Roman" w:eastAsia="TimesNewRoman" w:hAnsi="Times New Roman" w:cs="Times New Roman"/>
          <w:sz w:val="24"/>
          <w:szCs w:val="24"/>
        </w:rPr>
        <w:t>ą</w:t>
      </w:r>
      <w:r w:rsidRPr="00797A34">
        <w:rPr>
          <w:rFonts w:ascii="Times New Roman" w:hAnsi="Times New Roman" w:cs="Times New Roman"/>
          <w:sz w:val="24"/>
          <w:szCs w:val="24"/>
        </w:rPr>
        <w:t>du nieruchomo</w:t>
      </w:r>
      <w:r w:rsidRPr="00797A34">
        <w:rPr>
          <w:rFonts w:ascii="Times New Roman" w:eastAsia="TimesNewRoman" w:hAnsi="Times New Roman" w:cs="Times New Roman"/>
          <w:sz w:val="24"/>
          <w:szCs w:val="24"/>
        </w:rPr>
        <w:t>ś</w:t>
      </w:r>
      <w:r w:rsidRPr="00797A34">
        <w:rPr>
          <w:rFonts w:ascii="Times New Roman" w:hAnsi="Times New Roman" w:cs="Times New Roman"/>
          <w:sz w:val="24"/>
          <w:szCs w:val="24"/>
        </w:rPr>
        <w:t>ci</w:t>
      </w:r>
      <w:r w:rsidRPr="00797A34">
        <w:rPr>
          <w:rFonts w:ascii="Times New Roman" w:eastAsia="TimesNewRoman" w:hAnsi="Times New Roman" w:cs="Times New Roman"/>
          <w:sz w:val="24"/>
          <w:szCs w:val="24"/>
        </w:rPr>
        <w:t xml:space="preserve">ą </w:t>
      </w:r>
      <w:r w:rsidRPr="00797A34">
        <w:rPr>
          <w:rFonts w:ascii="Times New Roman" w:hAnsi="Times New Roman" w:cs="Times New Roman"/>
          <w:sz w:val="24"/>
          <w:szCs w:val="24"/>
        </w:rPr>
        <w:t>wspóln</w:t>
      </w:r>
      <w:r w:rsidRPr="00797A34">
        <w:rPr>
          <w:rFonts w:ascii="Times New Roman" w:eastAsia="TimesNewRoman" w:hAnsi="Times New Roman" w:cs="Times New Roman"/>
          <w:sz w:val="24"/>
          <w:szCs w:val="24"/>
        </w:rPr>
        <w:t>ą</w:t>
      </w:r>
      <w:r w:rsidRPr="00797A34">
        <w:rPr>
          <w:rFonts w:ascii="Times New Roman" w:hAnsi="Times New Roman" w:cs="Times New Roman"/>
          <w:sz w:val="24"/>
          <w:szCs w:val="24"/>
        </w:rPr>
        <w:t xml:space="preserve"> oraz kwoty z tytułu opłat za media w terminie 14 dni od dnia wpływu do Zamawiającego zestawienia płatności o którym mowa w ust. 2. </w:t>
      </w:r>
      <w:r w:rsidR="00225747">
        <w:rPr>
          <w:rFonts w:ascii="Times New Roman" w:hAnsi="Times New Roman" w:cs="Times New Roman"/>
          <w:sz w:val="24"/>
          <w:szCs w:val="24"/>
        </w:rPr>
        <w:t>p</w:t>
      </w:r>
      <w:r w:rsidRPr="00797A34">
        <w:rPr>
          <w:rFonts w:ascii="Times New Roman" w:hAnsi="Times New Roman" w:cs="Times New Roman"/>
          <w:sz w:val="24"/>
          <w:szCs w:val="24"/>
        </w:rPr>
        <w:t xml:space="preserve">o wcześniejszej weryfikacji i sprawdzeniu pod względem formalnym. </w:t>
      </w:r>
    </w:p>
    <w:p w14:paraId="7F7518DB" w14:textId="77777777" w:rsidR="00797A34" w:rsidRPr="008A684A" w:rsidRDefault="00797A34" w:rsidP="005B777E">
      <w:pPr>
        <w:spacing w:before="240" w:beforeAutospacing="0" w:after="240" w:afterAutospacing="0" w:line="240" w:lineRule="auto"/>
        <w:jc w:val="center"/>
        <w:rPr>
          <w:rFonts w:ascii="Times New Roman" w:hAnsi="Times New Roman" w:cs="Times New Roman"/>
          <w:b/>
          <w:bCs/>
          <w:sz w:val="24"/>
          <w:szCs w:val="24"/>
        </w:rPr>
      </w:pPr>
      <w:r w:rsidRPr="00797A34">
        <w:rPr>
          <w:rFonts w:ascii="Times New Roman" w:hAnsi="Times New Roman" w:cs="Times New Roman"/>
          <w:b/>
          <w:bCs/>
          <w:sz w:val="24"/>
          <w:szCs w:val="24"/>
        </w:rPr>
        <w:t>§ 11</w:t>
      </w:r>
    </w:p>
    <w:p w14:paraId="4A477D66" w14:textId="77777777" w:rsidR="00797A34" w:rsidRPr="00797A34" w:rsidRDefault="00797A34" w:rsidP="00282059">
      <w:pPr>
        <w:numPr>
          <w:ilvl w:val="0"/>
          <w:numId w:val="8"/>
        </w:numPr>
        <w:tabs>
          <w:tab w:val="clear" w:pos="720"/>
          <w:tab w:val="num" w:pos="284"/>
          <w:tab w:val="center" w:pos="5616"/>
          <w:tab w:val="right" w:pos="10152"/>
        </w:tabs>
        <w:suppressAutoHyphen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 przypadku postępowania sądowego będącego skutkiem realizacji przez Wykonawcę umowy lub obowiązujący</w:t>
      </w:r>
      <w:r w:rsidR="00540368">
        <w:rPr>
          <w:rFonts w:ascii="Times New Roman" w:hAnsi="Times New Roman" w:cs="Times New Roman"/>
          <w:sz w:val="24"/>
          <w:szCs w:val="24"/>
        </w:rPr>
        <w:t xml:space="preserve">ch przepisów, opłaty związane z </w:t>
      </w:r>
      <w:r w:rsidRPr="00797A34">
        <w:rPr>
          <w:rFonts w:ascii="Times New Roman" w:hAnsi="Times New Roman" w:cs="Times New Roman"/>
          <w:sz w:val="24"/>
          <w:szCs w:val="24"/>
        </w:rPr>
        <w:t xml:space="preserve">postępowaniem sądowym ponosi Zamawiający. </w:t>
      </w:r>
    </w:p>
    <w:p w14:paraId="33A28500" w14:textId="77777777" w:rsidR="00797A34" w:rsidRPr="008A684A" w:rsidRDefault="00797A34" w:rsidP="008A684A">
      <w:pPr>
        <w:numPr>
          <w:ilvl w:val="0"/>
          <w:numId w:val="8"/>
        </w:numPr>
        <w:tabs>
          <w:tab w:val="clear" w:pos="720"/>
          <w:tab w:val="num" w:pos="284"/>
          <w:tab w:val="center" w:pos="5616"/>
          <w:tab w:val="right" w:pos="10152"/>
        </w:tabs>
        <w:suppressAutoHyphen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wystąpi do Zamawiającego o zwrot zapłaconych w jego imieniu kosztów sądowych, sporządzając zestawienie wnoszonych opłat (dołączając jednocześnie dokumenty poniesionych opłat sądowych). Zwrot poniesionych kosztów sądowych nastąpi w terminie 14 dni od daty ich otrzymania.</w:t>
      </w:r>
    </w:p>
    <w:p w14:paraId="7CD52DC2" w14:textId="77777777" w:rsidR="00797A34" w:rsidRPr="008A684A" w:rsidRDefault="00797A34" w:rsidP="005B777E">
      <w:pPr>
        <w:spacing w:before="240" w:beforeAutospacing="0" w:after="24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12</w:t>
      </w:r>
    </w:p>
    <w:p w14:paraId="194966BC" w14:textId="77777777" w:rsidR="00797A34" w:rsidRPr="00797A34" w:rsidRDefault="00797A34" w:rsidP="00282059">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ma obowiązek dołożenia wszelkiej staranności celem uzyskania od najemców lokali czynszów oraz innych opłat z tytułu najmu w pełnej przypisanej wysokości.</w:t>
      </w:r>
    </w:p>
    <w:p w14:paraId="2FF70C7F" w14:textId="77777777" w:rsidR="00797A34" w:rsidRPr="00797A34" w:rsidRDefault="00797A34" w:rsidP="00282059">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 razie wystąpienia zaległości Wykonawca windykuje je podejmując niezbędne przewidziane prawem czynności.</w:t>
      </w:r>
    </w:p>
    <w:p w14:paraId="33A72194" w14:textId="77777777" w:rsidR="00797A34" w:rsidRPr="00797A34" w:rsidRDefault="00797A34" w:rsidP="00282059">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w:t>
      </w:r>
      <w:r w:rsidR="003525B8">
        <w:rPr>
          <w:rFonts w:ascii="Times New Roman" w:hAnsi="Times New Roman" w:cs="Times New Roman"/>
          <w:sz w:val="24"/>
          <w:szCs w:val="24"/>
        </w:rPr>
        <w:t xml:space="preserve">awiający zobowiązuje Wykonawcę </w:t>
      </w:r>
      <w:r w:rsidRPr="00797A34">
        <w:rPr>
          <w:rFonts w:ascii="Times New Roman" w:hAnsi="Times New Roman" w:cs="Times New Roman"/>
          <w:sz w:val="24"/>
          <w:szCs w:val="24"/>
        </w:rPr>
        <w:t>do niezwłocznego podejmowania działań w stosunku do użytkowników lokali, którzy nie wywiązują się z obowiązujących płatności przy zastosowaniu procedur oraz sankcji w trybie określonym wobowiązujących przepisach.</w:t>
      </w:r>
    </w:p>
    <w:p w14:paraId="2DC00282" w14:textId="77777777" w:rsidR="00797A34" w:rsidRPr="00797A34" w:rsidRDefault="00797A34" w:rsidP="00282059">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Przy zaległościach powyżej 3 miesięcy, Wykonawca zobowiązany jest wszcząć procedurę do wyegzekwowania należności w postępowaniu sądowym i komorniczym. </w:t>
      </w:r>
    </w:p>
    <w:p w14:paraId="3A2D039A" w14:textId="77777777" w:rsidR="00797A34" w:rsidRPr="00797A34" w:rsidRDefault="00797A34" w:rsidP="00282059">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w okresach kwartalnych będzie przedkładał sprawozdania dotyczące windykacji należności, w tym również zestawienie zaległości wg indywidualnych najemców we wszystkich budynkach będących przedmiotem umowy.</w:t>
      </w:r>
    </w:p>
    <w:p w14:paraId="6BF004A2" w14:textId="77777777" w:rsidR="0091072F" w:rsidRPr="008A684A" w:rsidRDefault="00797A34" w:rsidP="008A684A">
      <w:pPr>
        <w:numPr>
          <w:ilvl w:val="0"/>
          <w:numId w:val="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Wykonawca zobowiązany jest do prowadzenia spraw dotyczących windykacji zadłużeń po poprzednim zarządcy, zgodnie z wykazem przedłożonym przez Zamawiającego.</w:t>
      </w:r>
    </w:p>
    <w:p w14:paraId="71EEA4F3" w14:textId="77777777" w:rsidR="00797A34" w:rsidRPr="00797A34" w:rsidRDefault="00797A34" w:rsidP="005B777E">
      <w:pPr>
        <w:spacing w:before="240" w:beforeAutospacing="0" w:after="24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13</w:t>
      </w:r>
    </w:p>
    <w:p w14:paraId="6B3ADFE8" w14:textId="77777777" w:rsidR="00797A34" w:rsidRPr="00797A34" w:rsidRDefault="00797A34" w:rsidP="00282059">
      <w:pPr>
        <w:numPr>
          <w:ilvl w:val="0"/>
          <w:numId w:val="1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Podatek od nieruchomości będzie uiszczany przez najemców, dzierżawców, na konto Zamawiającego zgodnie z obowiązującą w tym zakresie uchwałą Rady </w:t>
      </w:r>
      <w:r w:rsidR="00ED3CC3">
        <w:rPr>
          <w:rFonts w:ascii="Times New Roman" w:hAnsi="Times New Roman" w:cs="Times New Roman"/>
          <w:sz w:val="24"/>
          <w:szCs w:val="24"/>
        </w:rPr>
        <w:t xml:space="preserve">Miasta </w:t>
      </w:r>
      <w:r w:rsidR="00A12327">
        <w:rPr>
          <w:rFonts w:ascii="Times New Roman" w:hAnsi="Times New Roman" w:cs="Times New Roman"/>
          <w:sz w:val="24"/>
          <w:szCs w:val="24"/>
        </w:rPr>
        <w:t>Tarnobrzega</w:t>
      </w:r>
      <w:r w:rsidRPr="00797A34">
        <w:rPr>
          <w:rFonts w:ascii="Times New Roman" w:hAnsi="Times New Roman" w:cs="Times New Roman"/>
          <w:sz w:val="24"/>
          <w:szCs w:val="24"/>
        </w:rPr>
        <w:t>. Wykonawca jest zobowiązany do zawarcia tego zapisu w umowach najmu i</w:t>
      </w:r>
      <w:r w:rsidR="00BA6080">
        <w:rPr>
          <w:rFonts w:ascii="Times New Roman" w:hAnsi="Times New Roman" w:cs="Times New Roman"/>
          <w:sz w:val="24"/>
          <w:szCs w:val="24"/>
        </w:rPr>
        <w:t> </w:t>
      </w:r>
      <w:r w:rsidRPr="00797A34">
        <w:rPr>
          <w:rFonts w:ascii="Times New Roman" w:hAnsi="Times New Roman" w:cs="Times New Roman"/>
          <w:sz w:val="24"/>
          <w:szCs w:val="24"/>
        </w:rPr>
        <w:t>przekazywania k</w:t>
      </w:r>
      <w:r w:rsidR="00BE762D">
        <w:rPr>
          <w:rFonts w:ascii="Times New Roman" w:hAnsi="Times New Roman" w:cs="Times New Roman"/>
          <w:sz w:val="24"/>
          <w:szCs w:val="24"/>
        </w:rPr>
        <w:t xml:space="preserve">opii umów </w:t>
      </w:r>
      <w:r w:rsidR="00BE762D" w:rsidRPr="006D6A74">
        <w:rPr>
          <w:rFonts w:ascii="Times New Roman" w:hAnsi="Times New Roman" w:cs="Times New Roman"/>
          <w:sz w:val="24"/>
          <w:szCs w:val="24"/>
        </w:rPr>
        <w:t xml:space="preserve">do Wydziału </w:t>
      </w:r>
      <w:r w:rsidR="00BA6080" w:rsidRPr="006D6A74">
        <w:rPr>
          <w:rFonts w:ascii="Times New Roman" w:hAnsi="Times New Roman" w:cs="Times New Roman"/>
          <w:sz w:val="24"/>
          <w:szCs w:val="24"/>
        </w:rPr>
        <w:t xml:space="preserve">Podatków </w:t>
      </w:r>
      <w:r w:rsidRPr="006D6A74">
        <w:rPr>
          <w:rFonts w:ascii="Times New Roman" w:hAnsi="Times New Roman" w:cs="Times New Roman"/>
          <w:sz w:val="24"/>
          <w:szCs w:val="24"/>
        </w:rPr>
        <w:t xml:space="preserve">Urzędu </w:t>
      </w:r>
      <w:r w:rsidR="00ED3CC3" w:rsidRPr="006D6A74">
        <w:rPr>
          <w:rFonts w:ascii="Times New Roman" w:hAnsi="Times New Roman" w:cs="Times New Roman"/>
          <w:sz w:val="24"/>
          <w:szCs w:val="24"/>
        </w:rPr>
        <w:t xml:space="preserve">Miasta </w:t>
      </w:r>
      <w:r w:rsidR="00A12327" w:rsidRPr="006D6A74">
        <w:rPr>
          <w:rFonts w:ascii="Times New Roman" w:hAnsi="Times New Roman" w:cs="Times New Roman"/>
          <w:sz w:val="24"/>
          <w:szCs w:val="24"/>
        </w:rPr>
        <w:t>Tarnobrzega</w:t>
      </w:r>
      <w:r w:rsidRPr="006D6A74">
        <w:rPr>
          <w:rFonts w:ascii="Times New Roman" w:hAnsi="Times New Roman" w:cs="Times New Roman"/>
          <w:sz w:val="24"/>
          <w:szCs w:val="24"/>
        </w:rPr>
        <w:t>.</w:t>
      </w:r>
    </w:p>
    <w:p w14:paraId="4CACBB32" w14:textId="77777777" w:rsidR="00797A34" w:rsidRPr="0091072F" w:rsidRDefault="00797A34" w:rsidP="0091072F">
      <w:pPr>
        <w:numPr>
          <w:ilvl w:val="0"/>
          <w:numId w:val="19"/>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Wykonawca zobowiązany jest do przekazywania w terminie do 5 dnia każdego miesiąca zestawienia zmian wynajmowanej lub oddanej w użytkowanie powierzchni lokali </w:t>
      </w:r>
      <w:r w:rsidRPr="00797A34">
        <w:rPr>
          <w:rFonts w:ascii="Times New Roman" w:hAnsi="Times New Roman" w:cs="Times New Roman"/>
          <w:sz w:val="24"/>
          <w:szCs w:val="24"/>
        </w:rPr>
        <w:lastRenderedPageBreak/>
        <w:t xml:space="preserve">użytkowych za poprzedni miesiąc wg załącznika nr 8a i 8b. Wszelkie zmiany mogące wpływać na wysokość obciążeń </w:t>
      </w:r>
      <w:r w:rsidR="0019618B">
        <w:rPr>
          <w:rFonts w:ascii="Times New Roman" w:hAnsi="Times New Roman" w:cs="Times New Roman"/>
          <w:sz w:val="24"/>
          <w:szCs w:val="24"/>
        </w:rPr>
        <w:t>Miasta Tarnobrzeg</w:t>
      </w:r>
      <w:r w:rsidR="001768E7">
        <w:rPr>
          <w:rFonts w:ascii="Times New Roman" w:hAnsi="Times New Roman" w:cs="Times New Roman"/>
          <w:sz w:val="24"/>
          <w:szCs w:val="24"/>
        </w:rPr>
        <w:t>a</w:t>
      </w:r>
      <w:r w:rsidRPr="00797A34">
        <w:rPr>
          <w:rFonts w:ascii="Times New Roman" w:hAnsi="Times New Roman" w:cs="Times New Roman"/>
          <w:sz w:val="24"/>
          <w:szCs w:val="24"/>
        </w:rPr>
        <w:t xml:space="preserve"> z tyt. podatku od nieruchomości muszą być zawarte w powyższym zestawieniu, w tym również lokale zajmowane bez tytułu prawnego. Załącznikami do powyższego zestawienia będą kserokopie zawartych lub rozwiązanych umów najmu w miesiącu objętym zestawieniem oraz kserokopie protokołów zdawczo-odbiorczych.</w:t>
      </w:r>
    </w:p>
    <w:p w14:paraId="19964701" w14:textId="77777777" w:rsidR="00797A34" w:rsidRPr="00797A34" w:rsidRDefault="00797A34" w:rsidP="005B777E">
      <w:pPr>
        <w:spacing w:before="240" w:beforeAutospacing="0" w:after="240" w:afterAutospacing="0" w:line="240" w:lineRule="auto"/>
        <w:jc w:val="center"/>
        <w:rPr>
          <w:rFonts w:ascii="Times New Roman" w:hAnsi="Times New Roman" w:cs="Times New Roman"/>
          <w:b/>
          <w:sz w:val="24"/>
          <w:szCs w:val="24"/>
        </w:rPr>
      </w:pPr>
      <w:r w:rsidRPr="00797A34">
        <w:rPr>
          <w:rFonts w:ascii="Times New Roman" w:hAnsi="Times New Roman" w:cs="Times New Roman"/>
          <w:b/>
          <w:sz w:val="24"/>
          <w:szCs w:val="24"/>
        </w:rPr>
        <w:t>§ 14</w:t>
      </w:r>
    </w:p>
    <w:p w14:paraId="352EC309" w14:textId="77777777" w:rsidR="003525B8" w:rsidRPr="00C04F1E" w:rsidRDefault="00797A34" w:rsidP="00C73B93">
      <w:pPr>
        <w:numPr>
          <w:ilvl w:val="0"/>
          <w:numId w:val="10"/>
        </w:numPr>
        <w:tabs>
          <w:tab w:val="clear" w:pos="720"/>
          <w:tab w:val="num" w:pos="284"/>
        </w:tabs>
        <w:spacing w:before="0" w:beforeAutospacing="0" w:after="0" w:afterAutospacing="0" w:line="240" w:lineRule="auto"/>
        <w:ind w:left="284" w:hanging="284"/>
        <w:jc w:val="both"/>
        <w:rPr>
          <w:rFonts w:ascii="Times New Roman" w:hAnsi="Times New Roman" w:cs="Times New Roman"/>
          <w:b/>
          <w:sz w:val="24"/>
          <w:szCs w:val="24"/>
        </w:rPr>
      </w:pPr>
      <w:r w:rsidRPr="00797A34">
        <w:rPr>
          <w:rFonts w:ascii="Times New Roman" w:hAnsi="Times New Roman" w:cs="Times New Roman"/>
          <w:sz w:val="24"/>
          <w:szCs w:val="24"/>
        </w:rPr>
        <w:t xml:space="preserve">Dla należytej realizacji umowy zamawiający powierza a Wykonawca przyjmuje na siebie obowiązek administrowania danymi osobowymi. </w:t>
      </w:r>
    </w:p>
    <w:p w14:paraId="5DFD09A8" w14:textId="77777777" w:rsidR="00C04F1E" w:rsidRPr="0091072F" w:rsidRDefault="00C04F1E" w:rsidP="003525B8">
      <w:pPr>
        <w:numPr>
          <w:ilvl w:val="0"/>
          <w:numId w:val="10"/>
        </w:numPr>
        <w:tabs>
          <w:tab w:val="clear" w:pos="720"/>
          <w:tab w:val="num" w:pos="284"/>
        </w:tabs>
        <w:spacing w:before="0" w:beforeAutospacing="0" w:after="0" w:afterAutospacing="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Umowa</w:t>
      </w:r>
      <w:r w:rsidR="00C73B93">
        <w:rPr>
          <w:rFonts w:ascii="Times New Roman" w:hAnsi="Times New Roman" w:cs="Times New Roman"/>
          <w:sz w:val="24"/>
          <w:szCs w:val="24"/>
        </w:rPr>
        <w:t xml:space="preserve"> powierzenia danych osobowych</w:t>
      </w:r>
      <w:r>
        <w:rPr>
          <w:rFonts w:ascii="Times New Roman" w:hAnsi="Times New Roman" w:cs="Times New Roman"/>
          <w:sz w:val="24"/>
          <w:szCs w:val="24"/>
        </w:rPr>
        <w:t xml:space="preserve"> stanowi załącznik </w:t>
      </w:r>
      <w:r w:rsidR="002540DD">
        <w:rPr>
          <w:rFonts w:ascii="Times New Roman" w:hAnsi="Times New Roman" w:cs="Times New Roman"/>
          <w:sz w:val="24"/>
          <w:szCs w:val="24"/>
        </w:rPr>
        <w:t>nr 9</w:t>
      </w:r>
      <w:r>
        <w:rPr>
          <w:rFonts w:ascii="Times New Roman" w:hAnsi="Times New Roman" w:cs="Times New Roman"/>
          <w:sz w:val="24"/>
          <w:szCs w:val="24"/>
        </w:rPr>
        <w:t xml:space="preserve"> do umowy. </w:t>
      </w:r>
    </w:p>
    <w:p w14:paraId="4F68669E" w14:textId="77777777" w:rsidR="0091072F" w:rsidRPr="0091072F" w:rsidRDefault="0091072F" w:rsidP="00324405">
      <w:pPr>
        <w:autoSpaceDE w:val="0"/>
        <w:autoSpaceDN w:val="0"/>
        <w:adjustRightInd w:val="0"/>
        <w:spacing w:before="240" w:beforeAutospacing="0" w:after="240" w:afterAutospacing="0" w:line="240" w:lineRule="auto"/>
        <w:jc w:val="center"/>
        <w:rPr>
          <w:rFonts w:ascii="Times New Roman" w:eastAsia="Calibri" w:hAnsi="Times New Roman" w:cs="Times New Roman"/>
          <w:b/>
          <w:sz w:val="24"/>
          <w:szCs w:val="24"/>
        </w:rPr>
      </w:pPr>
      <w:r w:rsidRPr="0091072F">
        <w:rPr>
          <w:rFonts w:ascii="Times New Roman" w:eastAsia="Calibri" w:hAnsi="Times New Roman" w:cs="Times New Roman"/>
          <w:b/>
          <w:sz w:val="24"/>
          <w:szCs w:val="24"/>
        </w:rPr>
        <w:t>§ 15</w:t>
      </w:r>
    </w:p>
    <w:p w14:paraId="7335AD83" w14:textId="77777777" w:rsidR="0091072F" w:rsidRPr="0091072F" w:rsidRDefault="0091072F" w:rsidP="0091072F">
      <w:pPr>
        <w:numPr>
          <w:ilvl w:val="1"/>
          <w:numId w:val="18"/>
        </w:numPr>
        <w:tabs>
          <w:tab w:val="clear" w:pos="144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Za czynności zarządzania określone w niniejszej umowie i wyszczególnione w zał. nr 6 Wykonawca otrzymywać będzie miesięczne wynagrodzenie obejmujące koszty czynności zarządzania, koszty bieżącej konserwacji, remontów oraz koszty utrzymania przynależnych do budynków terenów zieleni wyszczególnionych w zał. nr 5 do umowy. Wynagrodzenie to będzie wynosić:</w:t>
      </w:r>
    </w:p>
    <w:p w14:paraId="6D4E6CEE" w14:textId="77777777" w:rsidR="0091072F" w:rsidRPr="0091072F" w:rsidRDefault="0091072F" w:rsidP="0091072F">
      <w:pPr>
        <w:numPr>
          <w:ilvl w:val="2"/>
          <w:numId w:val="18"/>
        </w:numPr>
        <w:autoSpaceDE w:val="0"/>
        <w:autoSpaceDN w:val="0"/>
        <w:adjustRightInd w:val="0"/>
        <w:spacing w:before="0" w:beforeAutospacing="0" w:after="0" w:afterAutospacing="0" w:line="240" w:lineRule="auto"/>
        <w:ind w:left="709" w:hanging="425"/>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 xml:space="preserve">za zarządzanie budynkami mieszkalnymi będącymi w 100% własnością </w:t>
      </w:r>
      <w:r w:rsidR="0019618B">
        <w:rPr>
          <w:rFonts w:ascii="Times New Roman" w:eastAsia="Calibri" w:hAnsi="Times New Roman" w:cs="Times New Roman"/>
          <w:sz w:val="24"/>
          <w:szCs w:val="24"/>
        </w:rPr>
        <w:t>Miasta Tarnobrzeg</w:t>
      </w:r>
      <w:r w:rsidR="001768E7">
        <w:rPr>
          <w:rFonts w:ascii="Times New Roman" w:eastAsia="Calibri" w:hAnsi="Times New Roman" w:cs="Times New Roman"/>
          <w:sz w:val="24"/>
          <w:szCs w:val="24"/>
        </w:rPr>
        <w:t>a</w:t>
      </w:r>
      <w:r w:rsidRPr="0091072F">
        <w:rPr>
          <w:rFonts w:ascii="Times New Roman" w:eastAsia="Calibri" w:hAnsi="Times New Roman" w:cs="Times New Roman"/>
          <w:sz w:val="24"/>
          <w:szCs w:val="24"/>
        </w:rPr>
        <w:t xml:space="preserve"> za 1m² powierzchni użytkowej budynku …... zł netto + podatek VAT zw</w:t>
      </w:r>
      <w:r w:rsidR="0068573B">
        <w:rPr>
          <w:rFonts w:ascii="Times New Roman" w:eastAsia="Calibri" w:hAnsi="Times New Roman" w:cs="Times New Roman"/>
          <w:sz w:val="24"/>
          <w:szCs w:val="24"/>
        </w:rPr>
        <w:t xml:space="preserve">. </w:t>
      </w:r>
      <w:r w:rsidRPr="0091072F">
        <w:rPr>
          <w:rFonts w:ascii="Times New Roman" w:eastAsia="Calibri" w:hAnsi="Times New Roman" w:cs="Times New Roman"/>
          <w:sz w:val="24"/>
          <w:szCs w:val="24"/>
        </w:rPr>
        <w:t>=  ………….zł / słownie .…….……………………………...</w:t>
      </w:r>
    </w:p>
    <w:p w14:paraId="74B5C77D" w14:textId="77777777" w:rsidR="0091072F" w:rsidRPr="0091072F" w:rsidRDefault="0091072F" w:rsidP="0091072F">
      <w:pPr>
        <w:numPr>
          <w:ilvl w:val="2"/>
          <w:numId w:val="18"/>
        </w:numPr>
        <w:autoSpaceDE w:val="0"/>
        <w:autoSpaceDN w:val="0"/>
        <w:adjustRightInd w:val="0"/>
        <w:spacing w:before="0" w:beforeAutospacing="0" w:after="0" w:afterAutospacing="0" w:line="240" w:lineRule="auto"/>
        <w:ind w:left="709" w:hanging="425"/>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za zarządzanie lokalami mieszkalnymi w budynkach wspólnot mieszkaniowych za 1</w:t>
      </w:r>
      <w:r w:rsidR="00BA6080">
        <w:rPr>
          <w:rFonts w:ascii="Times New Roman" w:eastAsia="Calibri" w:hAnsi="Times New Roman" w:cs="Times New Roman"/>
          <w:sz w:val="24"/>
          <w:szCs w:val="24"/>
        </w:rPr>
        <w:t> </w:t>
      </w:r>
      <w:r w:rsidRPr="0091072F">
        <w:rPr>
          <w:rFonts w:ascii="Times New Roman" w:eastAsia="Calibri" w:hAnsi="Times New Roman" w:cs="Times New Roman"/>
          <w:sz w:val="24"/>
          <w:szCs w:val="24"/>
        </w:rPr>
        <w:t>m² powierzchni użytkowej lokalu …… zł  netto + podatek VAT zw</w:t>
      </w:r>
      <w:r w:rsidR="0068573B">
        <w:rPr>
          <w:rFonts w:ascii="Times New Roman" w:eastAsia="Calibri" w:hAnsi="Times New Roman" w:cs="Times New Roman"/>
          <w:sz w:val="24"/>
          <w:szCs w:val="24"/>
        </w:rPr>
        <w:t>.</w:t>
      </w:r>
      <w:r w:rsidRPr="0091072F">
        <w:rPr>
          <w:rFonts w:ascii="Times New Roman" w:eastAsia="Calibri" w:hAnsi="Times New Roman" w:cs="Times New Roman"/>
          <w:sz w:val="24"/>
          <w:szCs w:val="24"/>
        </w:rPr>
        <w:t xml:space="preserve"> =  ……... zł / słownie .……………………………………….</w:t>
      </w:r>
    </w:p>
    <w:p w14:paraId="7CB30F4D" w14:textId="77777777" w:rsidR="0091072F" w:rsidRPr="0091072F" w:rsidRDefault="0091072F" w:rsidP="0091072F">
      <w:pPr>
        <w:numPr>
          <w:ilvl w:val="2"/>
          <w:numId w:val="18"/>
        </w:numPr>
        <w:autoSpaceDE w:val="0"/>
        <w:autoSpaceDN w:val="0"/>
        <w:adjustRightInd w:val="0"/>
        <w:spacing w:before="0" w:beforeAutospacing="0" w:after="0" w:afterAutospacing="0" w:line="240" w:lineRule="auto"/>
        <w:ind w:left="709" w:hanging="425"/>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 xml:space="preserve">za zarządzanie budynkami i lokalami użytkowymi będącymi w 100% własnością </w:t>
      </w:r>
      <w:r w:rsidR="0019618B">
        <w:rPr>
          <w:rFonts w:ascii="Times New Roman" w:eastAsia="Calibri" w:hAnsi="Times New Roman" w:cs="Times New Roman"/>
          <w:sz w:val="24"/>
          <w:szCs w:val="24"/>
        </w:rPr>
        <w:t>Miasta Tarnobrzeg</w:t>
      </w:r>
      <w:r w:rsidR="001768E7">
        <w:rPr>
          <w:rFonts w:ascii="Times New Roman" w:eastAsia="Calibri" w:hAnsi="Times New Roman" w:cs="Times New Roman"/>
          <w:sz w:val="24"/>
          <w:szCs w:val="24"/>
        </w:rPr>
        <w:t>a</w:t>
      </w:r>
      <w:r w:rsidRPr="0091072F">
        <w:rPr>
          <w:rFonts w:ascii="Times New Roman" w:eastAsia="Calibri" w:hAnsi="Times New Roman" w:cs="Times New Roman"/>
          <w:sz w:val="24"/>
          <w:szCs w:val="24"/>
        </w:rPr>
        <w:t xml:space="preserve"> oraz Skarbu Państwa za </w:t>
      </w:r>
      <w:smartTag w:uri="urn:schemas-microsoft-com:office:smarttags" w:element="metricconverter">
        <w:smartTagPr>
          <w:attr w:name="ProductID" w:val="1 mﾲ"/>
        </w:smartTagPr>
        <w:r w:rsidRPr="0091072F">
          <w:rPr>
            <w:rFonts w:ascii="Times New Roman" w:eastAsia="Calibri" w:hAnsi="Times New Roman" w:cs="Times New Roman"/>
            <w:sz w:val="24"/>
            <w:szCs w:val="24"/>
          </w:rPr>
          <w:t>1 m²</w:t>
        </w:r>
      </w:smartTag>
      <w:r w:rsidRPr="0091072F">
        <w:rPr>
          <w:rFonts w:ascii="Times New Roman" w:eastAsia="Calibri" w:hAnsi="Times New Roman" w:cs="Times New Roman"/>
          <w:sz w:val="24"/>
          <w:szCs w:val="24"/>
        </w:rPr>
        <w:t xml:space="preserve"> powierzchni użytkowej lokalu …….. zł  netto + podatek VAT 23 %  = ………… zł / słownie ……………………………………</w:t>
      </w:r>
    </w:p>
    <w:p w14:paraId="7C5EF7C7" w14:textId="77777777" w:rsidR="0091072F" w:rsidRPr="0091072F" w:rsidRDefault="0091072F" w:rsidP="0091072F">
      <w:pPr>
        <w:numPr>
          <w:ilvl w:val="2"/>
          <w:numId w:val="18"/>
        </w:numPr>
        <w:autoSpaceDE w:val="0"/>
        <w:autoSpaceDN w:val="0"/>
        <w:adjustRightInd w:val="0"/>
        <w:spacing w:before="0" w:beforeAutospacing="0" w:after="0" w:afterAutospacing="0" w:line="240" w:lineRule="auto"/>
        <w:ind w:left="709" w:hanging="425"/>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 xml:space="preserve">za zarządzanie lokalami użytkowymi w nieruchomościach wspólnych za </w:t>
      </w:r>
      <w:smartTag w:uri="urn:schemas-microsoft-com:office:smarttags" w:element="metricconverter">
        <w:smartTagPr>
          <w:attr w:name="ProductID" w:val="1 m2"/>
        </w:smartTagPr>
        <w:r w:rsidRPr="0091072F">
          <w:rPr>
            <w:rFonts w:ascii="Times New Roman" w:eastAsia="Calibri" w:hAnsi="Times New Roman" w:cs="Times New Roman"/>
            <w:sz w:val="24"/>
            <w:szCs w:val="24"/>
          </w:rPr>
          <w:t>1 m</w:t>
        </w:r>
        <w:r w:rsidRPr="0091072F">
          <w:rPr>
            <w:rFonts w:ascii="Times New Roman" w:eastAsia="Calibri" w:hAnsi="Times New Roman" w:cs="Times New Roman"/>
            <w:sz w:val="24"/>
            <w:szCs w:val="24"/>
            <w:vertAlign w:val="superscript"/>
          </w:rPr>
          <w:t>2</w:t>
        </w:r>
      </w:smartTag>
      <w:r w:rsidRPr="0091072F">
        <w:rPr>
          <w:rFonts w:ascii="Times New Roman" w:eastAsia="Calibri" w:hAnsi="Times New Roman" w:cs="Times New Roman"/>
          <w:sz w:val="24"/>
          <w:szCs w:val="24"/>
        </w:rPr>
        <w:t xml:space="preserve"> powierzchni użytkowej lokalu ….…zł netto + podatek VAT 23 % = ……….. zł / słownie …………………………………..................................................... .</w:t>
      </w:r>
    </w:p>
    <w:p w14:paraId="62548267" w14:textId="77777777" w:rsidR="0091072F" w:rsidRPr="0091072F" w:rsidRDefault="0091072F" w:rsidP="0091072F">
      <w:pPr>
        <w:numPr>
          <w:ilvl w:val="2"/>
          <w:numId w:val="18"/>
        </w:numPr>
        <w:autoSpaceDE w:val="0"/>
        <w:autoSpaceDN w:val="0"/>
        <w:adjustRightInd w:val="0"/>
        <w:spacing w:before="0" w:beforeAutospacing="0" w:after="0" w:afterAutospacing="0" w:line="240" w:lineRule="auto"/>
        <w:ind w:left="709" w:hanging="425"/>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 xml:space="preserve">za utrzymanie terenów zieleni za </w:t>
      </w:r>
      <w:smartTag w:uri="urn:schemas-microsoft-com:office:smarttags" w:element="metricconverter">
        <w:smartTagPr>
          <w:attr w:name="ProductID" w:val="1 m2"/>
        </w:smartTagPr>
        <w:r w:rsidRPr="0091072F">
          <w:rPr>
            <w:rFonts w:ascii="Times New Roman" w:eastAsia="Calibri" w:hAnsi="Times New Roman" w:cs="Times New Roman"/>
            <w:sz w:val="24"/>
            <w:szCs w:val="24"/>
          </w:rPr>
          <w:t>1 m</w:t>
        </w:r>
        <w:r w:rsidRPr="0091072F">
          <w:rPr>
            <w:rFonts w:ascii="Times New Roman" w:eastAsia="Calibri" w:hAnsi="Times New Roman" w:cs="Times New Roman"/>
            <w:sz w:val="24"/>
            <w:szCs w:val="24"/>
            <w:vertAlign w:val="superscript"/>
          </w:rPr>
          <w:t>2</w:t>
        </w:r>
      </w:smartTag>
      <w:r w:rsidRPr="0091072F">
        <w:rPr>
          <w:rFonts w:ascii="Times New Roman" w:eastAsia="Calibri" w:hAnsi="Times New Roman" w:cs="Times New Roman"/>
          <w:sz w:val="24"/>
          <w:szCs w:val="24"/>
        </w:rPr>
        <w:t xml:space="preserve"> powierzchni ….…zł netto + podatek VAT 8 % = ……….. zł / słownie …………………………………...............................................</w:t>
      </w:r>
    </w:p>
    <w:p w14:paraId="5F1BA606" w14:textId="77777777" w:rsidR="0091072F" w:rsidRPr="0091072F" w:rsidRDefault="0091072F" w:rsidP="0091072F">
      <w:pPr>
        <w:numPr>
          <w:ilvl w:val="0"/>
          <w:numId w:val="18"/>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Wysokość wynagrodzenia określona została na podstawie oferty Wykonawcy stanowiącej załącznik do niniejszej umowy. Wynagrodzenie będzie ulegać zmianie w</w:t>
      </w:r>
      <w:r w:rsidR="00BA6080">
        <w:rPr>
          <w:rFonts w:ascii="Times New Roman" w:eastAsia="Calibri" w:hAnsi="Times New Roman" w:cs="Times New Roman"/>
          <w:sz w:val="24"/>
          <w:szCs w:val="24"/>
        </w:rPr>
        <w:t xml:space="preserve"> </w:t>
      </w:r>
      <w:r w:rsidRPr="0091072F">
        <w:rPr>
          <w:rFonts w:ascii="Times New Roman" w:eastAsia="Calibri" w:hAnsi="Times New Roman" w:cs="Times New Roman"/>
          <w:sz w:val="24"/>
          <w:szCs w:val="24"/>
        </w:rPr>
        <w:t>przypadku zmniejszenia lub zwiększenia powierzchni użytkowej, określonej w § 1. Zmiana powierzchni dokonywana będzie na piśmie i obowiązuje od dnia określonego w tym piśmie .</w:t>
      </w:r>
    </w:p>
    <w:p w14:paraId="42BD10A4" w14:textId="77777777" w:rsidR="0091072F" w:rsidRPr="0091072F" w:rsidRDefault="0091072F" w:rsidP="0091072F">
      <w:pPr>
        <w:numPr>
          <w:ilvl w:val="0"/>
          <w:numId w:val="18"/>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 xml:space="preserve">W dniu zawarcia umowy, łączna przewidywana wysokość wynagrodzenia za okres trwania umowy wynosi zł netto ……………+ podatek VAT tj. łącznie: ……………….zł, słownie ………………………………...…………………………… </w:t>
      </w:r>
    </w:p>
    <w:p w14:paraId="6A3442F6" w14:textId="77777777" w:rsidR="0091072F" w:rsidRPr="0091072F" w:rsidRDefault="0091072F" w:rsidP="0091072F">
      <w:pPr>
        <w:numPr>
          <w:ilvl w:val="0"/>
          <w:numId w:val="18"/>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Przewidywana wysokość wynagrodzenia nie może stanowić podstawy roszczeń i może ona ulegać zmianie na zasadach określonych w niniejszej umowie.</w:t>
      </w:r>
    </w:p>
    <w:p w14:paraId="71F9B9F8" w14:textId="77777777" w:rsidR="0091072F" w:rsidRPr="0091072F" w:rsidRDefault="0091072F" w:rsidP="0091072F">
      <w:pPr>
        <w:numPr>
          <w:ilvl w:val="0"/>
          <w:numId w:val="18"/>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Podstawą rozliczenia wynagrodzenia Wykonawcy będzie wystawiona faktura VAT po upływie miesiąca za który naliczono wynagrodzenie.</w:t>
      </w:r>
    </w:p>
    <w:p w14:paraId="146060CC" w14:textId="77777777" w:rsidR="0091072F" w:rsidRPr="0091072F" w:rsidRDefault="0091072F" w:rsidP="0091072F">
      <w:pPr>
        <w:numPr>
          <w:ilvl w:val="0"/>
          <w:numId w:val="18"/>
        </w:numPr>
        <w:tabs>
          <w:tab w:val="clear" w:pos="720"/>
          <w:tab w:val="num" w:pos="284"/>
        </w:tabs>
        <w:autoSpaceDE w:val="0"/>
        <w:autoSpaceDN w:val="0"/>
        <w:adjustRightInd w:val="0"/>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Ustala się płatność faktur</w:t>
      </w:r>
      <w:r w:rsidR="004059EE">
        <w:rPr>
          <w:rFonts w:ascii="Times New Roman" w:eastAsia="Calibri" w:hAnsi="Times New Roman" w:cs="Times New Roman"/>
          <w:sz w:val="24"/>
          <w:szCs w:val="24"/>
        </w:rPr>
        <w:t xml:space="preserve">y w formie przelewu w terminie </w:t>
      </w:r>
      <w:r w:rsidR="00A65405">
        <w:rPr>
          <w:rFonts w:ascii="Times New Roman" w:eastAsia="Calibri" w:hAnsi="Times New Roman" w:cs="Times New Roman"/>
          <w:sz w:val="24"/>
          <w:szCs w:val="24"/>
        </w:rPr>
        <w:t>14</w:t>
      </w:r>
      <w:r w:rsidRPr="0091072F">
        <w:rPr>
          <w:rFonts w:ascii="Times New Roman" w:eastAsia="Calibri" w:hAnsi="Times New Roman" w:cs="Times New Roman"/>
          <w:sz w:val="24"/>
          <w:szCs w:val="24"/>
        </w:rPr>
        <w:t xml:space="preserve"> dni od daty jej otrzymania przez zamawiającego. </w:t>
      </w:r>
    </w:p>
    <w:p w14:paraId="506E35C5" w14:textId="77777777" w:rsidR="00324405" w:rsidRDefault="00324405" w:rsidP="00324405">
      <w:pPr>
        <w:spacing w:before="240" w:beforeAutospacing="0" w:after="240" w:afterAutospacing="0" w:line="240" w:lineRule="auto"/>
        <w:jc w:val="center"/>
        <w:rPr>
          <w:rFonts w:ascii="Times New Roman" w:eastAsia="Calibri" w:hAnsi="Times New Roman" w:cs="Times New Roman"/>
          <w:b/>
          <w:sz w:val="24"/>
          <w:szCs w:val="24"/>
        </w:rPr>
      </w:pPr>
    </w:p>
    <w:p w14:paraId="52632608" w14:textId="77777777" w:rsidR="0091072F" w:rsidRPr="0091072F" w:rsidRDefault="0091072F" w:rsidP="00324405">
      <w:pPr>
        <w:spacing w:before="240" w:beforeAutospacing="0" w:after="240" w:afterAutospacing="0"/>
        <w:jc w:val="center"/>
        <w:rPr>
          <w:rFonts w:ascii="Times New Roman" w:eastAsia="Calibri" w:hAnsi="Times New Roman" w:cs="Times New Roman"/>
          <w:b/>
          <w:sz w:val="24"/>
          <w:szCs w:val="24"/>
        </w:rPr>
      </w:pPr>
      <w:r w:rsidRPr="0091072F">
        <w:rPr>
          <w:rFonts w:ascii="Times New Roman" w:eastAsia="Calibri" w:hAnsi="Times New Roman" w:cs="Times New Roman"/>
          <w:b/>
          <w:sz w:val="24"/>
          <w:szCs w:val="24"/>
        </w:rPr>
        <w:lastRenderedPageBreak/>
        <w:t>§ 16</w:t>
      </w:r>
    </w:p>
    <w:p w14:paraId="40B6D354" w14:textId="77777777" w:rsidR="0091072F" w:rsidRPr="0091072F" w:rsidRDefault="0091072F" w:rsidP="0091072F">
      <w:pPr>
        <w:numPr>
          <w:ilvl w:val="0"/>
          <w:numId w:val="11"/>
        </w:numPr>
        <w:tabs>
          <w:tab w:val="clear" w:pos="720"/>
          <w:tab w:val="num" w:pos="284"/>
        </w:tabs>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Ustala się zabezpieczenie należytego wykonania umowy w wysokości 5%</w:t>
      </w:r>
      <w:r w:rsidR="008D7939">
        <w:rPr>
          <w:rFonts w:ascii="Times New Roman" w:eastAsia="Calibri" w:hAnsi="Times New Roman" w:cs="Times New Roman"/>
          <w:sz w:val="24"/>
          <w:szCs w:val="24"/>
        </w:rPr>
        <w:t>,</w:t>
      </w:r>
      <w:r w:rsidRPr="0091072F">
        <w:rPr>
          <w:rFonts w:ascii="Times New Roman" w:eastAsia="Calibri" w:hAnsi="Times New Roman" w:cs="Times New Roman"/>
          <w:sz w:val="24"/>
          <w:szCs w:val="24"/>
        </w:rPr>
        <w:t xml:space="preserve"> tj. kwotę</w:t>
      </w:r>
      <w:r w:rsidR="008D7939">
        <w:rPr>
          <w:rFonts w:ascii="Times New Roman" w:eastAsia="Calibri" w:hAnsi="Times New Roman" w:cs="Times New Roman"/>
          <w:sz w:val="24"/>
          <w:szCs w:val="24"/>
        </w:rPr>
        <w:t xml:space="preserve"> </w:t>
      </w:r>
      <w:r w:rsidRPr="0091072F">
        <w:rPr>
          <w:rFonts w:ascii="Times New Roman" w:eastAsia="Calibri" w:hAnsi="Times New Roman" w:cs="Times New Roman"/>
          <w:sz w:val="24"/>
          <w:szCs w:val="24"/>
        </w:rPr>
        <w:t>………………</w:t>
      </w:r>
      <w:r w:rsidR="0074402A">
        <w:rPr>
          <w:rFonts w:ascii="Times New Roman" w:eastAsia="Calibri" w:hAnsi="Times New Roman" w:cs="Times New Roman"/>
          <w:sz w:val="24"/>
          <w:szCs w:val="24"/>
        </w:rPr>
        <w:t>………….</w:t>
      </w:r>
      <w:r w:rsidRPr="0091072F">
        <w:rPr>
          <w:rFonts w:ascii="Times New Roman" w:eastAsia="Calibri" w:hAnsi="Times New Roman" w:cs="Times New Roman"/>
          <w:sz w:val="24"/>
          <w:szCs w:val="24"/>
        </w:rPr>
        <w:t>……….., którą Wykonawca wniesie najpóźniej w dniu podpisania umowy.</w:t>
      </w:r>
    </w:p>
    <w:p w14:paraId="40D60FDD" w14:textId="77777777" w:rsidR="0091072F" w:rsidRPr="0091072F" w:rsidRDefault="0091072F" w:rsidP="0091072F">
      <w:pPr>
        <w:numPr>
          <w:ilvl w:val="0"/>
          <w:numId w:val="11"/>
        </w:numPr>
        <w:tabs>
          <w:tab w:val="clear" w:pos="720"/>
          <w:tab w:val="num" w:pos="284"/>
        </w:tabs>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Zabezpieczenie służy do pokrycia roszczeń Zamawiającego z tytułu nie wykonania lub nienależytego wykonania umowy przez Wykonawcę.</w:t>
      </w:r>
    </w:p>
    <w:p w14:paraId="6F2B5CA9" w14:textId="77777777" w:rsidR="0091072F" w:rsidRPr="0091072F" w:rsidRDefault="0091072F" w:rsidP="0091072F">
      <w:pPr>
        <w:numPr>
          <w:ilvl w:val="0"/>
          <w:numId w:val="11"/>
        </w:numPr>
        <w:tabs>
          <w:tab w:val="clear" w:pos="720"/>
          <w:tab w:val="num" w:pos="284"/>
        </w:tabs>
        <w:spacing w:before="0" w:beforeAutospacing="0" w:after="0" w:afterAutospacing="0" w:line="240" w:lineRule="auto"/>
        <w:ind w:left="284" w:hanging="284"/>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Zabezpieczenie wniesione w pieniądzu Wykonawca wpłaca przelewem na rachunek bankowy  wskazany przez Zamawiającego.</w:t>
      </w:r>
    </w:p>
    <w:p w14:paraId="6D8EB541" w14:textId="77777777" w:rsidR="00797A34" w:rsidRPr="005B777E" w:rsidRDefault="0091072F" w:rsidP="0091072F">
      <w:pPr>
        <w:numPr>
          <w:ilvl w:val="0"/>
          <w:numId w:val="11"/>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91072F">
        <w:rPr>
          <w:rFonts w:ascii="Times New Roman" w:eastAsia="Calibri" w:hAnsi="Times New Roman" w:cs="Times New Roman"/>
          <w:sz w:val="24"/>
          <w:szCs w:val="24"/>
        </w:rPr>
        <w:t>Zabezpieczenie należytego wykonania umowy zostanie zwrócone w ciągu 30-dni po odbiorze ostatniego zakresu usług kończącego wykonanie przedmiotu umowy.</w:t>
      </w:r>
    </w:p>
    <w:p w14:paraId="16CC742E" w14:textId="77777777" w:rsidR="00797A34" w:rsidRPr="00797A34"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t>§ 17</w:t>
      </w:r>
    </w:p>
    <w:p w14:paraId="3C91BC0A" w14:textId="77777777" w:rsidR="00797A34" w:rsidRPr="00797A34" w:rsidRDefault="00797A34" w:rsidP="00282059">
      <w:pPr>
        <w:numPr>
          <w:ilvl w:val="0"/>
          <w:numId w:val="12"/>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upoważniony jest do nadzorowania i kontroli pracy Wykonawcy w</w:t>
      </w:r>
      <w:r w:rsidR="008D7939">
        <w:rPr>
          <w:rFonts w:ascii="Times New Roman" w:hAnsi="Times New Roman" w:cs="Times New Roman"/>
          <w:sz w:val="24"/>
          <w:szCs w:val="24"/>
        </w:rPr>
        <w:t xml:space="preserve"> </w:t>
      </w:r>
      <w:r w:rsidRPr="00797A34">
        <w:rPr>
          <w:rFonts w:ascii="Times New Roman" w:hAnsi="Times New Roman" w:cs="Times New Roman"/>
          <w:sz w:val="24"/>
          <w:szCs w:val="24"/>
        </w:rPr>
        <w:t>zakresie wykonywania zadań określonych niniejszą umową, a także w zakresie jakości świadczonych usług. Po stronie rozliczeń finansowych odpowiada Wydział Budżetu i</w:t>
      </w:r>
      <w:r w:rsidR="008D7939">
        <w:rPr>
          <w:rFonts w:ascii="Times New Roman" w:hAnsi="Times New Roman" w:cs="Times New Roman"/>
          <w:sz w:val="24"/>
          <w:szCs w:val="24"/>
        </w:rPr>
        <w:t> </w:t>
      </w:r>
      <w:r w:rsidRPr="00797A34">
        <w:rPr>
          <w:rFonts w:ascii="Times New Roman" w:hAnsi="Times New Roman" w:cs="Times New Roman"/>
          <w:sz w:val="24"/>
          <w:szCs w:val="24"/>
        </w:rPr>
        <w:t>Finansów, w</w:t>
      </w:r>
      <w:r w:rsidR="005B777E">
        <w:rPr>
          <w:rFonts w:ascii="Times New Roman" w:hAnsi="Times New Roman" w:cs="Times New Roman"/>
          <w:sz w:val="24"/>
          <w:szCs w:val="24"/>
        </w:rPr>
        <w:t> </w:t>
      </w:r>
      <w:r w:rsidRPr="00797A34">
        <w:rPr>
          <w:rFonts w:ascii="Times New Roman" w:hAnsi="Times New Roman" w:cs="Times New Roman"/>
          <w:sz w:val="24"/>
          <w:szCs w:val="24"/>
        </w:rPr>
        <w:t>pozostałych sprawach Wydział Gospodarki Komunalnej i</w:t>
      </w:r>
      <w:r w:rsidR="006D6A74">
        <w:rPr>
          <w:rFonts w:ascii="Times New Roman" w:hAnsi="Times New Roman" w:cs="Times New Roman"/>
          <w:sz w:val="24"/>
          <w:szCs w:val="24"/>
        </w:rPr>
        <w:t xml:space="preserve"> </w:t>
      </w:r>
      <w:r w:rsidR="008866E1">
        <w:rPr>
          <w:rFonts w:ascii="Times New Roman" w:hAnsi="Times New Roman" w:cs="Times New Roman"/>
          <w:sz w:val="24"/>
          <w:szCs w:val="24"/>
        </w:rPr>
        <w:t xml:space="preserve">Środowiska </w:t>
      </w:r>
      <w:r w:rsidRPr="00797A34">
        <w:rPr>
          <w:rFonts w:ascii="Times New Roman" w:hAnsi="Times New Roman" w:cs="Times New Roman"/>
          <w:sz w:val="24"/>
          <w:szCs w:val="24"/>
        </w:rPr>
        <w:t xml:space="preserve">Urzędu </w:t>
      </w:r>
      <w:r w:rsidR="00ED3CC3">
        <w:rPr>
          <w:rFonts w:ascii="Times New Roman" w:hAnsi="Times New Roman" w:cs="Times New Roman"/>
          <w:sz w:val="24"/>
          <w:szCs w:val="24"/>
        </w:rPr>
        <w:t xml:space="preserve">Miasta </w:t>
      </w:r>
      <w:r w:rsidR="00A12327">
        <w:rPr>
          <w:rFonts w:ascii="Times New Roman" w:hAnsi="Times New Roman" w:cs="Times New Roman"/>
          <w:sz w:val="24"/>
          <w:szCs w:val="24"/>
        </w:rPr>
        <w:t>Tarnobrzega</w:t>
      </w:r>
      <w:r w:rsidRPr="00797A34">
        <w:rPr>
          <w:rFonts w:ascii="Times New Roman" w:hAnsi="Times New Roman" w:cs="Times New Roman"/>
          <w:sz w:val="24"/>
          <w:szCs w:val="24"/>
        </w:rPr>
        <w:t>.</w:t>
      </w:r>
    </w:p>
    <w:p w14:paraId="3DE78F5E" w14:textId="77777777" w:rsidR="00797A34" w:rsidRPr="00797A34" w:rsidRDefault="00797A34" w:rsidP="00282059">
      <w:pPr>
        <w:numPr>
          <w:ilvl w:val="0"/>
          <w:numId w:val="12"/>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 przypadku stwierdzenia przez Zamawiającego nienależytego wykonania usług w zakresie zarządzania Zamawiający </w:t>
      </w:r>
      <w:r w:rsidR="00827FDB">
        <w:rPr>
          <w:rFonts w:ascii="Times New Roman" w:hAnsi="Times New Roman" w:cs="Times New Roman"/>
          <w:sz w:val="24"/>
          <w:szCs w:val="24"/>
        </w:rPr>
        <w:t>m</w:t>
      </w:r>
      <w:r w:rsidRPr="00797A34">
        <w:rPr>
          <w:rFonts w:ascii="Times New Roman" w:hAnsi="Times New Roman" w:cs="Times New Roman"/>
          <w:sz w:val="24"/>
          <w:szCs w:val="24"/>
        </w:rPr>
        <w:t>a prawo obniżyć wynagrodzenie za dany okres rozliczeniowy maksymalnie do 10%, co zostanie odnotowane w protokole usług. Potrącenie wyna</w:t>
      </w:r>
      <w:r w:rsidR="00827FDB">
        <w:rPr>
          <w:rFonts w:ascii="Times New Roman" w:hAnsi="Times New Roman" w:cs="Times New Roman"/>
          <w:sz w:val="24"/>
          <w:szCs w:val="24"/>
        </w:rPr>
        <w:t>grodzenia nastąpi z miesięcznej</w:t>
      </w:r>
      <w:r w:rsidRPr="00797A34">
        <w:rPr>
          <w:rFonts w:ascii="Times New Roman" w:hAnsi="Times New Roman" w:cs="Times New Roman"/>
          <w:sz w:val="24"/>
          <w:szCs w:val="24"/>
        </w:rPr>
        <w:t xml:space="preserve"> faktury.</w:t>
      </w:r>
    </w:p>
    <w:p w14:paraId="7773EAC7" w14:textId="77777777" w:rsidR="00797A34" w:rsidRPr="00797A34" w:rsidRDefault="00C0039F" w:rsidP="00282059">
      <w:pPr>
        <w:numPr>
          <w:ilvl w:val="0"/>
          <w:numId w:val="12"/>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ma prawo również</w:t>
      </w:r>
      <w:r w:rsidR="00797A34" w:rsidRPr="00797A34">
        <w:rPr>
          <w:rFonts w:ascii="Times New Roman" w:hAnsi="Times New Roman" w:cs="Times New Roman"/>
          <w:sz w:val="24"/>
          <w:szCs w:val="24"/>
        </w:rPr>
        <w:t xml:space="preserve"> naliczyć i potrącić z należnego wynagrodzenia karę w</w:t>
      </w:r>
      <w:r w:rsidR="008D7939">
        <w:rPr>
          <w:rFonts w:ascii="Times New Roman" w:hAnsi="Times New Roman" w:cs="Times New Roman"/>
          <w:sz w:val="24"/>
          <w:szCs w:val="24"/>
        </w:rPr>
        <w:t> </w:t>
      </w:r>
      <w:r w:rsidR="00797A34" w:rsidRPr="00797A34">
        <w:rPr>
          <w:rFonts w:ascii="Times New Roman" w:hAnsi="Times New Roman" w:cs="Times New Roman"/>
          <w:sz w:val="24"/>
          <w:szCs w:val="24"/>
        </w:rPr>
        <w:t>wysokości 10% miesięcznego wynagrodzenia w przypadku:</w:t>
      </w:r>
    </w:p>
    <w:p w14:paraId="3502C822" w14:textId="77777777" w:rsidR="00797A34" w:rsidRPr="00797A34" w:rsidRDefault="00797A34" w:rsidP="00282059">
      <w:pPr>
        <w:pStyle w:val="Tekstpodstawowy3"/>
        <w:numPr>
          <w:ilvl w:val="2"/>
          <w:numId w:val="18"/>
        </w:numPr>
        <w:suppressAutoHyphens w:val="0"/>
        <w:spacing w:after="0"/>
        <w:ind w:left="567" w:hanging="283"/>
        <w:jc w:val="both"/>
        <w:rPr>
          <w:sz w:val="24"/>
          <w:szCs w:val="24"/>
        </w:rPr>
      </w:pPr>
      <w:r w:rsidRPr="00797A34">
        <w:rPr>
          <w:sz w:val="24"/>
          <w:szCs w:val="24"/>
        </w:rPr>
        <w:t>nie przeka</w:t>
      </w:r>
      <w:r w:rsidR="005E4F30">
        <w:rPr>
          <w:sz w:val="24"/>
          <w:szCs w:val="24"/>
        </w:rPr>
        <w:t xml:space="preserve">zywania należności czynszowych </w:t>
      </w:r>
      <w:r w:rsidRPr="00797A34">
        <w:rPr>
          <w:sz w:val="24"/>
          <w:szCs w:val="24"/>
        </w:rPr>
        <w:t>w terminie określonym w umowie,</w:t>
      </w:r>
    </w:p>
    <w:p w14:paraId="46C4934C" w14:textId="77777777" w:rsidR="00797A34" w:rsidRPr="00797A34" w:rsidRDefault="00797A34" w:rsidP="00282059">
      <w:pPr>
        <w:pStyle w:val="Tekstpodstawowy3"/>
        <w:numPr>
          <w:ilvl w:val="2"/>
          <w:numId w:val="18"/>
        </w:numPr>
        <w:suppressAutoHyphens w:val="0"/>
        <w:spacing w:after="0"/>
        <w:ind w:left="567" w:hanging="283"/>
        <w:jc w:val="both"/>
        <w:rPr>
          <w:sz w:val="24"/>
          <w:szCs w:val="24"/>
        </w:rPr>
      </w:pPr>
      <w:r w:rsidRPr="00797A34">
        <w:rPr>
          <w:sz w:val="24"/>
          <w:szCs w:val="24"/>
        </w:rPr>
        <w:t>nieterminowego składania informacji dotyczących wpływów z czynszów,</w:t>
      </w:r>
    </w:p>
    <w:p w14:paraId="7E53A75E" w14:textId="77777777" w:rsidR="00797A34" w:rsidRPr="00797A34" w:rsidRDefault="00797A34" w:rsidP="00282059">
      <w:pPr>
        <w:pStyle w:val="Tekstpodstawowy3"/>
        <w:numPr>
          <w:ilvl w:val="2"/>
          <w:numId w:val="18"/>
        </w:numPr>
        <w:suppressAutoHyphens w:val="0"/>
        <w:spacing w:after="0"/>
        <w:ind w:left="567" w:hanging="283"/>
        <w:jc w:val="both"/>
        <w:rPr>
          <w:sz w:val="24"/>
          <w:szCs w:val="24"/>
        </w:rPr>
      </w:pPr>
      <w:r w:rsidRPr="00797A34">
        <w:rPr>
          <w:sz w:val="24"/>
          <w:szCs w:val="24"/>
        </w:rPr>
        <w:t xml:space="preserve">za każdorazowe stwierdzenie niewykonania lub nienależytego wykonania czynności </w:t>
      </w:r>
      <w:r w:rsidRPr="00797A34">
        <w:rPr>
          <w:sz w:val="24"/>
          <w:szCs w:val="24"/>
        </w:rPr>
        <w:br/>
      </w:r>
      <w:r w:rsidR="00827FDB">
        <w:rPr>
          <w:sz w:val="24"/>
          <w:szCs w:val="24"/>
        </w:rPr>
        <w:t>z zakresu windykacji, o których</w:t>
      </w:r>
      <w:r w:rsidRPr="00797A34">
        <w:rPr>
          <w:sz w:val="24"/>
          <w:szCs w:val="24"/>
        </w:rPr>
        <w:t xml:space="preserve"> mowa</w:t>
      </w:r>
      <w:r w:rsidR="00412D82">
        <w:rPr>
          <w:sz w:val="24"/>
          <w:szCs w:val="24"/>
        </w:rPr>
        <w:t xml:space="preserve"> </w:t>
      </w:r>
      <w:r w:rsidRPr="00797A34">
        <w:rPr>
          <w:sz w:val="24"/>
          <w:szCs w:val="24"/>
        </w:rPr>
        <w:t>w § 12.</w:t>
      </w:r>
    </w:p>
    <w:p w14:paraId="6A48BC67" w14:textId="77777777" w:rsidR="00797A34" w:rsidRDefault="00797A34" w:rsidP="00282059">
      <w:pPr>
        <w:pStyle w:val="Tekstpodstawowy3"/>
        <w:numPr>
          <w:ilvl w:val="0"/>
          <w:numId w:val="12"/>
        </w:numPr>
        <w:tabs>
          <w:tab w:val="clear" w:pos="720"/>
          <w:tab w:val="num" w:pos="284"/>
        </w:tabs>
        <w:suppressAutoHyphens w:val="0"/>
        <w:spacing w:after="0"/>
        <w:ind w:left="284" w:hanging="284"/>
        <w:jc w:val="both"/>
        <w:rPr>
          <w:sz w:val="24"/>
          <w:szCs w:val="24"/>
        </w:rPr>
      </w:pPr>
      <w:r w:rsidRPr="00797A34">
        <w:rPr>
          <w:sz w:val="24"/>
          <w:szCs w:val="24"/>
        </w:rPr>
        <w:t xml:space="preserve">W przypadku odstąpienia od umowy przez Zamawiającego z winy Wykonawcy, Wykonawca zapłaci karę umowną w wysokości </w:t>
      </w:r>
      <w:r w:rsidRPr="00486DC8">
        <w:rPr>
          <w:sz w:val="24"/>
          <w:szCs w:val="24"/>
        </w:rPr>
        <w:t>1</w:t>
      </w:r>
      <w:r w:rsidR="00541692" w:rsidRPr="00486DC8">
        <w:rPr>
          <w:sz w:val="24"/>
          <w:szCs w:val="24"/>
        </w:rPr>
        <w:t>0</w:t>
      </w:r>
      <w:r w:rsidRPr="00486DC8">
        <w:rPr>
          <w:sz w:val="24"/>
          <w:szCs w:val="24"/>
        </w:rPr>
        <w:t>%</w:t>
      </w:r>
      <w:r w:rsidRPr="00797A34">
        <w:rPr>
          <w:sz w:val="24"/>
          <w:szCs w:val="24"/>
        </w:rPr>
        <w:t xml:space="preserve"> wynagrodzenia brutto określonego w</w:t>
      </w:r>
      <w:r w:rsidR="008D7939">
        <w:rPr>
          <w:sz w:val="24"/>
          <w:szCs w:val="24"/>
        </w:rPr>
        <w:t> </w:t>
      </w:r>
      <w:r w:rsidRPr="00797A34">
        <w:rPr>
          <w:sz w:val="24"/>
          <w:szCs w:val="24"/>
        </w:rPr>
        <w:t>§</w:t>
      </w:r>
      <w:r w:rsidR="00FA53ED">
        <w:rPr>
          <w:sz w:val="24"/>
          <w:szCs w:val="24"/>
        </w:rPr>
        <w:t> </w:t>
      </w:r>
      <w:r w:rsidRPr="00797A34">
        <w:rPr>
          <w:sz w:val="24"/>
          <w:szCs w:val="24"/>
        </w:rPr>
        <w:t>15 ust. 3 przedmiotu umowy.</w:t>
      </w:r>
    </w:p>
    <w:p w14:paraId="0370B3FB" w14:textId="77777777" w:rsidR="00541692" w:rsidRDefault="00541692" w:rsidP="00282059">
      <w:pPr>
        <w:pStyle w:val="Tekstpodstawowy3"/>
        <w:numPr>
          <w:ilvl w:val="0"/>
          <w:numId w:val="12"/>
        </w:numPr>
        <w:tabs>
          <w:tab w:val="clear" w:pos="720"/>
          <w:tab w:val="num" w:pos="284"/>
        </w:tabs>
        <w:suppressAutoHyphens w:val="0"/>
        <w:spacing w:after="0"/>
        <w:ind w:left="284" w:hanging="284"/>
        <w:jc w:val="both"/>
        <w:rPr>
          <w:sz w:val="24"/>
          <w:szCs w:val="24"/>
        </w:rPr>
      </w:pPr>
      <w:r>
        <w:rPr>
          <w:sz w:val="24"/>
          <w:szCs w:val="24"/>
        </w:rPr>
        <w:t>Wykonawca płaci Zamawiającemu kary umowne</w:t>
      </w:r>
    </w:p>
    <w:p w14:paraId="15B561A1" w14:textId="77777777" w:rsidR="00390781" w:rsidRDefault="00541692" w:rsidP="00541692">
      <w:pPr>
        <w:pStyle w:val="Tekstpodstawowy3"/>
        <w:numPr>
          <w:ilvl w:val="0"/>
          <w:numId w:val="26"/>
        </w:numPr>
        <w:suppressAutoHyphens w:val="0"/>
        <w:spacing w:after="0"/>
        <w:jc w:val="both"/>
        <w:rPr>
          <w:sz w:val="24"/>
          <w:szCs w:val="24"/>
        </w:rPr>
      </w:pPr>
      <w:r>
        <w:rPr>
          <w:sz w:val="24"/>
          <w:szCs w:val="24"/>
        </w:rPr>
        <w:t xml:space="preserve">za brak zapłaty lub nieterminowej zapłaty wynagrodzenia należnego podwykonawcom lub dalszym podwykonawcom w wysokości </w:t>
      </w:r>
      <w:r w:rsidRPr="005E4F30">
        <w:rPr>
          <w:b/>
          <w:sz w:val="24"/>
          <w:szCs w:val="24"/>
        </w:rPr>
        <w:t>0,1 %</w:t>
      </w:r>
      <w:r w:rsidR="00390781">
        <w:rPr>
          <w:sz w:val="24"/>
          <w:szCs w:val="24"/>
        </w:rPr>
        <w:t>wynagrodzenia umownego brutto za każdy dzień opóźnienia</w:t>
      </w:r>
    </w:p>
    <w:p w14:paraId="6A6F0EDD" w14:textId="77777777" w:rsidR="00390781" w:rsidRDefault="00390781" w:rsidP="00541692">
      <w:pPr>
        <w:pStyle w:val="Tekstpodstawowy3"/>
        <w:numPr>
          <w:ilvl w:val="0"/>
          <w:numId w:val="26"/>
        </w:numPr>
        <w:suppressAutoHyphens w:val="0"/>
        <w:spacing w:after="0"/>
        <w:jc w:val="both"/>
        <w:rPr>
          <w:sz w:val="24"/>
          <w:szCs w:val="24"/>
        </w:rPr>
      </w:pPr>
      <w:r>
        <w:rPr>
          <w:sz w:val="24"/>
          <w:szCs w:val="24"/>
        </w:rPr>
        <w:t>za nieprzedłożeni</w:t>
      </w:r>
      <w:r w:rsidR="005E4F30">
        <w:rPr>
          <w:sz w:val="24"/>
          <w:szCs w:val="24"/>
        </w:rPr>
        <w:t>e</w:t>
      </w:r>
      <w:r>
        <w:rPr>
          <w:sz w:val="24"/>
          <w:szCs w:val="24"/>
        </w:rPr>
        <w:t xml:space="preserve"> poświadczonej za zgod</w:t>
      </w:r>
      <w:r w:rsidR="005E4F30">
        <w:rPr>
          <w:sz w:val="24"/>
          <w:szCs w:val="24"/>
        </w:rPr>
        <w:t>ność z oryginałem kopii umowy o </w:t>
      </w:r>
      <w:r>
        <w:rPr>
          <w:sz w:val="24"/>
          <w:szCs w:val="24"/>
        </w:rPr>
        <w:t xml:space="preserve">podwykonawstwo lub jej zmiany w wysokości </w:t>
      </w:r>
      <w:r w:rsidRPr="005E4F30">
        <w:rPr>
          <w:b/>
          <w:sz w:val="24"/>
          <w:szCs w:val="24"/>
        </w:rPr>
        <w:t xml:space="preserve">0,1 </w:t>
      </w:r>
      <w:r w:rsidR="00541692" w:rsidRPr="005E4F30">
        <w:rPr>
          <w:b/>
          <w:sz w:val="24"/>
          <w:szCs w:val="24"/>
        </w:rPr>
        <w:t>%</w:t>
      </w:r>
      <w:r>
        <w:rPr>
          <w:sz w:val="24"/>
          <w:szCs w:val="24"/>
        </w:rPr>
        <w:t xml:space="preserve"> wynagrodzenia umownego brutto za każdy dzień opóźnienia.</w:t>
      </w:r>
    </w:p>
    <w:p w14:paraId="419A2906" w14:textId="77777777" w:rsidR="00390781" w:rsidRDefault="00390781" w:rsidP="00390781">
      <w:pPr>
        <w:pStyle w:val="Tekstpodstawowy3"/>
        <w:numPr>
          <w:ilvl w:val="0"/>
          <w:numId w:val="26"/>
        </w:numPr>
        <w:suppressAutoHyphens w:val="0"/>
        <w:spacing w:after="0"/>
        <w:jc w:val="both"/>
        <w:rPr>
          <w:sz w:val="24"/>
          <w:szCs w:val="24"/>
        </w:rPr>
      </w:pPr>
      <w:r>
        <w:rPr>
          <w:sz w:val="24"/>
          <w:szCs w:val="24"/>
        </w:rPr>
        <w:t xml:space="preserve">za brak zmiany umowy o podwykonawstwo w zakresie terminu zapłaty </w:t>
      </w:r>
      <w:r w:rsidRPr="005E4F30">
        <w:rPr>
          <w:b/>
          <w:sz w:val="24"/>
          <w:szCs w:val="24"/>
        </w:rPr>
        <w:t xml:space="preserve">0,1 </w:t>
      </w:r>
      <w:r w:rsidR="00541692" w:rsidRPr="005E4F30">
        <w:rPr>
          <w:b/>
          <w:sz w:val="24"/>
          <w:szCs w:val="24"/>
        </w:rPr>
        <w:t>%</w:t>
      </w:r>
      <w:r>
        <w:rPr>
          <w:sz w:val="24"/>
          <w:szCs w:val="24"/>
        </w:rPr>
        <w:t xml:space="preserve"> wynagrodzenia umownego brutto za każdy dzień opóźnienia.</w:t>
      </w:r>
    </w:p>
    <w:p w14:paraId="5224A4DE" w14:textId="77777777" w:rsidR="008F7C6D" w:rsidRDefault="00390781" w:rsidP="00541692">
      <w:pPr>
        <w:pStyle w:val="Tekstpodstawowy3"/>
        <w:numPr>
          <w:ilvl w:val="0"/>
          <w:numId w:val="26"/>
        </w:numPr>
        <w:suppressAutoHyphens w:val="0"/>
        <w:spacing w:after="0"/>
        <w:jc w:val="both"/>
        <w:rPr>
          <w:sz w:val="24"/>
          <w:szCs w:val="24"/>
        </w:rPr>
      </w:pPr>
      <w:r>
        <w:rPr>
          <w:sz w:val="24"/>
          <w:szCs w:val="24"/>
        </w:rPr>
        <w:t>za oddelegowanie do wykonywania prac wskazanych w § 18 ust. 1 osób niezatrudnionych na podstawie umowy o pracę – w wysokości 1000</w:t>
      </w:r>
      <w:r w:rsidR="005B777E">
        <w:rPr>
          <w:sz w:val="24"/>
          <w:szCs w:val="24"/>
        </w:rPr>
        <w:t xml:space="preserve"> </w:t>
      </w:r>
      <w:r>
        <w:rPr>
          <w:sz w:val="24"/>
          <w:szCs w:val="24"/>
        </w:rPr>
        <w:t>zł za każdy stwierdzony przypadek</w:t>
      </w:r>
      <w:r w:rsidR="005B777E">
        <w:rPr>
          <w:sz w:val="24"/>
          <w:szCs w:val="24"/>
        </w:rPr>
        <w:t>. K</w:t>
      </w:r>
      <w:r>
        <w:rPr>
          <w:sz w:val="24"/>
          <w:szCs w:val="24"/>
        </w:rPr>
        <w:t>ara może być nakładana wielokrotnie wobec tej samej osoby</w:t>
      </w:r>
      <w:r w:rsidR="007E5E39">
        <w:rPr>
          <w:sz w:val="24"/>
          <w:szCs w:val="24"/>
        </w:rPr>
        <w:t>, je</w:t>
      </w:r>
      <w:r w:rsidR="005E4F30">
        <w:rPr>
          <w:sz w:val="24"/>
          <w:szCs w:val="24"/>
        </w:rPr>
        <w:t>żel</w:t>
      </w:r>
      <w:r w:rsidR="007E5E39">
        <w:rPr>
          <w:sz w:val="24"/>
          <w:szCs w:val="24"/>
        </w:rPr>
        <w:t>i Zamawiający podczas kontroli stwierdzi, że nie jest ona</w:t>
      </w:r>
      <w:r w:rsidR="008F7C6D">
        <w:rPr>
          <w:sz w:val="24"/>
          <w:szCs w:val="24"/>
        </w:rPr>
        <w:t xml:space="preserve"> zatrudniona na umowę o</w:t>
      </w:r>
      <w:r w:rsidR="005B777E">
        <w:rPr>
          <w:sz w:val="24"/>
          <w:szCs w:val="24"/>
        </w:rPr>
        <w:t> </w:t>
      </w:r>
      <w:r w:rsidR="008F7C6D">
        <w:rPr>
          <w:sz w:val="24"/>
          <w:szCs w:val="24"/>
        </w:rPr>
        <w:t>pracę</w:t>
      </w:r>
      <w:r w:rsidR="008D7939">
        <w:rPr>
          <w:sz w:val="24"/>
          <w:szCs w:val="24"/>
        </w:rPr>
        <w:t>.</w:t>
      </w:r>
    </w:p>
    <w:p w14:paraId="62D5C2BF" w14:textId="77777777" w:rsidR="00541692" w:rsidRDefault="008F7C6D" w:rsidP="00541692">
      <w:pPr>
        <w:pStyle w:val="Tekstpodstawowy3"/>
        <w:numPr>
          <w:ilvl w:val="0"/>
          <w:numId w:val="26"/>
        </w:numPr>
        <w:suppressAutoHyphens w:val="0"/>
        <w:spacing w:after="0"/>
        <w:jc w:val="both"/>
        <w:rPr>
          <w:sz w:val="24"/>
          <w:szCs w:val="24"/>
        </w:rPr>
      </w:pPr>
      <w:r>
        <w:rPr>
          <w:sz w:val="24"/>
          <w:szCs w:val="24"/>
        </w:rPr>
        <w:t>za oddelegowanie do wykonywania prac wskazanych w § 18 ust. 1 osób niewskazanych w wykazie o którym mowa w § 18 ust. 3 – w wysokości 1000zł za każdy stwierdzony przypadek (kara może być nakładana wielokrotnie wobec tej samej osoby, je</w:t>
      </w:r>
      <w:r w:rsidR="005E4F30">
        <w:rPr>
          <w:sz w:val="24"/>
          <w:szCs w:val="24"/>
        </w:rPr>
        <w:t>żel</w:t>
      </w:r>
      <w:r>
        <w:rPr>
          <w:sz w:val="24"/>
          <w:szCs w:val="24"/>
        </w:rPr>
        <w:t xml:space="preserve">i Zamawiający podczas kontroli stwierdzi, że nie jest ona wskazana </w:t>
      </w:r>
      <w:r>
        <w:rPr>
          <w:sz w:val="24"/>
          <w:szCs w:val="24"/>
        </w:rPr>
        <w:lastRenderedPageBreak/>
        <w:t>w </w:t>
      </w:r>
      <w:r w:rsidR="007E5E39">
        <w:rPr>
          <w:sz w:val="24"/>
          <w:szCs w:val="24"/>
        </w:rPr>
        <w:t xml:space="preserve">wykazie o którym mowa § 18 ust. 3) – dotyczy to także osób zatrudnionych przez podwykonawców. </w:t>
      </w:r>
    </w:p>
    <w:p w14:paraId="3D9CFB05" w14:textId="77777777" w:rsidR="008F7C6D" w:rsidRDefault="008F7C6D" w:rsidP="008F7C6D">
      <w:pPr>
        <w:pStyle w:val="Tekstpodstawowy3"/>
        <w:numPr>
          <w:ilvl w:val="0"/>
          <w:numId w:val="26"/>
        </w:numPr>
        <w:suppressAutoHyphens w:val="0"/>
        <w:spacing w:after="0"/>
        <w:jc w:val="both"/>
        <w:rPr>
          <w:sz w:val="24"/>
          <w:szCs w:val="24"/>
        </w:rPr>
      </w:pPr>
      <w:r>
        <w:rPr>
          <w:sz w:val="24"/>
          <w:szCs w:val="24"/>
        </w:rPr>
        <w:t xml:space="preserve"> Za odmowę podania danych umożliwiających identyfikację osób wykonujących czynności wskazane w § 18 ust. 1 na zasadach określonych w § 18 ust. 5 w wysokości 1000 zł za każdy stwierdzony przypadek (kara może być nakładana wielokrotnie wobec tej samej osoby, w przypadku niewskaz</w:t>
      </w:r>
      <w:r w:rsidR="00500B67">
        <w:rPr>
          <w:sz w:val="24"/>
          <w:szCs w:val="24"/>
        </w:rPr>
        <w:t>ania jej danych przez wykonawcę)</w:t>
      </w:r>
      <w:r w:rsidR="005E4F30">
        <w:rPr>
          <w:sz w:val="24"/>
          <w:szCs w:val="24"/>
        </w:rPr>
        <w:t>.</w:t>
      </w:r>
    </w:p>
    <w:p w14:paraId="4A56BC4B" w14:textId="77777777" w:rsidR="00797A34" w:rsidRPr="00500B67" w:rsidRDefault="00797A34" w:rsidP="00282059">
      <w:pPr>
        <w:pStyle w:val="Tekstpodstawowy3"/>
        <w:numPr>
          <w:ilvl w:val="0"/>
          <w:numId w:val="12"/>
        </w:numPr>
        <w:tabs>
          <w:tab w:val="clear" w:pos="720"/>
          <w:tab w:val="num" w:pos="284"/>
        </w:tabs>
        <w:suppressAutoHyphens w:val="0"/>
        <w:spacing w:after="0"/>
        <w:ind w:left="284" w:hanging="284"/>
        <w:jc w:val="both"/>
        <w:rPr>
          <w:sz w:val="24"/>
          <w:szCs w:val="24"/>
        </w:rPr>
      </w:pPr>
      <w:r w:rsidRPr="00500B67">
        <w:rPr>
          <w:sz w:val="24"/>
          <w:szCs w:val="24"/>
        </w:rPr>
        <w:t>Wykonawca wyraża zgodę na potrącenie kar umownych ze swojego wynagrodzenia.</w:t>
      </w:r>
    </w:p>
    <w:p w14:paraId="7C825C0A" w14:textId="77777777" w:rsidR="00797A34" w:rsidRPr="00500B67" w:rsidRDefault="00797A34" w:rsidP="00282059">
      <w:pPr>
        <w:pStyle w:val="Tekstpodstawowy3"/>
        <w:numPr>
          <w:ilvl w:val="0"/>
          <w:numId w:val="12"/>
        </w:numPr>
        <w:tabs>
          <w:tab w:val="clear" w:pos="720"/>
          <w:tab w:val="num" w:pos="284"/>
        </w:tabs>
        <w:suppressAutoHyphens w:val="0"/>
        <w:spacing w:after="0"/>
        <w:ind w:left="284" w:hanging="284"/>
        <w:jc w:val="both"/>
        <w:rPr>
          <w:sz w:val="24"/>
          <w:szCs w:val="24"/>
        </w:rPr>
      </w:pPr>
      <w:r w:rsidRPr="00500B67">
        <w:rPr>
          <w:sz w:val="24"/>
          <w:szCs w:val="24"/>
        </w:rPr>
        <w:t>W przypadku odstąpienia od umowy przez Zamawiającego lub Wykonawcę z winy Zamawiającego, Zamawiający zapłaci karę umowną w wysokości 1</w:t>
      </w:r>
      <w:r w:rsidR="00500B67">
        <w:rPr>
          <w:sz w:val="24"/>
          <w:szCs w:val="24"/>
        </w:rPr>
        <w:t>0</w:t>
      </w:r>
      <w:r w:rsidRPr="00500B67">
        <w:rPr>
          <w:sz w:val="24"/>
          <w:szCs w:val="24"/>
        </w:rPr>
        <w:t>%</w:t>
      </w:r>
      <w:r w:rsidR="00500B67">
        <w:rPr>
          <w:sz w:val="24"/>
          <w:szCs w:val="24"/>
        </w:rPr>
        <w:t xml:space="preserve"> wynagrodzenia brutto</w:t>
      </w:r>
      <w:r w:rsidRPr="00500B67">
        <w:rPr>
          <w:sz w:val="24"/>
          <w:szCs w:val="24"/>
        </w:rPr>
        <w:t xml:space="preserve"> w § 15 ust. 3 przedmiotu umowy.</w:t>
      </w:r>
    </w:p>
    <w:p w14:paraId="3011E0D2" w14:textId="77777777" w:rsidR="00797A34" w:rsidRDefault="00797A34" w:rsidP="00282059">
      <w:pPr>
        <w:pStyle w:val="Tekstpodstawowy3"/>
        <w:numPr>
          <w:ilvl w:val="0"/>
          <w:numId w:val="12"/>
        </w:numPr>
        <w:tabs>
          <w:tab w:val="clear" w:pos="720"/>
          <w:tab w:val="num" w:pos="284"/>
        </w:tabs>
        <w:suppressAutoHyphens w:val="0"/>
        <w:spacing w:after="0"/>
        <w:ind w:left="284" w:hanging="284"/>
        <w:jc w:val="both"/>
        <w:rPr>
          <w:sz w:val="24"/>
          <w:szCs w:val="24"/>
        </w:rPr>
      </w:pPr>
      <w:r w:rsidRPr="00500B67">
        <w:rPr>
          <w:sz w:val="24"/>
          <w:szCs w:val="24"/>
        </w:rPr>
        <w:t>Zamawiającemu oraz Wykonawcy przysługuje prawo do dochodzenia odszkodowania przewyższającego wysokość kar umownych.</w:t>
      </w:r>
    </w:p>
    <w:p w14:paraId="38EAB56D" w14:textId="77777777" w:rsidR="004059EE" w:rsidRPr="004059EE" w:rsidRDefault="004059EE" w:rsidP="0074402A">
      <w:pPr>
        <w:pStyle w:val="Akapitzlist"/>
        <w:numPr>
          <w:ilvl w:val="0"/>
          <w:numId w:val="12"/>
        </w:numPr>
        <w:tabs>
          <w:tab w:val="clear" w:pos="720"/>
          <w:tab w:val="num" w:pos="284"/>
        </w:tabs>
        <w:spacing w:line="240" w:lineRule="auto"/>
        <w:ind w:left="284" w:hanging="284"/>
        <w:rPr>
          <w:rFonts w:ascii="Times New Roman" w:eastAsia="Times New Roman" w:hAnsi="Times New Roman" w:cs="Times New Roman"/>
          <w:sz w:val="24"/>
          <w:szCs w:val="24"/>
          <w:lang w:eastAsia="ar-SA"/>
        </w:rPr>
      </w:pPr>
      <w:r w:rsidRPr="004059EE">
        <w:rPr>
          <w:rFonts w:ascii="Times New Roman" w:eastAsia="Times New Roman" w:hAnsi="Times New Roman" w:cs="Times New Roman"/>
          <w:sz w:val="24"/>
          <w:szCs w:val="24"/>
          <w:lang w:eastAsia="ar-SA"/>
        </w:rPr>
        <w:t>Łączna maksymalna wysokość kar umownych, któryc</w:t>
      </w:r>
      <w:r>
        <w:rPr>
          <w:rFonts w:ascii="Times New Roman" w:eastAsia="Times New Roman" w:hAnsi="Times New Roman" w:cs="Times New Roman"/>
          <w:sz w:val="24"/>
          <w:szCs w:val="24"/>
          <w:lang w:eastAsia="ar-SA"/>
        </w:rPr>
        <w:t xml:space="preserve">h mogą dochodzić Strony, wynosi </w:t>
      </w:r>
      <w:r w:rsidRPr="004059EE">
        <w:rPr>
          <w:rFonts w:ascii="Times New Roman" w:eastAsia="Times New Roman" w:hAnsi="Times New Roman" w:cs="Times New Roman"/>
          <w:sz w:val="24"/>
          <w:szCs w:val="24"/>
          <w:lang w:eastAsia="ar-SA"/>
        </w:rPr>
        <w:t>20%. wynagrod</w:t>
      </w:r>
      <w:r>
        <w:rPr>
          <w:rFonts w:ascii="Times New Roman" w:eastAsia="Times New Roman" w:hAnsi="Times New Roman" w:cs="Times New Roman"/>
          <w:sz w:val="24"/>
          <w:szCs w:val="24"/>
          <w:lang w:eastAsia="ar-SA"/>
        </w:rPr>
        <w:t>zenia brutto o którym mowa w § 15 ust. 3</w:t>
      </w:r>
      <w:r w:rsidRPr="004059EE">
        <w:rPr>
          <w:rFonts w:ascii="Times New Roman" w:eastAsia="Times New Roman" w:hAnsi="Times New Roman" w:cs="Times New Roman"/>
          <w:sz w:val="24"/>
          <w:szCs w:val="24"/>
          <w:lang w:eastAsia="ar-SA"/>
        </w:rPr>
        <w:t>.</w:t>
      </w:r>
    </w:p>
    <w:p w14:paraId="1F3EE7F9" w14:textId="77777777" w:rsidR="0091072F" w:rsidRPr="0091072F" w:rsidRDefault="0091072F" w:rsidP="00324405">
      <w:pPr>
        <w:spacing w:before="240" w:beforeAutospacing="0" w:after="240" w:afterAutospacing="0"/>
        <w:jc w:val="center"/>
        <w:rPr>
          <w:rFonts w:ascii="Times New Roman" w:eastAsia="Calibri" w:hAnsi="Times New Roman" w:cs="Times New Roman"/>
          <w:b/>
          <w:sz w:val="24"/>
          <w:szCs w:val="24"/>
        </w:rPr>
      </w:pPr>
      <w:r w:rsidRPr="0091072F">
        <w:rPr>
          <w:rFonts w:ascii="Times New Roman" w:eastAsia="Calibri" w:hAnsi="Times New Roman" w:cs="Times New Roman"/>
          <w:b/>
          <w:sz w:val="24"/>
          <w:szCs w:val="24"/>
        </w:rPr>
        <w:t>§ 18</w:t>
      </w:r>
    </w:p>
    <w:p w14:paraId="4B55F8F9" w14:textId="77777777" w:rsidR="0091072F" w:rsidRPr="0091072F" w:rsidRDefault="0091072F" w:rsidP="008A684A">
      <w:pPr>
        <w:pStyle w:val="Style17"/>
        <w:widowControl/>
        <w:numPr>
          <w:ilvl w:val="0"/>
          <w:numId w:val="32"/>
        </w:numPr>
        <w:tabs>
          <w:tab w:val="clear" w:pos="720"/>
          <w:tab w:val="num" w:pos="284"/>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Zamawiający określa obowiązek zatrudnienia na podstawie umowy o pracę:</w:t>
      </w:r>
    </w:p>
    <w:p w14:paraId="3C3D472B" w14:textId="77777777" w:rsidR="006951C1" w:rsidRPr="0091072F" w:rsidRDefault="0074402A" w:rsidP="006951C1">
      <w:pPr>
        <w:pStyle w:val="Style8"/>
        <w:widowControl/>
        <w:tabs>
          <w:tab w:val="num" w:pos="284"/>
        </w:tabs>
        <w:spacing w:line="240" w:lineRule="auto"/>
        <w:ind w:left="284" w:hanging="284"/>
        <w:rPr>
          <w:rStyle w:val="FontStyle21"/>
          <w:rFonts w:ascii="Times New Roman" w:hAnsi="Times New Roman" w:cs="Times New Roman"/>
          <w:sz w:val="24"/>
          <w:szCs w:val="24"/>
        </w:rPr>
      </w:pPr>
      <w:r>
        <w:rPr>
          <w:rStyle w:val="FontStyle21"/>
          <w:rFonts w:ascii="Times New Roman" w:hAnsi="Times New Roman" w:cs="Times New Roman"/>
          <w:sz w:val="24"/>
          <w:szCs w:val="24"/>
        </w:rPr>
        <w:t>-</w:t>
      </w:r>
      <w:r w:rsidR="006951C1">
        <w:rPr>
          <w:rStyle w:val="FontStyle21"/>
          <w:rFonts w:ascii="Times New Roman" w:hAnsi="Times New Roman" w:cs="Times New Roman"/>
          <w:sz w:val="24"/>
          <w:szCs w:val="24"/>
        </w:rPr>
        <w:t xml:space="preserve"> </w:t>
      </w:r>
      <w:r w:rsidR="0091072F" w:rsidRPr="0091072F">
        <w:rPr>
          <w:rStyle w:val="FontStyle21"/>
          <w:rFonts w:ascii="Times New Roman" w:hAnsi="Times New Roman" w:cs="Times New Roman"/>
          <w:sz w:val="24"/>
          <w:szCs w:val="24"/>
        </w:rPr>
        <w:t>wszystkich osób wykonujących następujące czynności w zakresie realizacji</w:t>
      </w:r>
      <w:r w:rsidR="006951C1">
        <w:rPr>
          <w:rStyle w:val="FontStyle21"/>
          <w:rFonts w:ascii="Times New Roman" w:hAnsi="Times New Roman" w:cs="Times New Roman"/>
          <w:sz w:val="24"/>
          <w:szCs w:val="24"/>
        </w:rPr>
        <w:t xml:space="preserve"> </w:t>
      </w:r>
      <w:r w:rsidR="0091072F" w:rsidRPr="0091072F">
        <w:rPr>
          <w:rStyle w:val="FontStyle21"/>
          <w:rFonts w:ascii="Times New Roman" w:hAnsi="Times New Roman" w:cs="Times New Roman"/>
          <w:sz w:val="24"/>
          <w:szCs w:val="24"/>
        </w:rPr>
        <w:t>przedmiotu</w:t>
      </w:r>
      <w:r w:rsidR="006951C1">
        <w:rPr>
          <w:rStyle w:val="FontStyle21"/>
          <w:rFonts w:ascii="Times New Roman" w:hAnsi="Times New Roman" w:cs="Times New Roman"/>
          <w:sz w:val="24"/>
          <w:szCs w:val="24"/>
        </w:rPr>
        <w:t xml:space="preserve"> </w:t>
      </w:r>
      <w:r w:rsidR="0091072F" w:rsidRPr="0091072F">
        <w:rPr>
          <w:rStyle w:val="FontStyle21"/>
          <w:rFonts w:ascii="Times New Roman" w:hAnsi="Times New Roman" w:cs="Times New Roman"/>
          <w:sz w:val="24"/>
          <w:szCs w:val="24"/>
        </w:rPr>
        <w:t>zamówienia</w:t>
      </w:r>
      <w:r w:rsidR="006951C1">
        <w:rPr>
          <w:rStyle w:val="FontStyle21"/>
          <w:rFonts w:ascii="Times New Roman" w:hAnsi="Times New Roman" w:cs="Times New Roman"/>
          <w:sz w:val="24"/>
          <w:szCs w:val="24"/>
        </w:rPr>
        <w:t>,</w:t>
      </w:r>
    </w:p>
    <w:p w14:paraId="15E006E1" w14:textId="77777777" w:rsidR="0091072F" w:rsidRPr="0091072F" w:rsidRDefault="0091072F" w:rsidP="008A684A">
      <w:pPr>
        <w:pStyle w:val="Style8"/>
        <w:widowControl/>
        <w:tabs>
          <w:tab w:val="num" w:pos="284"/>
        </w:tabs>
        <w:spacing w:line="240" w:lineRule="auto"/>
        <w:ind w:left="284" w:hanging="284"/>
        <w:rPr>
          <w:rStyle w:val="FontStyle21"/>
          <w:rFonts w:ascii="Times New Roman" w:hAnsi="Times New Roman" w:cs="Times New Roman"/>
          <w:sz w:val="24"/>
          <w:szCs w:val="24"/>
        </w:rPr>
      </w:pPr>
      <w:r>
        <w:rPr>
          <w:rStyle w:val="FontStyle21"/>
          <w:rFonts w:ascii="Times New Roman" w:hAnsi="Times New Roman" w:cs="Times New Roman"/>
          <w:sz w:val="24"/>
          <w:szCs w:val="24"/>
        </w:rPr>
        <w:t>-</w:t>
      </w:r>
      <w:r w:rsidR="0074402A">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wykonywanie prac</w:t>
      </w:r>
      <w:r w:rsidRPr="0091072F">
        <w:rPr>
          <w:rStyle w:val="FontStyle21"/>
          <w:rFonts w:ascii="Times New Roman" w:hAnsi="Times New Roman" w:cs="Times New Roman"/>
          <w:sz w:val="24"/>
          <w:szCs w:val="24"/>
        </w:rPr>
        <w:t xml:space="preserve"> objętych zakresem </w:t>
      </w:r>
      <w:r>
        <w:rPr>
          <w:rStyle w:val="FontStyle21"/>
          <w:rFonts w:ascii="Times New Roman" w:hAnsi="Times New Roman" w:cs="Times New Roman"/>
          <w:sz w:val="24"/>
          <w:szCs w:val="24"/>
        </w:rPr>
        <w:t xml:space="preserve">zamówienia wskazanym w </w:t>
      </w:r>
      <w:r w:rsidR="006951C1">
        <w:rPr>
          <w:rStyle w:val="FontStyle21"/>
          <w:rFonts w:ascii="Times New Roman" w:hAnsi="Times New Roman" w:cs="Times New Roman"/>
          <w:sz w:val="24"/>
          <w:szCs w:val="24"/>
        </w:rPr>
        <w:t>o</w:t>
      </w:r>
      <w:r>
        <w:rPr>
          <w:rStyle w:val="FontStyle21"/>
          <w:rFonts w:ascii="Times New Roman" w:hAnsi="Times New Roman" w:cs="Times New Roman"/>
          <w:sz w:val="24"/>
          <w:szCs w:val="24"/>
        </w:rPr>
        <w:t xml:space="preserve">pisie </w:t>
      </w:r>
      <w:r w:rsidRPr="0091072F">
        <w:rPr>
          <w:rStyle w:val="FontStyle21"/>
          <w:rFonts w:ascii="Times New Roman" w:hAnsi="Times New Roman" w:cs="Times New Roman"/>
          <w:sz w:val="24"/>
          <w:szCs w:val="24"/>
        </w:rPr>
        <w:t>przedmiotu zamówienia w tym prac fizycznych – jeżeli wykonywanie tych czynności polega na wykonywaniu pracy w rozumieniu przepisów kodeksu pracy.</w:t>
      </w:r>
    </w:p>
    <w:p w14:paraId="4E749970" w14:textId="77777777" w:rsidR="0091072F" w:rsidRPr="0091072F" w:rsidRDefault="0091072F" w:rsidP="008A684A">
      <w:pPr>
        <w:pStyle w:val="Style8"/>
        <w:widowControl/>
        <w:numPr>
          <w:ilvl w:val="0"/>
          <w:numId w:val="32"/>
        </w:numPr>
        <w:tabs>
          <w:tab w:val="clear" w:pos="720"/>
          <w:tab w:val="num" w:pos="284"/>
          <w:tab w:val="left" w:pos="427"/>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 xml:space="preserve">Obowiązek określony w ust. 1 dotyczy także podwykonawców. Wykonawca jest zobowiązany zawrzeć w każdej umowie o podwykonawstwo stosowne zapisy zobowiązujące podwykonawców do zatrudnienia na umowę o prace wszystkich osób wykonujących czynności o których mowa w ust. 1 </w:t>
      </w:r>
    </w:p>
    <w:p w14:paraId="6A2F4443" w14:textId="77777777" w:rsidR="0091072F" w:rsidRPr="0091072F" w:rsidRDefault="0091072F" w:rsidP="008A684A">
      <w:pPr>
        <w:pStyle w:val="Style8"/>
        <w:widowControl/>
        <w:numPr>
          <w:ilvl w:val="0"/>
          <w:numId w:val="32"/>
        </w:numPr>
        <w:tabs>
          <w:tab w:val="clear" w:pos="720"/>
          <w:tab w:val="num" w:pos="284"/>
          <w:tab w:val="left" w:pos="427"/>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 xml:space="preserve">Wykonawca składa wykaz osób które realizują zamówienie wraz z oświadczeniem że są one zatrudnione na podstawie umowy o pracę przed przystąpieniem do wykonywania usługi. </w:t>
      </w:r>
    </w:p>
    <w:p w14:paraId="325AB1BB" w14:textId="77777777" w:rsidR="0091072F" w:rsidRPr="0091072F" w:rsidRDefault="0091072F" w:rsidP="008A684A">
      <w:pPr>
        <w:pStyle w:val="Style8"/>
        <w:widowControl/>
        <w:numPr>
          <w:ilvl w:val="0"/>
          <w:numId w:val="32"/>
        </w:numPr>
        <w:tabs>
          <w:tab w:val="clear" w:pos="720"/>
          <w:tab w:val="num" w:pos="284"/>
          <w:tab w:val="left" w:pos="427"/>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Każdorazowa zmiana wykazu osób, o którym mowa w ust. 3 nie wymaga aneksu do umowy (wykonawca przedstawia korektę listy osób wykonujących zamówienie do wiadomości zamawiającego).</w:t>
      </w:r>
    </w:p>
    <w:p w14:paraId="5C612248" w14:textId="77777777" w:rsidR="0091072F" w:rsidRPr="0091072F" w:rsidRDefault="0091072F" w:rsidP="008A684A">
      <w:pPr>
        <w:pStyle w:val="Style8"/>
        <w:widowControl/>
        <w:numPr>
          <w:ilvl w:val="0"/>
          <w:numId w:val="32"/>
        </w:numPr>
        <w:tabs>
          <w:tab w:val="clear" w:pos="720"/>
          <w:tab w:val="num" w:pos="284"/>
          <w:tab w:val="left" w:pos="427"/>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Zamawiający zastrzega sobie prawo przeprowadzenia kontroli na miejscu wykonywania przedmiotu umowy w celu zweryfikowania, czy osoby wykonujące czynności przy realizacji zamówienia są osobami wskazanymi przez wykonawcę w wykazie o którym mowa w ust. 3. Osoby oddelegowane przez wykonawcę są zobowiązane podać imię i</w:t>
      </w:r>
      <w:r w:rsidR="00412D82">
        <w:rPr>
          <w:rStyle w:val="FontStyle21"/>
          <w:rFonts w:ascii="Times New Roman" w:hAnsi="Times New Roman" w:cs="Times New Roman"/>
          <w:sz w:val="24"/>
          <w:szCs w:val="24"/>
        </w:rPr>
        <w:t> </w:t>
      </w:r>
      <w:r w:rsidRPr="0091072F">
        <w:rPr>
          <w:rStyle w:val="FontStyle21"/>
          <w:rFonts w:ascii="Times New Roman" w:hAnsi="Times New Roman" w:cs="Times New Roman"/>
          <w:sz w:val="24"/>
          <w:szCs w:val="24"/>
        </w:rPr>
        <w:t xml:space="preserve">nazwisko podczas kontroli przeprowadzanej przez zamawiającego. </w:t>
      </w:r>
    </w:p>
    <w:p w14:paraId="156D0BB6" w14:textId="77777777" w:rsidR="0091072F" w:rsidRPr="0091072F" w:rsidRDefault="0091072F" w:rsidP="008A684A">
      <w:pPr>
        <w:pStyle w:val="Style8"/>
        <w:widowControl/>
        <w:numPr>
          <w:ilvl w:val="0"/>
          <w:numId w:val="32"/>
        </w:numPr>
        <w:tabs>
          <w:tab w:val="clear" w:pos="720"/>
          <w:tab w:val="num" w:pos="284"/>
          <w:tab w:val="left" w:pos="427"/>
        </w:tabs>
        <w:spacing w:line="240" w:lineRule="auto"/>
        <w:ind w:left="284" w:hanging="284"/>
        <w:rPr>
          <w:rStyle w:val="FontStyle21"/>
          <w:rFonts w:ascii="Times New Roman" w:hAnsi="Times New Roman" w:cs="Times New Roman"/>
          <w:sz w:val="24"/>
          <w:szCs w:val="24"/>
        </w:rPr>
      </w:pPr>
      <w:r w:rsidRPr="0091072F">
        <w:rPr>
          <w:rStyle w:val="FontStyle21"/>
          <w:rFonts w:ascii="Times New Roman" w:hAnsi="Times New Roman" w:cs="Times New Roman"/>
          <w:sz w:val="24"/>
          <w:szCs w:val="24"/>
        </w:rPr>
        <w:t>Wykonawca jest zobowiązany nie później niż w ciągu 2 dni od dnia wezwania przez zamawiającego przedstawić dowody zatrudnienia na umowę o prace osób wskazanych w</w:t>
      </w:r>
      <w:r w:rsidR="006951C1">
        <w:rPr>
          <w:rStyle w:val="FontStyle21"/>
          <w:rFonts w:ascii="Times New Roman" w:hAnsi="Times New Roman" w:cs="Times New Roman"/>
          <w:sz w:val="24"/>
          <w:szCs w:val="24"/>
        </w:rPr>
        <w:t> </w:t>
      </w:r>
      <w:r w:rsidRPr="0091072F">
        <w:rPr>
          <w:rStyle w:val="FontStyle21"/>
          <w:rFonts w:ascii="Times New Roman" w:hAnsi="Times New Roman" w:cs="Times New Roman"/>
          <w:sz w:val="24"/>
          <w:szCs w:val="24"/>
        </w:rPr>
        <w:t>wykazie, o którym mowa w ustępie 3 - jeżeli zamawiający o to wystąpi.</w:t>
      </w:r>
    </w:p>
    <w:p w14:paraId="1366F9A5" w14:textId="77777777" w:rsidR="00797A34" w:rsidRPr="00797A34"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t>§ 1</w:t>
      </w:r>
      <w:r w:rsidR="00500B67">
        <w:rPr>
          <w:rFonts w:ascii="Times New Roman" w:hAnsi="Times New Roman" w:cs="Times New Roman"/>
          <w:b/>
          <w:sz w:val="24"/>
          <w:szCs w:val="24"/>
        </w:rPr>
        <w:t>9</w:t>
      </w:r>
    </w:p>
    <w:p w14:paraId="7083EF14" w14:textId="77777777" w:rsidR="00797A34" w:rsidRPr="00797A34" w:rsidRDefault="00797A34" w:rsidP="00282059">
      <w:pPr>
        <w:numPr>
          <w:ilvl w:val="0"/>
          <w:numId w:val="13"/>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Do wykonania czynności prawnych i procesowych Zamawiający udzieli Wykonawcy stosownego pełnomocnictwa.</w:t>
      </w:r>
    </w:p>
    <w:p w14:paraId="1077BEB1" w14:textId="77777777" w:rsidR="00797A34" w:rsidRPr="0091072F" w:rsidRDefault="00797A34" w:rsidP="00124965">
      <w:pPr>
        <w:numPr>
          <w:ilvl w:val="0"/>
          <w:numId w:val="13"/>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Niniejsza umowa stanowi jednocześnie pełnomocnictwo do zawierania w imieniu i</w:t>
      </w:r>
      <w:r w:rsidR="006951C1">
        <w:rPr>
          <w:rFonts w:ascii="Times New Roman" w:hAnsi="Times New Roman" w:cs="Times New Roman"/>
          <w:sz w:val="24"/>
          <w:szCs w:val="24"/>
        </w:rPr>
        <w:t xml:space="preserve"> </w:t>
      </w:r>
      <w:r w:rsidRPr="00797A34">
        <w:rPr>
          <w:rFonts w:ascii="Times New Roman" w:hAnsi="Times New Roman" w:cs="Times New Roman"/>
          <w:sz w:val="24"/>
          <w:szCs w:val="24"/>
        </w:rPr>
        <w:t>na rzecz Zamawiającego umów najmu, umów o dostawę mediów do lokali i budynków w zakresie uregulowanym niniejszą umową.</w:t>
      </w:r>
    </w:p>
    <w:p w14:paraId="613911D4" w14:textId="77777777" w:rsidR="00797A34" w:rsidRPr="00797A34" w:rsidRDefault="00797A34" w:rsidP="00324405">
      <w:pPr>
        <w:tabs>
          <w:tab w:val="left" w:pos="567"/>
        </w:tabs>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lastRenderedPageBreak/>
        <w:t xml:space="preserve">§ </w:t>
      </w:r>
      <w:r w:rsidR="00410460">
        <w:rPr>
          <w:rFonts w:ascii="Times New Roman" w:hAnsi="Times New Roman" w:cs="Times New Roman"/>
          <w:b/>
          <w:sz w:val="24"/>
          <w:szCs w:val="24"/>
        </w:rPr>
        <w:t>20</w:t>
      </w:r>
    </w:p>
    <w:p w14:paraId="656DCC4D" w14:textId="77777777" w:rsidR="00797A34" w:rsidRPr="00797A34" w:rsidRDefault="00797A34" w:rsidP="00282059">
      <w:pPr>
        <w:numPr>
          <w:ilvl w:val="0"/>
          <w:numId w:val="14"/>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przewiduje możliwość zmiany postanowień zawartej umowy w stosunku do treści oferty na podstawie której dokonano wyboru Wykonawcy w przypadku:</w:t>
      </w:r>
    </w:p>
    <w:p w14:paraId="4043A174"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hanging="1156"/>
        <w:jc w:val="both"/>
        <w:rPr>
          <w:rFonts w:ascii="Times New Roman" w:hAnsi="Times New Roman" w:cs="Times New Roman"/>
          <w:sz w:val="24"/>
          <w:szCs w:val="24"/>
        </w:rPr>
      </w:pPr>
      <w:r w:rsidRPr="00797A34">
        <w:rPr>
          <w:rFonts w:ascii="Times New Roman" w:hAnsi="Times New Roman" w:cs="Times New Roman"/>
          <w:sz w:val="24"/>
          <w:szCs w:val="24"/>
        </w:rPr>
        <w:t>zmiany podyktowanej zmianą przepisów prawa</w:t>
      </w:r>
      <w:r w:rsidR="007C2648">
        <w:rPr>
          <w:rFonts w:ascii="Times New Roman" w:hAnsi="Times New Roman" w:cs="Times New Roman"/>
          <w:sz w:val="24"/>
          <w:szCs w:val="24"/>
        </w:rPr>
        <w:t>,</w:t>
      </w:r>
    </w:p>
    <w:p w14:paraId="7D95C62A"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hanging="1156"/>
        <w:jc w:val="both"/>
        <w:rPr>
          <w:rFonts w:ascii="Times New Roman" w:hAnsi="Times New Roman" w:cs="Times New Roman"/>
          <w:sz w:val="24"/>
          <w:szCs w:val="24"/>
        </w:rPr>
      </w:pPr>
      <w:r w:rsidRPr="00797A34">
        <w:rPr>
          <w:rFonts w:ascii="Times New Roman" w:hAnsi="Times New Roman" w:cs="Times New Roman"/>
          <w:sz w:val="24"/>
          <w:szCs w:val="24"/>
        </w:rPr>
        <w:t>zaistnienia omyłki pisarskiej lub rachunkowej</w:t>
      </w:r>
      <w:r w:rsidR="007C2648">
        <w:rPr>
          <w:rFonts w:ascii="Times New Roman" w:hAnsi="Times New Roman" w:cs="Times New Roman"/>
          <w:sz w:val="24"/>
          <w:szCs w:val="24"/>
        </w:rPr>
        <w:t>,</w:t>
      </w:r>
    </w:p>
    <w:p w14:paraId="75E03017"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34A1E5DB" w14:textId="77777777" w:rsidR="00797A34" w:rsidRPr="0091072F" w:rsidRDefault="00797A34" w:rsidP="00282059">
      <w:pPr>
        <w:numPr>
          <w:ilvl w:val="0"/>
          <w:numId w:val="14"/>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Wszelkie zmiany i uzupełnienia niniejszej umowy będą dokonywane wyłącznie na piśmie w formie aneksu do umowy za zgodą obydwu stron. </w:t>
      </w:r>
    </w:p>
    <w:p w14:paraId="41FBD401" w14:textId="77777777" w:rsidR="00797A34" w:rsidRPr="0091072F"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t>§ 2</w:t>
      </w:r>
      <w:r w:rsidR="00417002">
        <w:rPr>
          <w:rFonts w:ascii="Times New Roman" w:hAnsi="Times New Roman" w:cs="Times New Roman"/>
          <w:b/>
          <w:sz w:val="24"/>
          <w:szCs w:val="24"/>
        </w:rPr>
        <w:t>1</w:t>
      </w:r>
    </w:p>
    <w:p w14:paraId="75011535" w14:textId="77777777" w:rsidR="00797A34" w:rsidRPr="00A65405"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color w:val="000000" w:themeColor="text1"/>
          <w:sz w:val="24"/>
          <w:szCs w:val="24"/>
        </w:rPr>
      </w:pPr>
      <w:r w:rsidRPr="00A65405">
        <w:rPr>
          <w:rFonts w:ascii="Times New Roman" w:hAnsi="Times New Roman" w:cs="Times New Roman"/>
          <w:color w:val="000000" w:themeColor="text1"/>
          <w:sz w:val="24"/>
          <w:szCs w:val="24"/>
        </w:rPr>
        <w:t xml:space="preserve">Zamawiający może odstąpić od Umowy w przypadku i terminie, o którym mowa w art. </w:t>
      </w:r>
      <w:r w:rsidR="004059EE" w:rsidRPr="00A65405">
        <w:rPr>
          <w:rFonts w:ascii="Times New Roman" w:hAnsi="Times New Roman" w:cs="Times New Roman"/>
          <w:color w:val="000000" w:themeColor="text1"/>
          <w:sz w:val="24"/>
          <w:szCs w:val="24"/>
        </w:rPr>
        <w:t>456</w:t>
      </w:r>
      <w:r w:rsidRPr="00A65405">
        <w:rPr>
          <w:rFonts w:ascii="Times New Roman" w:hAnsi="Times New Roman" w:cs="Times New Roman"/>
          <w:color w:val="000000" w:themeColor="text1"/>
          <w:sz w:val="24"/>
          <w:szCs w:val="24"/>
        </w:rPr>
        <w:t xml:space="preserve"> ust. 1 ustawy Prawo zamówień publicznych.</w:t>
      </w:r>
    </w:p>
    <w:p w14:paraId="45979335" w14:textId="77777777" w:rsidR="00797A34" w:rsidRPr="00797A34"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W przypadku o którym mowa w ust. 1 Wykonawca może żądać wyłącznie wynagrodzenia należnego z tytułu wykonania części umowy.</w:t>
      </w:r>
    </w:p>
    <w:p w14:paraId="62F722F5" w14:textId="77777777" w:rsidR="00797A34" w:rsidRPr="00797A34"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Strony postanawiają, że Zamawiającemu przysługuje prawo do odstąpienia od umowy, gdy Wykonawca nie rozpoczął wykonywania Umowy bez uzasadnionej przyczyny.</w:t>
      </w:r>
    </w:p>
    <w:p w14:paraId="3E04EE84" w14:textId="77777777" w:rsidR="00797A34" w:rsidRPr="00797A34"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W przypadku odstąpienia od umowy przez Zamawiającego na </w:t>
      </w:r>
      <w:r w:rsidRPr="006D6A74">
        <w:rPr>
          <w:rFonts w:ascii="Times New Roman" w:hAnsi="Times New Roman" w:cs="Times New Roman"/>
          <w:sz w:val="24"/>
          <w:szCs w:val="24"/>
        </w:rPr>
        <w:t>podstawie ust. 3, Zamawiający nie traci uprawnienia do naliczenia kar umownych, o których mowa w § 17</w:t>
      </w:r>
      <w:r w:rsidRPr="00797A34">
        <w:rPr>
          <w:rFonts w:ascii="Times New Roman" w:hAnsi="Times New Roman" w:cs="Times New Roman"/>
          <w:sz w:val="24"/>
          <w:szCs w:val="24"/>
        </w:rPr>
        <w:t xml:space="preserve"> niniejszej umowy.</w:t>
      </w:r>
    </w:p>
    <w:p w14:paraId="5E3F0BCD" w14:textId="77777777" w:rsidR="00797A34" w:rsidRPr="00797A34"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ma prawo złożyć oświadczenie o odstąpieniu od umowy w terminie 14 dni od dnia zaistnienia okoliczności pozwalającej na odstąpienie.</w:t>
      </w:r>
    </w:p>
    <w:p w14:paraId="33B4AD1C" w14:textId="77777777" w:rsidR="00797A34" w:rsidRPr="00797A34" w:rsidRDefault="00797A34" w:rsidP="00282059">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Zamawiający zastrzega sobie prawo odstąpienia od umowy ze skutkiem natychmiastowym w przypadku rażącego naruszenia postanowień niniejszej umowy, a także w przypadku:</w:t>
      </w:r>
    </w:p>
    <w:p w14:paraId="3561EBC1"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ogłoszenia upadłości lub rozwiązania firmy Wykonawcy,</w:t>
      </w:r>
    </w:p>
    <w:p w14:paraId="089E2A20"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wydania nakazu zajęcia majątku Wykonawcy,</w:t>
      </w:r>
    </w:p>
    <w:p w14:paraId="36C2CD64" w14:textId="77777777" w:rsidR="00797A34" w:rsidRPr="00797A34" w:rsidRDefault="00797A34" w:rsidP="00282059">
      <w:pPr>
        <w:numPr>
          <w:ilvl w:val="1"/>
          <w:numId w:val="14"/>
        </w:numPr>
        <w:tabs>
          <w:tab w:val="clear" w:pos="1440"/>
          <w:tab w:val="num" w:pos="567"/>
        </w:tabs>
        <w:spacing w:before="0" w:beforeAutospacing="0" w:after="0" w:afterAutospacing="0" w:line="240" w:lineRule="auto"/>
        <w:ind w:left="567" w:hanging="283"/>
        <w:jc w:val="both"/>
        <w:rPr>
          <w:rFonts w:ascii="Times New Roman" w:hAnsi="Times New Roman" w:cs="Times New Roman"/>
          <w:sz w:val="24"/>
          <w:szCs w:val="24"/>
        </w:rPr>
      </w:pPr>
      <w:r w:rsidRPr="00797A34">
        <w:rPr>
          <w:rFonts w:ascii="Times New Roman" w:hAnsi="Times New Roman" w:cs="Times New Roman"/>
          <w:sz w:val="24"/>
          <w:szCs w:val="24"/>
        </w:rPr>
        <w:t xml:space="preserve">stwierdzenia wykorzystywania danych osobowych niezgodnie z umową przez Wykonawcę. </w:t>
      </w:r>
    </w:p>
    <w:p w14:paraId="6A4E3EE8" w14:textId="77777777" w:rsidR="00797A34" w:rsidRPr="0091072F" w:rsidRDefault="00797A34" w:rsidP="0091072F">
      <w:pPr>
        <w:numPr>
          <w:ilvl w:val="0"/>
          <w:numId w:val="15"/>
        </w:numPr>
        <w:tabs>
          <w:tab w:val="clear" w:pos="720"/>
          <w:tab w:val="num" w:pos="284"/>
        </w:tabs>
        <w:spacing w:before="0" w:beforeAutospacing="0" w:after="0" w:afterAutospacing="0" w:line="240" w:lineRule="auto"/>
        <w:ind w:left="284" w:hanging="284"/>
        <w:jc w:val="both"/>
        <w:rPr>
          <w:rFonts w:ascii="Times New Roman" w:hAnsi="Times New Roman" w:cs="Times New Roman"/>
          <w:sz w:val="24"/>
          <w:szCs w:val="24"/>
        </w:rPr>
      </w:pPr>
      <w:r w:rsidRPr="00797A34">
        <w:rPr>
          <w:rFonts w:ascii="Times New Roman" w:hAnsi="Times New Roman" w:cs="Times New Roman"/>
          <w:sz w:val="24"/>
          <w:szCs w:val="24"/>
        </w:rPr>
        <w:t xml:space="preserve">Odstąpienie od umowy wymaga rozliczenia finansowego za okres wykonania usługi i przekazania przedmiotu umowy na podstawie protokołu zdawczo-odbiorczego. </w:t>
      </w:r>
    </w:p>
    <w:p w14:paraId="56D0325B" w14:textId="77777777" w:rsidR="00797A34" w:rsidRPr="0091072F"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t>§ 2</w:t>
      </w:r>
      <w:r w:rsidR="00417002">
        <w:rPr>
          <w:rFonts w:ascii="Times New Roman" w:hAnsi="Times New Roman" w:cs="Times New Roman"/>
          <w:b/>
          <w:sz w:val="24"/>
          <w:szCs w:val="24"/>
        </w:rPr>
        <w:t>2</w:t>
      </w:r>
    </w:p>
    <w:p w14:paraId="0C28B25D" w14:textId="77777777" w:rsidR="00797A34" w:rsidRPr="0091072F" w:rsidRDefault="00797A34" w:rsidP="00324405">
      <w:pPr>
        <w:spacing w:line="240" w:lineRule="auto"/>
        <w:jc w:val="both"/>
        <w:outlineLvl w:val="0"/>
        <w:rPr>
          <w:rFonts w:ascii="Times New Roman" w:hAnsi="Times New Roman" w:cs="Times New Roman"/>
          <w:sz w:val="24"/>
          <w:szCs w:val="24"/>
        </w:rPr>
      </w:pPr>
      <w:r w:rsidRPr="00797A34">
        <w:rPr>
          <w:rFonts w:ascii="Times New Roman" w:hAnsi="Times New Roman" w:cs="Times New Roman"/>
          <w:sz w:val="24"/>
          <w:szCs w:val="24"/>
        </w:rPr>
        <w:t xml:space="preserve">Wszelkie zmiany do niniejszej umowy mogą być wprowadzone w formie pisemnej pod rygorem nieważności. </w:t>
      </w:r>
    </w:p>
    <w:p w14:paraId="258A1D1E" w14:textId="77777777" w:rsidR="00797A34" w:rsidRPr="00797A34"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t>§ 2</w:t>
      </w:r>
      <w:r w:rsidR="00486DC8">
        <w:rPr>
          <w:rFonts w:ascii="Times New Roman" w:hAnsi="Times New Roman" w:cs="Times New Roman"/>
          <w:b/>
          <w:sz w:val="24"/>
          <w:szCs w:val="24"/>
        </w:rPr>
        <w:t>3</w:t>
      </w:r>
    </w:p>
    <w:p w14:paraId="3E8BD1EE" w14:textId="1BA38A11" w:rsidR="00324405" w:rsidRDefault="0091072F" w:rsidP="00286CA7">
      <w:pPr>
        <w:jc w:val="both"/>
        <w:rPr>
          <w:rFonts w:ascii="Times New Roman" w:eastAsia="Calibri" w:hAnsi="Times New Roman" w:cs="Times New Roman"/>
          <w:sz w:val="24"/>
          <w:szCs w:val="24"/>
        </w:rPr>
      </w:pPr>
      <w:r w:rsidRPr="0091072F">
        <w:rPr>
          <w:rFonts w:ascii="Times New Roman" w:eastAsia="Calibri" w:hAnsi="Times New Roman" w:cs="Times New Roman"/>
          <w:sz w:val="24"/>
          <w:szCs w:val="24"/>
        </w:rPr>
        <w:t>Umowa niniejsza zawarta zostaje na okres 12 miesięcy od dnia …….….………. do dnia …………....</w:t>
      </w:r>
    </w:p>
    <w:p w14:paraId="6BF479C7" w14:textId="77777777" w:rsidR="00B71857" w:rsidRPr="00286CA7" w:rsidRDefault="00B71857" w:rsidP="00286CA7">
      <w:pPr>
        <w:jc w:val="both"/>
        <w:rPr>
          <w:rFonts w:ascii="Times New Roman" w:hAnsi="Times New Roman" w:cs="Times New Roman"/>
          <w:sz w:val="24"/>
          <w:szCs w:val="24"/>
        </w:rPr>
      </w:pPr>
    </w:p>
    <w:p w14:paraId="15015C9F" w14:textId="77777777" w:rsidR="00797A34" w:rsidRPr="00797A34" w:rsidRDefault="00797A34" w:rsidP="00324405">
      <w:pPr>
        <w:spacing w:before="240" w:beforeAutospacing="0" w:after="240" w:afterAutospacing="0"/>
        <w:jc w:val="center"/>
        <w:rPr>
          <w:rFonts w:ascii="Times New Roman" w:hAnsi="Times New Roman" w:cs="Times New Roman"/>
          <w:b/>
          <w:sz w:val="24"/>
          <w:szCs w:val="24"/>
        </w:rPr>
      </w:pPr>
      <w:r w:rsidRPr="00797A34">
        <w:rPr>
          <w:rFonts w:ascii="Times New Roman" w:hAnsi="Times New Roman" w:cs="Times New Roman"/>
          <w:b/>
          <w:sz w:val="24"/>
          <w:szCs w:val="24"/>
        </w:rPr>
        <w:lastRenderedPageBreak/>
        <w:t>§ 2</w:t>
      </w:r>
      <w:r w:rsidR="00486DC8">
        <w:rPr>
          <w:rFonts w:ascii="Times New Roman" w:hAnsi="Times New Roman" w:cs="Times New Roman"/>
          <w:b/>
          <w:sz w:val="24"/>
          <w:szCs w:val="24"/>
        </w:rPr>
        <w:t>4</w:t>
      </w:r>
    </w:p>
    <w:p w14:paraId="704B0C56" w14:textId="77777777" w:rsidR="00797A34" w:rsidRPr="00797A34" w:rsidRDefault="00797A34" w:rsidP="0091072F">
      <w:pPr>
        <w:numPr>
          <w:ilvl w:val="0"/>
          <w:numId w:val="16"/>
        </w:numPr>
        <w:tabs>
          <w:tab w:val="clear" w:pos="720"/>
          <w:tab w:val="num" w:pos="426"/>
        </w:tabs>
        <w:spacing w:before="0" w:beforeAutospacing="0" w:after="0" w:afterAutospacing="0" w:line="240" w:lineRule="auto"/>
        <w:ind w:left="426" w:hanging="426"/>
        <w:jc w:val="both"/>
        <w:rPr>
          <w:rFonts w:ascii="Times New Roman" w:hAnsi="Times New Roman" w:cs="Times New Roman"/>
          <w:b/>
          <w:sz w:val="24"/>
          <w:szCs w:val="24"/>
        </w:rPr>
      </w:pPr>
      <w:r w:rsidRPr="00797A34">
        <w:rPr>
          <w:rFonts w:ascii="Times New Roman" w:hAnsi="Times New Roman" w:cs="Times New Roman"/>
          <w:sz w:val="24"/>
          <w:szCs w:val="24"/>
        </w:rPr>
        <w:t xml:space="preserve">W sprawach nie uregulowanych postanowieniami niniejszej umowy mają zastosowanie przepisy Kodeksu Cywilnego, a w sprawach procesowych przepisy Kodeksu Postępowania Cywilnego. </w:t>
      </w:r>
    </w:p>
    <w:p w14:paraId="0A253183" w14:textId="77777777" w:rsidR="00797A34" w:rsidRPr="00797A34" w:rsidRDefault="00797A34" w:rsidP="0091072F">
      <w:pPr>
        <w:numPr>
          <w:ilvl w:val="0"/>
          <w:numId w:val="16"/>
        </w:numPr>
        <w:tabs>
          <w:tab w:val="clear" w:pos="720"/>
          <w:tab w:val="num" w:pos="426"/>
        </w:tabs>
        <w:spacing w:before="0" w:beforeAutospacing="0" w:after="0" w:afterAutospacing="0" w:line="240" w:lineRule="auto"/>
        <w:ind w:left="426" w:hanging="426"/>
        <w:jc w:val="both"/>
        <w:rPr>
          <w:rFonts w:ascii="Times New Roman" w:hAnsi="Times New Roman" w:cs="Times New Roman"/>
          <w:sz w:val="24"/>
          <w:szCs w:val="24"/>
        </w:rPr>
      </w:pPr>
      <w:r w:rsidRPr="00797A34">
        <w:rPr>
          <w:rFonts w:ascii="Times New Roman" w:hAnsi="Times New Roman" w:cs="Times New Roman"/>
          <w:sz w:val="24"/>
          <w:szCs w:val="24"/>
        </w:rPr>
        <w:t xml:space="preserve">Ewentualne spory powstałe na tle przedmiotu umowy, podlegają rozpatrzeniu przez właściwy Sąd dla Zamawiającego. </w:t>
      </w:r>
    </w:p>
    <w:p w14:paraId="4FE92237" w14:textId="77777777" w:rsidR="00797A34" w:rsidRPr="00797A34" w:rsidRDefault="00797A34" w:rsidP="0091072F">
      <w:pPr>
        <w:numPr>
          <w:ilvl w:val="0"/>
          <w:numId w:val="16"/>
        </w:numPr>
        <w:tabs>
          <w:tab w:val="clear" w:pos="720"/>
          <w:tab w:val="num" w:pos="426"/>
        </w:tabs>
        <w:spacing w:before="0" w:beforeAutospacing="0" w:after="0" w:afterAutospacing="0" w:line="240" w:lineRule="auto"/>
        <w:ind w:left="426" w:hanging="426"/>
        <w:jc w:val="both"/>
        <w:rPr>
          <w:rFonts w:ascii="Times New Roman" w:hAnsi="Times New Roman" w:cs="Times New Roman"/>
          <w:sz w:val="24"/>
          <w:szCs w:val="24"/>
        </w:rPr>
      </w:pPr>
      <w:r w:rsidRPr="00797A34">
        <w:rPr>
          <w:rFonts w:ascii="Times New Roman" w:hAnsi="Times New Roman" w:cs="Times New Roman"/>
          <w:sz w:val="24"/>
          <w:szCs w:val="24"/>
        </w:rPr>
        <w:t>Umowę sporządzono w 4 jednobrzmiących egzemplarzach, trzy dla Zamawiającego jeden dla Wykonawcy.</w:t>
      </w:r>
    </w:p>
    <w:p w14:paraId="3DD27797" w14:textId="77777777" w:rsidR="00797A34" w:rsidRPr="00797A34" w:rsidRDefault="00797A34" w:rsidP="00282059">
      <w:pPr>
        <w:spacing w:line="240" w:lineRule="auto"/>
        <w:jc w:val="both"/>
        <w:rPr>
          <w:rFonts w:ascii="Times New Roman" w:hAnsi="Times New Roman" w:cs="Times New Roman"/>
          <w:sz w:val="24"/>
          <w:szCs w:val="24"/>
        </w:rPr>
      </w:pPr>
    </w:p>
    <w:p w14:paraId="4E42AD01" w14:textId="35C0ADA6" w:rsidR="00797A34" w:rsidRPr="00797A34" w:rsidRDefault="00797A34" w:rsidP="00B71857">
      <w:pPr>
        <w:spacing w:line="240" w:lineRule="auto"/>
        <w:ind w:firstLine="426"/>
        <w:jc w:val="both"/>
        <w:rPr>
          <w:rFonts w:ascii="Times New Roman" w:hAnsi="Times New Roman" w:cs="Times New Roman"/>
          <w:sz w:val="24"/>
          <w:szCs w:val="24"/>
        </w:rPr>
      </w:pPr>
      <w:r w:rsidRPr="00797A34">
        <w:rPr>
          <w:rFonts w:ascii="Times New Roman" w:hAnsi="Times New Roman" w:cs="Times New Roman"/>
          <w:b/>
          <w:sz w:val="24"/>
          <w:szCs w:val="24"/>
        </w:rPr>
        <w:t>Zamawiający:</w:t>
      </w:r>
      <w:r w:rsidRPr="00797A34">
        <w:rPr>
          <w:rFonts w:ascii="Times New Roman" w:hAnsi="Times New Roman" w:cs="Times New Roman"/>
          <w:b/>
          <w:sz w:val="24"/>
          <w:szCs w:val="24"/>
        </w:rPr>
        <w:tab/>
      </w:r>
      <w:r w:rsidRPr="00797A34">
        <w:rPr>
          <w:rFonts w:ascii="Times New Roman" w:hAnsi="Times New Roman" w:cs="Times New Roman"/>
          <w:b/>
          <w:sz w:val="24"/>
          <w:szCs w:val="24"/>
        </w:rPr>
        <w:tab/>
      </w:r>
      <w:r w:rsidRPr="00797A34">
        <w:rPr>
          <w:rFonts w:ascii="Times New Roman" w:hAnsi="Times New Roman" w:cs="Times New Roman"/>
          <w:b/>
          <w:sz w:val="24"/>
          <w:szCs w:val="24"/>
        </w:rPr>
        <w:tab/>
      </w:r>
      <w:r w:rsidRPr="00797A34">
        <w:rPr>
          <w:rFonts w:ascii="Times New Roman" w:hAnsi="Times New Roman" w:cs="Times New Roman"/>
          <w:b/>
          <w:sz w:val="24"/>
          <w:szCs w:val="24"/>
        </w:rPr>
        <w:tab/>
      </w:r>
      <w:r w:rsidRPr="00797A34">
        <w:rPr>
          <w:rFonts w:ascii="Times New Roman" w:hAnsi="Times New Roman" w:cs="Times New Roman"/>
          <w:b/>
          <w:sz w:val="24"/>
          <w:szCs w:val="24"/>
        </w:rPr>
        <w:tab/>
      </w:r>
      <w:r w:rsidRPr="00797A34">
        <w:rPr>
          <w:rFonts w:ascii="Times New Roman" w:hAnsi="Times New Roman" w:cs="Times New Roman"/>
          <w:b/>
          <w:sz w:val="24"/>
          <w:szCs w:val="24"/>
        </w:rPr>
        <w:tab/>
      </w:r>
      <w:r w:rsidR="00B71857">
        <w:rPr>
          <w:rFonts w:ascii="Times New Roman" w:hAnsi="Times New Roman" w:cs="Times New Roman"/>
          <w:b/>
          <w:sz w:val="24"/>
          <w:szCs w:val="24"/>
        </w:rPr>
        <w:tab/>
      </w:r>
      <w:r w:rsidRPr="00797A34">
        <w:rPr>
          <w:rFonts w:ascii="Times New Roman" w:hAnsi="Times New Roman" w:cs="Times New Roman"/>
          <w:b/>
          <w:sz w:val="24"/>
          <w:szCs w:val="24"/>
        </w:rPr>
        <w:tab/>
        <w:t>Wykonawca:</w:t>
      </w:r>
      <w:r w:rsidRPr="00797A34">
        <w:rPr>
          <w:rFonts w:ascii="Times New Roman" w:hAnsi="Times New Roman" w:cs="Times New Roman"/>
          <w:b/>
          <w:sz w:val="24"/>
          <w:szCs w:val="24"/>
        </w:rPr>
        <w:tab/>
      </w:r>
    </w:p>
    <w:p w14:paraId="6EF3CE56" w14:textId="77777777" w:rsidR="00797A34" w:rsidRPr="00797A34" w:rsidRDefault="00797A34" w:rsidP="00282059">
      <w:pPr>
        <w:spacing w:line="240" w:lineRule="auto"/>
        <w:jc w:val="both"/>
        <w:rPr>
          <w:rFonts w:ascii="Times New Roman" w:hAnsi="Times New Roman" w:cs="Times New Roman"/>
          <w:sz w:val="24"/>
          <w:szCs w:val="24"/>
        </w:rPr>
      </w:pPr>
    </w:p>
    <w:p w14:paraId="1A3FA451" w14:textId="77777777" w:rsidR="00797A34" w:rsidRDefault="00797A34" w:rsidP="00282059">
      <w:pPr>
        <w:spacing w:line="240" w:lineRule="auto"/>
        <w:jc w:val="both"/>
        <w:rPr>
          <w:rFonts w:ascii="Times New Roman" w:hAnsi="Times New Roman" w:cs="Times New Roman"/>
          <w:sz w:val="24"/>
          <w:szCs w:val="24"/>
        </w:rPr>
      </w:pPr>
    </w:p>
    <w:p w14:paraId="168F80A2" w14:textId="77777777" w:rsidR="00AC7E2F" w:rsidRDefault="00AC7E2F" w:rsidP="00282059">
      <w:pPr>
        <w:spacing w:line="240" w:lineRule="auto"/>
        <w:jc w:val="both"/>
        <w:rPr>
          <w:rFonts w:ascii="Times New Roman" w:hAnsi="Times New Roman" w:cs="Times New Roman"/>
          <w:sz w:val="24"/>
          <w:szCs w:val="24"/>
        </w:rPr>
      </w:pPr>
    </w:p>
    <w:p w14:paraId="1A468C17" w14:textId="77777777" w:rsidR="00AC7E2F" w:rsidRDefault="00AC7E2F" w:rsidP="00282059">
      <w:pPr>
        <w:spacing w:line="240" w:lineRule="auto"/>
        <w:jc w:val="both"/>
        <w:rPr>
          <w:rFonts w:ascii="Times New Roman" w:hAnsi="Times New Roman" w:cs="Times New Roman"/>
          <w:sz w:val="24"/>
          <w:szCs w:val="24"/>
        </w:rPr>
      </w:pPr>
    </w:p>
    <w:p w14:paraId="1F78FB8A" w14:textId="77777777" w:rsidR="00AC7E2F" w:rsidRDefault="00AC7E2F" w:rsidP="00282059">
      <w:pPr>
        <w:spacing w:line="240" w:lineRule="auto"/>
        <w:jc w:val="both"/>
        <w:rPr>
          <w:rFonts w:ascii="Times New Roman" w:hAnsi="Times New Roman" w:cs="Times New Roman"/>
          <w:sz w:val="24"/>
          <w:szCs w:val="24"/>
        </w:rPr>
      </w:pPr>
    </w:p>
    <w:p w14:paraId="7F56A4E9" w14:textId="77777777" w:rsidR="00AC7E2F" w:rsidRDefault="00AC7E2F" w:rsidP="00282059">
      <w:pPr>
        <w:spacing w:line="240" w:lineRule="auto"/>
        <w:jc w:val="both"/>
        <w:rPr>
          <w:rFonts w:ascii="Times New Roman" w:hAnsi="Times New Roman" w:cs="Times New Roman"/>
          <w:sz w:val="24"/>
          <w:szCs w:val="24"/>
        </w:rPr>
      </w:pPr>
    </w:p>
    <w:p w14:paraId="3A017F4C" w14:textId="77777777" w:rsidR="00AC7E2F" w:rsidRDefault="00AC7E2F" w:rsidP="00282059">
      <w:pPr>
        <w:spacing w:line="240" w:lineRule="auto"/>
        <w:jc w:val="both"/>
        <w:rPr>
          <w:rFonts w:ascii="Times New Roman" w:hAnsi="Times New Roman" w:cs="Times New Roman"/>
          <w:sz w:val="24"/>
          <w:szCs w:val="24"/>
        </w:rPr>
      </w:pPr>
    </w:p>
    <w:p w14:paraId="667D5BCD" w14:textId="77777777" w:rsidR="00AC7E2F" w:rsidRDefault="00AC7E2F" w:rsidP="00282059">
      <w:pPr>
        <w:spacing w:line="240" w:lineRule="auto"/>
        <w:jc w:val="both"/>
        <w:rPr>
          <w:rFonts w:ascii="Times New Roman" w:hAnsi="Times New Roman" w:cs="Times New Roman"/>
          <w:sz w:val="24"/>
          <w:szCs w:val="24"/>
        </w:rPr>
      </w:pPr>
    </w:p>
    <w:p w14:paraId="7237B577" w14:textId="77777777" w:rsidR="00AC7E2F" w:rsidRDefault="00AC7E2F" w:rsidP="00282059">
      <w:pPr>
        <w:spacing w:line="240" w:lineRule="auto"/>
        <w:jc w:val="both"/>
        <w:rPr>
          <w:rFonts w:ascii="Times New Roman" w:hAnsi="Times New Roman" w:cs="Times New Roman"/>
          <w:sz w:val="24"/>
          <w:szCs w:val="24"/>
        </w:rPr>
      </w:pPr>
    </w:p>
    <w:p w14:paraId="5E3988F2" w14:textId="1CF0ABB3" w:rsidR="00AC7E2F" w:rsidRDefault="00AC7E2F" w:rsidP="00282059">
      <w:pPr>
        <w:spacing w:line="240" w:lineRule="auto"/>
        <w:jc w:val="both"/>
        <w:rPr>
          <w:rFonts w:ascii="Times New Roman" w:hAnsi="Times New Roman" w:cs="Times New Roman"/>
          <w:sz w:val="24"/>
          <w:szCs w:val="24"/>
        </w:rPr>
      </w:pPr>
    </w:p>
    <w:p w14:paraId="57F7B4CA" w14:textId="54DF7D27" w:rsidR="00B71857" w:rsidRDefault="00B71857" w:rsidP="00282059">
      <w:pPr>
        <w:spacing w:line="240" w:lineRule="auto"/>
        <w:jc w:val="both"/>
        <w:rPr>
          <w:rFonts w:ascii="Times New Roman" w:hAnsi="Times New Roman" w:cs="Times New Roman"/>
          <w:sz w:val="24"/>
          <w:szCs w:val="24"/>
        </w:rPr>
      </w:pPr>
    </w:p>
    <w:p w14:paraId="1CD11DDB" w14:textId="1D73287D" w:rsidR="00B71857" w:rsidRDefault="00B71857" w:rsidP="00282059">
      <w:pPr>
        <w:spacing w:line="240" w:lineRule="auto"/>
        <w:jc w:val="both"/>
        <w:rPr>
          <w:rFonts w:ascii="Times New Roman" w:hAnsi="Times New Roman" w:cs="Times New Roman"/>
          <w:sz w:val="24"/>
          <w:szCs w:val="24"/>
        </w:rPr>
      </w:pPr>
    </w:p>
    <w:p w14:paraId="65E4F34A" w14:textId="1B563A59" w:rsidR="00B71857" w:rsidRDefault="00B71857" w:rsidP="00282059">
      <w:pPr>
        <w:spacing w:line="240" w:lineRule="auto"/>
        <w:jc w:val="both"/>
        <w:rPr>
          <w:rFonts w:ascii="Times New Roman" w:hAnsi="Times New Roman" w:cs="Times New Roman"/>
          <w:sz w:val="24"/>
          <w:szCs w:val="24"/>
        </w:rPr>
      </w:pPr>
    </w:p>
    <w:p w14:paraId="474ED14F" w14:textId="77777777" w:rsidR="00B71857" w:rsidRDefault="00B71857" w:rsidP="00282059">
      <w:pPr>
        <w:spacing w:line="240" w:lineRule="auto"/>
        <w:jc w:val="both"/>
        <w:rPr>
          <w:rFonts w:ascii="Times New Roman" w:hAnsi="Times New Roman" w:cs="Times New Roman"/>
          <w:sz w:val="24"/>
          <w:szCs w:val="24"/>
        </w:rPr>
      </w:pPr>
    </w:p>
    <w:p w14:paraId="60478959" w14:textId="77777777" w:rsidR="00797A34" w:rsidRPr="00797A34" w:rsidRDefault="00797A34" w:rsidP="00924060">
      <w:pPr>
        <w:spacing w:before="0" w:beforeAutospacing="0" w:after="0" w:afterAutospacing="0" w:line="240" w:lineRule="auto"/>
        <w:ind w:left="181"/>
        <w:jc w:val="both"/>
        <w:outlineLvl w:val="0"/>
        <w:rPr>
          <w:rFonts w:ascii="Times New Roman" w:hAnsi="Times New Roman" w:cs="Times New Roman"/>
          <w:b/>
          <w:sz w:val="24"/>
          <w:szCs w:val="24"/>
        </w:rPr>
      </w:pPr>
      <w:r w:rsidRPr="00797A34">
        <w:rPr>
          <w:rFonts w:ascii="Times New Roman" w:hAnsi="Times New Roman" w:cs="Times New Roman"/>
          <w:b/>
          <w:sz w:val="24"/>
          <w:szCs w:val="24"/>
        </w:rPr>
        <w:t>Załączniki do umowy:</w:t>
      </w:r>
    </w:p>
    <w:p w14:paraId="336D0894" w14:textId="77777777" w:rsidR="00797A34" w:rsidRPr="00797A34" w:rsidRDefault="00797A34" w:rsidP="00924060">
      <w:pPr>
        <w:spacing w:before="0" w:beforeAutospacing="0" w:after="0" w:afterAutospacing="0" w:line="240" w:lineRule="auto"/>
        <w:ind w:left="181"/>
        <w:jc w:val="both"/>
        <w:rPr>
          <w:rFonts w:ascii="Times New Roman" w:hAnsi="Times New Roman" w:cs="Times New Roman"/>
          <w:sz w:val="24"/>
          <w:szCs w:val="24"/>
        </w:rPr>
      </w:pPr>
      <w:r w:rsidRPr="00797A34">
        <w:rPr>
          <w:rFonts w:ascii="Times New Roman" w:hAnsi="Times New Roman" w:cs="Times New Roman"/>
          <w:sz w:val="24"/>
          <w:szCs w:val="24"/>
        </w:rPr>
        <w:t>1. Wykaz nieruchomości ze wskazaniem adresów i powierzchni objętych zarządzaniem zał. nr 1 – 4</w:t>
      </w:r>
    </w:p>
    <w:p w14:paraId="78EEE928" w14:textId="77777777" w:rsidR="00797A34" w:rsidRPr="00797A34" w:rsidRDefault="00797A34" w:rsidP="00924060">
      <w:pPr>
        <w:spacing w:before="0" w:beforeAutospacing="0" w:after="0" w:afterAutospacing="0" w:line="240" w:lineRule="auto"/>
        <w:ind w:left="181"/>
        <w:jc w:val="both"/>
        <w:rPr>
          <w:rFonts w:ascii="Times New Roman" w:hAnsi="Times New Roman" w:cs="Times New Roman"/>
          <w:sz w:val="24"/>
          <w:szCs w:val="24"/>
        </w:rPr>
      </w:pPr>
      <w:r w:rsidRPr="00797A34">
        <w:rPr>
          <w:rFonts w:ascii="Times New Roman" w:hAnsi="Times New Roman" w:cs="Times New Roman"/>
          <w:sz w:val="24"/>
          <w:szCs w:val="24"/>
        </w:rPr>
        <w:t>2. Wykaz terenów zielonych – zał. nr 5</w:t>
      </w:r>
    </w:p>
    <w:p w14:paraId="0073AA1B" w14:textId="77777777" w:rsidR="00797A34" w:rsidRPr="00797A34" w:rsidRDefault="00797A34" w:rsidP="00924060">
      <w:pPr>
        <w:spacing w:before="0" w:beforeAutospacing="0" w:after="0" w:afterAutospacing="0" w:line="240" w:lineRule="auto"/>
        <w:ind w:left="181"/>
        <w:jc w:val="both"/>
        <w:rPr>
          <w:rFonts w:ascii="Times New Roman" w:hAnsi="Times New Roman" w:cs="Times New Roman"/>
          <w:sz w:val="24"/>
          <w:szCs w:val="24"/>
        </w:rPr>
      </w:pPr>
      <w:r w:rsidRPr="00797A34">
        <w:rPr>
          <w:rFonts w:ascii="Times New Roman" w:hAnsi="Times New Roman" w:cs="Times New Roman"/>
          <w:sz w:val="24"/>
          <w:szCs w:val="24"/>
        </w:rPr>
        <w:t>3. Podstawowe zadania z zakresu zarządzania – zał. nr 6</w:t>
      </w:r>
    </w:p>
    <w:p w14:paraId="705189F9" w14:textId="77777777" w:rsidR="00797A34" w:rsidRPr="00797A34" w:rsidRDefault="00797A34" w:rsidP="00924060">
      <w:pPr>
        <w:spacing w:before="0" w:beforeAutospacing="0" w:after="0" w:afterAutospacing="0" w:line="240" w:lineRule="auto"/>
        <w:ind w:left="181"/>
        <w:jc w:val="both"/>
        <w:rPr>
          <w:rFonts w:ascii="Times New Roman" w:hAnsi="Times New Roman" w:cs="Times New Roman"/>
          <w:sz w:val="24"/>
          <w:szCs w:val="24"/>
        </w:rPr>
      </w:pPr>
      <w:r w:rsidRPr="00797A34">
        <w:rPr>
          <w:rFonts w:ascii="Times New Roman" w:hAnsi="Times New Roman" w:cs="Times New Roman"/>
          <w:sz w:val="24"/>
          <w:szCs w:val="24"/>
        </w:rPr>
        <w:t>4.  Rozliczenie należności – zał. nr 7</w:t>
      </w:r>
    </w:p>
    <w:p w14:paraId="03271032" w14:textId="77777777" w:rsidR="007C2648" w:rsidRDefault="00797A34" w:rsidP="00924060">
      <w:pPr>
        <w:spacing w:before="0" w:beforeAutospacing="0" w:after="0" w:afterAutospacing="0" w:line="240" w:lineRule="auto"/>
        <w:ind w:left="181"/>
        <w:jc w:val="both"/>
        <w:rPr>
          <w:rFonts w:ascii="Times New Roman" w:hAnsi="Times New Roman" w:cs="Times New Roman"/>
          <w:sz w:val="24"/>
          <w:szCs w:val="24"/>
        </w:rPr>
      </w:pPr>
      <w:r w:rsidRPr="00797A34">
        <w:rPr>
          <w:rFonts w:ascii="Times New Roman" w:hAnsi="Times New Roman" w:cs="Times New Roman"/>
          <w:sz w:val="24"/>
          <w:szCs w:val="24"/>
        </w:rPr>
        <w:t>5. Wzór miesięcznego zestawienia dot. powierzchni lokali użytkowych – zał. nr 8a i 8b</w:t>
      </w:r>
    </w:p>
    <w:p w14:paraId="0CA4FB0D" w14:textId="77777777" w:rsidR="002A50CE" w:rsidRPr="00797A34" w:rsidRDefault="002540DD" w:rsidP="00AC7E2F">
      <w:pPr>
        <w:spacing w:before="0" w:beforeAutospacing="0" w:after="0" w:afterAutospacing="0" w:line="240" w:lineRule="auto"/>
        <w:ind w:left="181"/>
        <w:jc w:val="both"/>
        <w:rPr>
          <w:rFonts w:ascii="Times New Roman" w:hAnsi="Times New Roman" w:cs="Times New Roman"/>
          <w:sz w:val="24"/>
          <w:szCs w:val="24"/>
        </w:rPr>
      </w:pPr>
      <w:r>
        <w:rPr>
          <w:rFonts w:ascii="Times New Roman" w:hAnsi="Times New Roman" w:cs="Times New Roman"/>
          <w:sz w:val="24"/>
          <w:szCs w:val="24"/>
        </w:rPr>
        <w:t>6. Umowa</w:t>
      </w:r>
      <w:r w:rsidR="00A65405">
        <w:rPr>
          <w:rFonts w:ascii="Times New Roman" w:hAnsi="Times New Roman" w:cs="Times New Roman"/>
          <w:sz w:val="24"/>
          <w:szCs w:val="24"/>
        </w:rPr>
        <w:t xml:space="preserve"> </w:t>
      </w:r>
      <w:r>
        <w:rPr>
          <w:rFonts w:ascii="Times New Roman" w:hAnsi="Times New Roman" w:cs="Times New Roman"/>
          <w:sz w:val="24"/>
          <w:szCs w:val="24"/>
        </w:rPr>
        <w:t>powierzenia</w:t>
      </w:r>
      <w:r w:rsidR="007C2648">
        <w:rPr>
          <w:rFonts w:ascii="Times New Roman" w:hAnsi="Times New Roman" w:cs="Times New Roman"/>
          <w:sz w:val="24"/>
          <w:szCs w:val="24"/>
        </w:rPr>
        <w:t xml:space="preserve"> danych osobowych.</w:t>
      </w:r>
      <w:r w:rsidRPr="00797A34">
        <w:rPr>
          <w:rFonts w:ascii="Times New Roman" w:hAnsi="Times New Roman" w:cs="Times New Roman"/>
          <w:sz w:val="24"/>
          <w:szCs w:val="24"/>
        </w:rPr>
        <w:t xml:space="preserve">– zał. nr </w:t>
      </w:r>
      <w:r>
        <w:rPr>
          <w:rFonts w:ascii="Times New Roman" w:hAnsi="Times New Roman" w:cs="Times New Roman"/>
          <w:sz w:val="24"/>
          <w:szCs w:val="24"/>
        </w:rPr>
        <w:t>9</w:t>
      </w:r>
    </w:p>
    <w:sectPr w:rsidR="002A50CE" w:rsidRPr="00797A34" w:rsidSect="00FF109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36E"/>
    <w:multiLevelType w:val="hybridMultilevel"/>
    <w:tmpl w:val="930227F4"/>
    <w:lvl w:ilvl="0" w:tplc="1F7AE56A">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7E42E1"/>
    <w:multiLevelType w:val="hybridMultilevel"/>
    <w:tmpl w:val="CEAACC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640A7A"/>
    <w:multiLevelType w:val="hybridMultilevel"/>
    <w:tmpl w:val="4462CB94"/>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 w15:restartNumberingAfterBreak="0">
    <w:nsid w:val="0E952BFF"/>
    <w:multiLevelType w:val="hybridMultilevel"/>
    <w:tmpl w:val="29DE91F2"/>
    <w:lvl w:ilvl="0" w:tplc="81FE607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9B7BD4"/>
    <w:multiLevelType w:val="hybridMultilevel"/>
    <w:tmpl w:val="DE305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06168"/>
    <w:multiLevelType w:val="hybridMultilevel"/>
    <w:tmpl w:val="12FA7124"/>
    <w:lvl w:ilvl="0" w:tplc="0164DB4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925384"/>
    <w:multiLevelType w:val="hybridMultilevel"/>
    <w:tmpl w:val="19542ACC"/>
    <w:lvl w:ilvl="0" w:tplc="4ED0118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415157"/>
    <w:multiLevelType w:val="hybridMultilevel"/>
    <w:tmpl w:val="89A4C0F2"/>
    <w:lvl w:ilvl="0" w:tplc="A5A42E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E6DB5"/>
    <w:multiLevelType w:val="hybridMultilevel"/>
    <w:tmpl w:val="79067F22"/>
    <w:lvl w:ilvl="0" w:tplc="B3DA539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C04670"/>
    <w:multiLevelType w:val="hybridMultilevel"/>
    <w:tmpl w:val="399A3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04D08"/>
    <w:multiLevelType w:val="hybridMultilevel"/>
    <w:tmpl w:val="3F6C783C"/>
    <w:lvl w:ilvl="0" w:tplc="179E6B2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2DBB0D88"/>
    <w:multiLevelType w:val="hybridMultilevel"/>
    <w:tmpl w:val="CC708B16"/>
    <w:lvl w:ilvl="0" w:tplc="3372F114">
      <w:start w:val="1"/>
      <w:numFmt w:val="decimal"/>
      <w:lvlText w:val="%1."/>
      <w:lvlJc w:val="left"/>
      <w:pPr>
        <w:ind w:left="4608" w:hanging="360"/>
      </w:pPr>
      <w:rPr>
        <w:rFonts w:hint="default"/>
        <w:b w:val="0"/>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12" w15:restartNumberingAfterBreak="0">
    <w:nsid w:val="35A65FA3"/>
    <w:multiLevelType w:val="hybridMultilevel"/>
    <w:tmpl w:val="E7E00C48"/>
    <w:lvl w:ilvl="0" w:tplc="AAEE0B6A">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E82637"/>
    <w:multiLevelType w:val="hybridMultilevel"/>
    <w:tmpl w:val="2ED8973A"/>
    <w:lvl w:ilvl="0" w:tplc="0328935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EA5750B"/>
    <w:multiLevelType w:val="hybridMultilevel"/>
    <w:tmpl w:val="FFBC88B6"/>
    <w:lvl w:ilvl="0" w:tplc="1EB8B9E0">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F24CF4"/>
    <w:multiLevelType w:val="hybridMultilevel"/>
    <w:tmpl w:val="46EAF586"/>
    <w:lvl w:ilvl="0" w:tplc="97529C8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469D3761"/>
    <w:multiLevelType w:val="hybridMultilevel"/>
    <w:tmpl w:val="DB5E61AA"/>
    <w:lvl w:ilvl="0" w:tplc="485C5BB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6A5756B"/>
    <w:multiLevelType w:val="hybridMultilevel"/>
    <w:tmpl w:val="9C3075DA"/>
    <w:lvl w:ilvl="0" w:tplc="0415000F">
      <w:start w:val="1"/>
      <w:numFmt w:val="decimal"/>
      <w:lvlText w:val="%1."/>
      <w:lvlJc w:val="left"/>
      <w:pPr>
        <w:ind w:left="720" w:hanging="360"/>
      </w:pPr>
      <w:rPr>
        <w:rFonts w:hint="default"/>
      </w:rPr>
    </w:lvl>
    <w:lvl w:ilvl="1" w:tplc="A1E8C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3BD84C94">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F56EB7"/>
    <w:multiLevelType w:val="hybridMultilevel"/>
    <w:tmpl w:val="BDF6381A"/>
    <w:lvl w:ilvl="0" w:tplc="AD76FC08">
      <w:start w:val="1"/>
      <w:numFmt w:val="decimal"/>
      <w:lvlText w:val="%1."/>
      <w:lvlJc w:val="left"/>
      <w:pPr>
        <w:tabs>
          <w:tab w:val="num" w:pos="360"/>
        </w:tabs>
        <w:ind w:left="360" w:hanging="360"/>
      </w:pPr>
      <w:rPr>
        <w:rFonts w:ascii="Times New Roman" w:eastAsia="Times New Roman" w:hAnsi="Times New Roman" w:cs="Times New Roman"/>
      </w:rPr>
    </w:lvl>
    <w:lvl w:ilvl="1" w:tplc="830E106E">
      <w:start w:val="2"/>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73E3FEA"/>
    <w:multiLevelType w:val="hybridMultilevel"/>
    <w:tmpl w:val="C06EC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F25E34"/>
    <w:multiLevelType w:val="hybridMultilevel"/>
    <w:tmpl w:val="5E706EB0"/>
    <w:lvl w:ilvl="0" w:tplc="100260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C6D0245"/>
    <w:multiLevelType w:val="hybridMultilevel"/>
    <w:tmpl w:val="CF102CD8"/>
    <w:lvl w:ilvl="0" w:tplc="DE6A090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D6D6D94"/>
    <w:multiLevelType w:val="hybridMultilevel"/>
    <w:tmpl w:val="AAB671F4"/>
    <w:lvl w:ilvl="0" w:tplc="066234E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84728A3"/>
    <w:multiLevelType w:val="multilevel"/>
    <w:tmpl w:val="BDF638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647B95"/>
    <w:multiLevelType w:val="hybridMultilevel"/>
    <w:tmpl w:val="9EC2E4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C903134"/>
    <w:multiLevelType w:val="hybridMultilevel"/>
    <w:tmpl w:val="7CF06DD8"/>
    <w:lvl w:ilvl="0" w:tplc="520AA7C6">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D4A6E46"/>
    <w:multiLevelType w:val="hybridMultilevel"/>
    <w:tmpl w:val="C1DA6E94"/>
    <w:lvl w:ilvl="0" w:tplc="9FE4732A">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55E70B0"/>
    <w:multiLevelType w:val="hybridMultilevel"/>
    <w:tmpl w:val="D170553C"/>
    <w:lvl w:ilvl="0" w:tplc="CF3A9A1A">
      <w:start w:val="1"/>
      <w:numFmt w:val="decimal"/>
      <w:lvlText w:val="%1."/>
      <w:lvlJc w:val="left"/>
      <w:pPr>
        <w:tabs>
          <w:tab w:val="num" w:pos="720"/>
        </w:tabs>
        <w:ind w:left="720" w:hanging="360"/>
      </w:pPr>
      <w:rPr>
        <w:b w:val="0"/>
      </w:rPr>
    </w:lvl>
    <w:lvl w:ilvl="1" w:tplc="B0986CB8">
      <w:start w:val="1"/>
      <w:numFmt w:val="decimal"/>
      <w:lvlText w:val="%2."/>
      <w:lvlJc w:val="left"/>
      <w:pPr>
        <w:tabs>
          <w:tab w:val="num" w:pos="1440"/>
        </w:tabs>
        <w:ind w:left="1440" w:hanging="360"/>
      </w:pPr>
      <w:rPr>
        <w:rFonts w:ascii="Times New Roman" w:eastAsia="Times New Roman" w:hAnsi="Times New Roman" w:cs="Times New Roman"/>
        <w:b w:val="0"/>
      </w:rPr>
    </w:lvl>
    <w:lvl w:ilvl="2" w:tplc="CD107408">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A735D03"/>
    <w:multiLevelType w:val="hybridMultilevel"/>
    <w:tmpl w:val="318AD5F2"/>
    <w:lvl w:ilvl="0" w:tplc="3DAE942A">
      <w:start w:val="1"/>
      <w:numFmt w:val="decimal"/>
      <w:lvlText w:val="%1."/>
      <w:lvlJc w:val="left"/>
      <w:pPr>
        <w:tabs>
          <w:tab w:val="num" w:pos="780"/>
        </w:tabs>
        <w:ind w:left="780" w:hanging="42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C7A2331"/>
    <w:multiLevelType w:val="hybridMultilevel"/>
    <w:tmpl w:val="C826DA0C"/>
    <w:lvl w:ilvl="0" w:tplc="10A61042">
      <w:start w:val="1"/>
      <w:numFmt w:val="decimal"/>
      <w:lvlText w:val="%1."/>
      <w:lvlJc w:val="left"/>
      <w:pPr>
        <w:tabs>
          <w:tab w:val="num" w:pos="720"/>
        </w:tabs>
        <w:ind w:left="720" w:hanging="360"/>
      </w:pPr>
      <w:rPr>
        <w:rFonts w:ascii="Times New Roman" w:eastAsia="Times New Roman" w:hAnsi="Times New Roman" w:cs="Times New Roman"/>
      </w:rPr>
    </w:lvl>
    <w:lvl w:ilvl="1" w:tplc="7E76D18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DBF4F7E"/>
    <w:multiLevelType w:val="hybridMultilevel"/>
    <w:tmpl w:val="DB6EA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125B2B"/>
    <w:multiLevelType w:val="hybridMultilevel"/>
    <w:tmpl w:val="B644D180"/>
    <w:lvl w:ilvl="0" w:tplc="378A2098">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483395272">
    <w:abstractNumId w:val="28"/>
  </w:num>
  <w:num w:numId="2" w16cid:durableId="244994720">
    <w:abstractNumId w:val="18"/>
  </w:num>
  <w:num w:numId="3" w16cid:durableId="1899196757">
    <w:abstractNumId w:val="22"/>
  </w:num>
  <w:num w:numId="4" w16cid:durableId="395738835">
    <w:abstractNumId w:val="10"/>
  </w:num>
  <w:num w:numId="5" w16cid:durableId="1347561988">
    <w:abstractNumId w:val="16"/>
  </w:num>
  <w:num w:numId="6" w16cid:durableId="1819027761">
    <w:abstractNumId w:val="8"/>
  </w:num>
  <w:num w:numId="7" w16cid:durableId="1957247669">
    <w:abstractNumId w:val="0"/>
  </w:num>
  <w:num w:numId="8" w16cid:durableId="1612470915">
    <w:abstractNumId w:val="21"/>
  </w:num>
  <w:num w:numId="9" w16cid:durableId="1597908597">
    <w:abstractNumId w:val="1"/>
  </w:num>
  <w:num w:numId="10" w16cid:durableId="480537857">
    <w:abstractNumId w:val="25"/>
  </w:num>
  <w:num w:numId="11" w16cid:durableId="1872911688">
    <w:abstractNumId w:val="26"/>
  </w:num>
  <w:num w:numId="12" w16cid:durableId="774786916">
    <w:abstractNumId w:val="14"/>
  </w:num>
  <w:num w:numId="13" w16cid:durableId="2069257447">
    <w:abstractNumId w:val="12"/>
  </w:num>
  <w:num w:numId="14" w16cid:durableId="882909218">
    <w:abstractNumId w:val="29"/>
  </w:num>
  <w:num w:numId="15" w16cid:durableId="1609966244">
    <w:abstractNumId w:val="6"/>
  </w:num>
  <w:num w:numId="16" w16cid:durableId="2074817015">
    <w:abstractNumId w:val="20"/>
  </w:num>
  <w:num w:numId="17" w16cid:durableId="10764484">
    <w:abstractNumId w:val="3"/>
  </w:num>
  <w:num w:numId="18" w16cid:durableId="154608041">
    <w:abstractNumId w:val="27"/>
  </w:num>
  <w:num w:numId="19" w16cid:durableId="37976533">
    <w:abstractNumId w:val="5"/>
  </w:num>
  <w:num w:numId="20" w16cid:durableId="1359314009">
    <w:abstractNumId w:val="13"/>
  </w:num>
  <w:num w:numId="21" w16cid:durableId="2035186231">
    <w:abstractNumId w:val="17"/>
  </w:num>
  <w:num w:numId="22" w16cid:durableId="802114445">
    <w:abstractNumId w:val="31"/>
  </w:num>
  <w:num w:numId="23" w16cid:durableId="1480614729">
    <w:abstractNumId w:val="19"/>
  </w:num>
  <w:num w:numId="24" w16cid:durableId="1149595236">
    <w:abstractNumId w:val="9"/>
  </w:num>
  <w:num w:numId="25" w16cid:durableId="1858695929">
    <w:abstractNumId w:val="15"/>
  </w:num>
  <w:num w:numId="26" w16cid:durableId="1780684445">
    <w:abstractNumId w:val="30"/>
  </w:num>
  <w:num w:numId="27" w16cid:durableId="1690066428">
    <w:abstractNumId w:val="23"/>
  </w:num>
  <w:num w:numId="28" w16cid:durableId="1166939188">
    <w:abstractNumId w:val="11"/>
  </w:num>
  <w:num w:numId="29" w16cid:durableId="56704801">
    <w:abstractNumId w:val="7"/>
  </w:num>
  <w:num w:numId="30" w16cid:durableId="713119406">
    <w:abstractNumId w:val="4"/>
  </w:num>
  <w:num w:numId="31" w16cid:durableId="1888956277">
    <w:abstractNumId w:val="2"/>
  </w:num>
  <w:num w:numId="32" w16cid:durableId="14878174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39C6"/>
    <w:rsid w:val="00004E3E"/>
    <w:rsid w:val="00023BCB"/>
    <w:rsid w:val="00042CC6"/>
    <w:rsid w:val="00050A1C"/>
    <w:rsid w:val="000B74F8"/>
    <w:rsid w:val="000E4489"/>
    <w:rsid w:val="000E6FCD"/>
    <w:rsid w:val="000F5015"/>
    <w:rsid w:val="00124965"/>
    <w:rsid w:val="001363E0"/>
    <w:rsid w:val="00146BB9"/>
    <w:rsid w:val="001768E7"/>
    <w:rsid w:val="0019618B"/>
    <w:rsid w:val="001B6ECE"/>
    <w:rsid w:val="001E7854"/>
    <w:rsid w:val="002017BE"/>
    <w:rsid w:val="0020712E"/>
    <w:rsid w:val="00216B1A"/>
    <w:rsid w:val="002216BD"/>
    <w:rsid w:val="00225747"/>
    <w:rsid w:val="002540DD"/>
    <w:rsid w:val="002725CC"/>
    <w:rsid w:val="002737C9"/>
    <w:rsid w:val="00282059"/>
    <w:rsid w:val="00286CA7"/>
    <w:rsid w:val="002A50CE"/>
    <w:rsid w:val="002B565A"/>
    <w:rsid w:val="002C6B18"/>
    <w:rsid w:val="002E2A22"/>
    <w:rsid w:val="00312662"/>
    <w:rsid w:val="0032249D"/>
    <w:rsid w:val="00324405"/>
    <w:rsid w:val="00341F5D"/>
    <w:rsid w:val="003456A6"/>
    <w:rsid w:val="003525B8"/>
    <w:rsid w:val="003834EB"/>
    <w:rsid w:val="00383C03"/>
    <w:rsid w:val="00390781"/>
    <w:rsid w:val="003A6263"/>
    <w:rsid w:val="003E2F26"/>
    <w:rsid w:val="003E645C"/>
    <w:rsid w:val="003F485E"/>
    <w:rsid w:val="00403BE8"/>
    <w:rsid w:val="004059EE"/>
    <w:rsid w:val="00406F59"/>
    <w:rsid w:val="00410460"/>
    <w:rsid w:val="00412D82"/>
    <w:rsid w:val="00413878"/>
    <w:rsid w:val="00417002"/>
    <w:rsid w:val="00481DC6"/>
    <w:rsid w:val="00486DC8"/>
    <w:rsid w:val="004B26DD"/>
    <w:rsid w:val="004C2491"/>
    <w:rsid w:val="004D406C"/>
    <w:rsid w:val="004F4DC0"/>
    <w:rsid w:val="00500B67"/>
    <w:rsid w:val="005070EC"/>
    <w:rsid w:val="005128C3"/>
    <w:rsid w:val="00540368"/>
    <w:rsid w:val="00541692"/>
    <w:rsid w:val="005477A5"/>
    <w:rsid w:val="005560A3"/>
    <w:rsid w:val="005B777E"/>
    <w:rsid w:val="005D36E2"/>
    <w:rsid w:val="005E299A"/>
    <w:rsid w:val="005E4F30"/>
    <w:rsid w:val="005E53D1"/>
    <w:rsid w:val="005E6CFB"/>
    <w:rsid w:val="005F1259"/>
    <w:rsid w:val="005F39C6"/>
    <w:rsid w:val="0065080A"/>
    <w:rsid w:val="006543B3"/>
    <w:rsid w:val="0065496F"/>
    <w:rsid w:val="0068573B"/>
    <w:rsid w:val="006951C1"/>
    <w:rsid w:val="006C5EDA"/>
    <w:rsid w:val="006D6A74"/>
    <w:rsid w:val="007126B1"/>
    <w:rsid w:val="0074402A"/>
    <w:rsid w:val="007458AD"/>
    <w:rsid w:val="00751103"/>
    <w:rsid w:val="00797A34"/>
    <w:rsid w:val="007A2CFD"/>
    <w:rsid w:val="007C2648"/>
    <w:rsid w:val="007E5E39"/>
    <w:rsid w:val="00827FDB"/>
    <w:rsid w:val="00864571"/>
    <w:rsid w:val="00881665"/>
    <w:rsid w:val="008866E1"/>
    <w:rsid w:val="008A684A"/>
    <w:rsid w:val="008D415E"/>
    <w:rsid w:val="008D7939"/>
    <w:rsid w:val="008E0086"/>
    <w:rsid w:val="008F7444"/>
    <w:rsid w:val="008F7C6D"/>
    <w:rsid w:val="0091072F"/>
    <w:rsid w:val="00924060"/>
    <w:rsid w:val="00933D19"/>
    <w:rsid w:val="00982CBA"/>
    <w:rsid w:val="009B1294"/>
    <w:rsid w:val="00A05297"/>
    <w:rsid w:val="00A104C1"/>
    <w:rsid w:val="00A12327"/>
    <w:rsid w:val="00A1599A"/>
    <w:rsid w:val="00A17D51"/>
    <w:rsid w:val="00A42BA7"/>
    <w:rsid w:val="00A6040D"/>
    <w:rsid w:val="00A65405"/>
    <w:rsid w:val="00A73151"/>
    <w:rsid w:val="00A80972"/>
    <w:rsid w:val="00AC7E2F"/>
    <w:rsid w:val="00AD2340"/>
    <w:rsid w:val="00AE1748"/>
    <w:rsid w:val="00B11E9E"/>
    <w:rsid w:val="00B260C2"/>
    <w:rsid w:val="00B301B2"/>
    <w:rsid w:val="00B5231F"/>
    <w:rsid w:val="00B71857"/>
    <w:rsid w:val="00BA6080"/>
    <w:rsid w:val="00BC1C5A"/>
    <w:rsid w:val="00BE762D"/>
    <w:rsid w:val="00BF2F33"/>
    <w:rsid w:val="00C0039F"/>
    <w:rsid w:val="00C04F1E"/>
    <w:rsid w:val="00C444A8"/>
    <w:rsid w:val="00C64A82"/>
    <w:rsid w:val="00C73AA4"/>
    <w:rsid w:val="00C73B93"/>
    <w:rsid w:val="00CA453B"/>
    <w:rsid w:val="00CA6D40"/>
    <w:rsid w:val="00CD0162"/>
    <w:rsid w:val="00CE261D"/>
    <w:rsid w:val="00CE740E"/>
    <w:rsid w:val="00CF7DF6"/>
    <w:rsid w:val="00D02D05"/>
    <w:rsid w:val="00D1435E"/>
    <w:rsid w:val="00D2407E"/>
    <w:rsid w:val="00D71343"/>
    <w:rsid w:val="00DC4E0A"/>
    <w:rsid w:val="00E01BB2"/>
    <w:rsid w:val="00E2241E"/>
    <w:rsid w:val="00E23508"/>
    <w:rsid w:val="00E274D2"/>
    <w:rsid w:val="00E30F00"/>
    <w:rsid w:val="00E3244F"/>
    <w:rsid w:val="00E43CDA"/>
    <w:rsid w:val="00E507EA"/>
    <w:rsid w:val="00E52929"/>
    <w:rsid w:val="00EB3A5F"/>
    <w:rsid w:val="00EC0E3D"/>
    <w:rsid w:val="00EC5573"/>
    <w:rsid w:val="00ED3CC3"/>
    <w:rsid w:val="00EE6BF0"/>
    <w:rsid w:val="00EF1CB6"/>
    <w:rsid w:val="00F001F3"/>
    <w:rsid w:val="00F114D7"/>
    <w:rsid w:val="00F623E9"/>
    <w:rsid w:val="00F64F8B"/>
    <w:rsid w:val="00F71CEA"/>
    <w:rsid w:val="00F851BE"/>
    <w:rsid w:val="00F86E0A"/>
    <w:rsid w:val="00FA0ED8"/>
    <w:rsid w:val="00FA53ED"/>
    <w:rsid w:val="00FB7028"/>
    <w:rsid w:val="00FE39C1"/>
    <w:rsid w:val="00FE5DDE"/>
    <w:rsid w:val="00FF10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C09B42"/>
  <w15:docId w15:val="{95228623-4AE0-405E-AB8C-23E683AF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7A34"/>
    <w:pPr>
      <w:spacing w:before="100" w:beforeAutospacing="1" w:after="100" w:afterAutospacing="1"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A34"/>
    <w:pPr>
      <w:ind w:left="720"/>
      <w:contextualSpacing/>
    </w:pPr>
  </w:style>
  <w:style w:type="paragraph" w:styleId="Tekstpodstawowy3">
    <w:name w:val="Body Text 3"/>
    <w:basedOn w:val="Normalny"/>
    <w:link w:val="Tekstpodstawowy3Znak"/>
    <w:rsid w:val="00797A34"/>
    <w:pPr>
      <w:suppressAutoHyphens/>
      <w:spacing w:before="0" w:beforeAutospacing="0" w:after="120" w:afterAutospacing="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797A34"/>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rsid w:val="00797A34"/>
    <w:pPr>
      <w:spacing w:before="0" w:beforeAutospacing="0" w:after="120" w:afterAutospacing="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97A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B3A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A5F"/>
    <w:rPr>
      <w:rFonts w:ascii="Tahoma" w:hAnsi="Tahoma" w:cs="Tahoma"/>
      <w:sz w:val="16"/>
      <w:szCs w:val="16"/>
    </w:rPr>
  </w:style>
  <w:style w:type="character" w:customStyle="1" w:styleId="FontStyle21">
    <w:name w:val="Font Style21"/>
    <w:rsid w:val="0091072F"/>
    <w:rPr>
      <w:rFonts w:ascii="MS Reference Sans Serif" w:hAnsi="MS Reference Sans Serif" w:cs="MS Reference Sans Serif"/>
      <w:sz w:val="18"/>
      <w:szCs w:val="18"/>
    </w:rPr>
  </w:style>
  <w:style w:type="paragraph" w:customStyle="1" w:styleId="Style8">
    <w:name w:val="Style8"/>
    <w:basedOn w:val="Normalny"/>
    <w:rsid w:val="0091072F"/>
    <w:pPr>
      <w:widowControl w:val="0"/>
      <w:autoSpaceDE w:val="0"/>
      <w:autoSpaceDN w:val="0"/>
      <w:adjustRightInd w:val="0"/>
      <w:spacing w:before="0" w:beforeAutospacing="0" w:after="0" w:afterAutospacing="0" w:line="300" w:lineRule="exact"/>
      <w:jc w:val="both"/>
    </w:pPr>
    <w:rPr>
      <w:rFonts w:ascii="MS Reference Sans Serif" w:eastAsia="Times New Roman" w:hAnsi="MS Reference Sans Serif" w:cs="Times New Roman"/>
      <w:sz w:val="24"/>
      <w:szCs w:val="24"/>
      <w:lang w:eastAsia="pl-PL"/>
    </w:rPr>
  </w:style>
  <w:style w:type="paragraph" w:customStyle="1" w:styleId="Style17">
    <w:name w:val="Style17"/>
    <w:basedOn w:val="Normalny"/>
    <w:rsid w:val="0091072F"/>
    <w:pPr>
      <w:widowControl w:val="0"/>
      <w:autoSpaceDE w:val="0"/>
      <w:autoSpaceDN w:val="0"/>
      <w:adjustRightInd w:val="0"/>
      <w:spacing w:before="0" w:beforeAutospacing="0" w:after="0" w:afterAutospacing="0" w:line="302" w:lineRule="exact"/>
      <w:ind w:hanging="250"/>
      <w:jc w:val="both"/>
    </w:pPr>
    <w:rPr>
      <w:rFonts w:ascii="MS Reference Sans Serif" w:eastAsia="Times New Roman" w:hAnsi="MS Reference Sans Serif"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1208">
      <w:bodyDiv w:val="1"/>
      <w:marLeft w:val="0"/>
      <w:marRight w:val="0"/>
      <w:marTop w:val="0"/>
      <w:marBottom w:val="0"/>
      <w:divBdr>
        <w:top w:val="none" w:sz="0" w:space="0" w:color="auto"/>
        <w:left w:val="none" w:sz="0" w:space="0" w:color="auto"/>
        <w:bottom w:val="none" w:sz="0" w:space="0" w:color="auto"/>
        <w:right w:val="none" w:sz="0" w:space="0" w:color="auto"/>
      </w:divBdr>
    </w:div>
    <w:div w:id="257906505">
      <w:bodyDiv w:val="1"/>
      <w:marLeft w:val="0"/>
      <w:marRight w:val="0"/>
      <w:marTop w:val="0"/>
      <w:marBottom w:val="0"/>
      <w:divBdr>
        <w:top w:val="none" w:sz="0" w:space="0" w:color="auto"/>
        <w:left w:val="none" w:sz="0" w:space="0" w:color="auto"/>
        <w:bottom w:val="none" w:sz="0" w:space="0" w:color="auto"/>
        <w:right w:val="none" w:sz="0" w:space="0" w:color="auto"/>
      </w:divBdr>
    </w:div>
    <w:div w:id="347755995">
      <w:bodyDiv w:val="1"/>
      <w:marLeft w:val="0"/>
      <w:marRight w:val="0"/>
      <w:marTop w:val="0"/>
      <w:marBottom w:val="0"/>
      <w:divBdr>
        <w:top w:val="none" w:sz="0" w:space="0" w:color="auto"/>
        <w:left w:val="none" w:sz="0" w:space="0" w:color="auto"/>
        <w:bottom w:val="none" w:sz="0" w:space="0" w:color="auto"/>
        <w:right w:val="none" w:sz="0" w:space="0" w:color="auto"/>
      </w:divBdr>
    </w:div>
    <w:div w:id="860436042">
      <w:bodyDiv w:val="1"/>
      <w:marLeft w:val="0"/>
      <w:marRight w:val="0"/>
      <w:marTop w:val="0"/>
      <w:marBottom w:val="0"/>
      <w:divBdr>
        <w:top w:val="none" w:sz="0" w:space="0" w:color="auto"/>
        <w:left w:val="none" w:sz="0" w:space="0" w:color="auto"/>
        <w:bottom w:val="none" w:sz="0" w:space="0" w:color="auto"/>
        <w:right w:val="none" w:sz="0" w:space="0" w:color="auto"/>
      </w:divBdr>
    </w:div>
    <w:div w:id="1306088079">
      <w:bodyDiv w:val="1"/>
      <w:marLeft w:val="0"/>
      <w:marRight w:val="0"/>
      <w:marTop w:val="0"/>
      <w:marBottom w:val="0"/>
      <w:divBdr>
        <w:top w:val="none" w:sz="0" w:space="0" w:color="auto"/>
        <w:left w:val="none" w:sz="0" w:space="0" w:color="auto"/>
        <w:bottom w:val="none" w:sz="0" w:space="0" w:color="auto"/>
        <w:right w:val="none" w:sz="0" w:space="0" w:color="auto"/>
      </w:divBdr>
    </w:div>
    <w:div w:id="1527911554">
      <w:bodyDiv w:val="1"/>
      <w:marLeft w:val="0"/>
      <w:marRight w:val="0"/>
      <w:marTop w:val="0"/>
      <w:marBottom w:val="0"/>
      <w:divBdr>
        <w:top w:val="none" w:sz="0" w:space="0" w:color="auto"/>
        <w:left w:val="none" w:sz="0" w:space="0" w:color="auto"/>
        <w:bottom w:val="none" w:sz="0" w:space="0" w:color="auto"/>
        <w:right w:val="none" w:sz="0" w:space="0" w:color="auto"/>
      </w:divBdr>
    </w:div>
    <w:div w:id="1669482163">
      <w:bodyDiv w:val="1"/>
      <w:marLeft w:val="0"/>
      <w:marRight w:val="0"/>
      <w:marTop w:val="0"/>
      <w:marBottom w:val="0"/>
      <w:divBdr>
        <w:top w:val="none" w:sz="0" w:space="0" w:color="auto"/>
        <w:left w:val="none" w:sz="0" w:space="0" w:color="auto"/>
        <w:bottom w:val="none" w:sz="0" w:space="0" w:color="auto"/>
        <w:right w:val="none" w:sz="0" w:space="0" w:color="auto"/>
      </w:divBdr>
    </w:div>
    <w:div w:id="20062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FAE7-98BF-4B44-A7D3-68FC26F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4206</Words>
  <Characters>25241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um tbg</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D.KRUTYSZA</dc:creator>
  <cp:lastModifiedBy>M.Pasieka</cp:lastModifiedBy>
  <cp:revision>10</cp:revision>
  <cp:lastPrinted>2022-10-12T12:42:00Z</cp:lastPrinted>
  <dcterms:created xsi:type="dcterms:W3CDTF">2022-10-06T07:45:00Z</dcterms:created>
  <dcterms:modified xsi:type="dcterms:W3CDTF">2022-10-12T12:43:00Z</dcterms:modified>
</cp:coreProperties>
</file>