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 w:rsidRPr="0082385B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>
        <w:rPr>
          <w:rFonts w:ascii="Times New Roman" w:hAnsi="Times New Roman" w:cs="Times New Roman"/>
          <w:b/>
          <w:bCs/>
          <w:sz w:val="24"/>
          <w:szCs w:val="24"/>
        </w:rPr>
        <w:t>/wnioskodawców</w:t>
      </w:r>
      <w:r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</w:rPr>
        <w:t>……………..</w:t>
      </w:r>
      <w:r w:rsidRPr="00FF7026">
        <w:rPr>
          <w:rFonts w:ascii="Times New Roman" w:hAnsi="Times New Roman" w:cs="Times New Roman"/>
        </w:rPr>
        <w:t>, dn</w:t>
      </w:r>
      <w:r>
        <w:rPr>
          <w:rFonts w:ascii="Times New Roman" w:hAnsi="Times New Roman" w:cs="Times New Roman"/>
        </w:rPr>
        <w:t xml:space="preserve">. </w:t>
      </w:r>
      <w:r w:rsidRPr="00FF702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</w:p>
    <w:p w:rsidR="00BE2960" w:rsidRPr="0031553D" w:rsidRDefault="00BE2960" w:rsidP="00BE29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553D"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………….</w:t>
      </w:r>
    </w:p>
    <w:p w:rsidR="00BE2960" w:rsidRPr="0082385B" w:rsidRDefault="00BE2960" w:rsidP="00BE2960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82385B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Pr="00284D8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4D86">
        <w:rPr>
          <w:rFonts w:ascii="Times New Roman" w:hAnsi="Times New Roman" w:cs="Times New Roman"/>
          <w:sz w:val="18"/>
          <w:szCs w:val="18"/>
        </w:rPr>
        <w:t>Adres</w:t>
      </w:r>
      <w:r w:rsidRPr="00284D8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BE2960" w:rsidRPr="00284D86" w:rsidRDefault="00BE2960" w:rsidP="00BE29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Numer PESEL</w:t>
      </w:r>
      <w:r w:rsidRPr="00284D86">
        <w:rPr>
          <w:rFonts w:ascii="Times New Roman" w:hAnsi="Times New Roman" w:cs="Times New Roman"/>
          <w:sz w:val="20"/>
          <w:szCs w:val="20"/>
          <w:vertAlign w:val="superscript"/>
        </w:rPr>
        <w:t xml:space="preserve"> 2)</w:t>
      </w: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</w:p>
    <w:p w:rsidR="00BE2960" w:rsidRDefault="00BE2960" w:rsidP="00BE2960">
      <w:pPr>
        <w:spacing w:after="0" w:line="240" w:lineRule="auto"/>
        <w:rPr>
          <w:rFonts w:ascii="Times New Roman" w:hAnsi="Times New Roman" w:cs="Times New Roman"/>
        </w:rPr>
      </w:pPr>
      <w:r w:rsidRPr="00FF702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BE2960" w:rsidRPr="00284D86" w:rsidRDefault="00BE2960" w:rsidP="00BE296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Numer telefonu do kontaktu </w:t>
      </w:r>
      <w:r w:rsidRPr="00284D86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82385B" w:rsidRPr="0082385B" w:rsidRDefault="0082385B" w:rsidP="008238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3309" w:rsidRPr="00FF7026" w:rsidRDefault="00D23309">
      <w:pPr>
        <w:rPr>
          <w:rFonts w:ascii="Times New Roman" w:hAnsi="Times New Roman" w:cs="Times New Roman"/>
        </w:rPr>
      </w:pPr>
    </w:p>
    <w:p w:rsidR="00FF7026" w:rsidRPr="00E3487D" w:rsidRDefault="00FF7026" w:rsidP="00FF70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>Prezydent Miasta Tarnobrzega</w:t>
      </w:r>
    </w:p>
    <w:p w:rsidR="00FF7026" w:rsidRPr="00E3487D" w:rsidRDefault="00FF7026" w:rsidP="00FF70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ul. Kościuszki 32</w:t>
      </w:r>
    </w:p>
    <w:p w:rsidR="00FF7026" w:rsidRPr="00E3487D" w:rsidRDefault="00FF7026" w:rsidP="00FF70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48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39-400 Tarnobrzeg</w:t>
      </w:r>
    </w:p>
    <w:p w:rsidR="00FF7026" w:rsidRDefault="00FF7026" w:rsidP="00FF7026">
      <w:pPr>
        <w:spacing w:after="0"/>
        <w:rPr>
          <w:rFonts w:ascii="Times New Roman" w:hAnsi="Times New Roman" w:cs="Times New Roman"/>
          <w:b/>
          <w:bCs/>
        </w:rPr>
      </w:pPr>
    </w:p>
    <w:p w:rsidR="00FF7026" w:rsidRDefault="00FF7026" w:rsidP="00FF7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309" w:rsidRPr="00FF7026" w:rsidRDefault="00D23309" w:rsidP="00FF7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026" w:rsidRDefault="00625A44" w:rsidP="00625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44">
        <w:rPr>
          <w:rFonts w:ascii="Times New Roman" w:hAnsi="Times New Roman" w:cs="Times New Roman"/>
          <w:sz w:val="24"/>
          <w:szCs w:val="24"/>
        </w:rPr>
        <w:t xml:space="preserve">Oświadczam, że kwotę należnego mi odszkodowania </w:t>
      </w:r>
      <w:r w:rsidR="00946FF4">
        <w:rPr>
          <w:rFonts w:ascii="Times New Roman" w:hAnsi="Times New Roman" w:cs="Times New Roman"/>
          <w:sz w:val="24"/>
          <w:szCs w:val="24"/>
        </w:rPr>
        <w:t>w kwocie ……………</w:t>
      </w:r>
      <w:r w:rsidR="00C52E09">
        <w:rPr>
          <w:rFonts w:ascii="Times New Roman" w:hAnsi="Times New Roman" w:cs="Times New Roman"/>
          <w:sz w:val="24"/>
          <w:szCs w:val="24"/>
        </w:rPr>
        <w:t>…</w:t>
      </w:r>
      <w:r w:rsidR="008E7C7D">
        <w:rPr>
          <w:rFonts w:ascii="Times New Roman" w:hAnsi="Times New Roman" w:cs="Times New Roman"/>
          <w:sz w:val="24"/>
          <w:szCs w:val="24"/>
        </w:rPr>
        <w:t>…</w:t>
      </w:r>
      <w:r w:rsidR="00946FF4">
        <w:rPr>
          <w:rFonts w:ascii="Times New Roman" w:hAnsi="Times New Roman" w:cs="Times New Roman"/>
          <w:sz w:val="24"/>
          <w:szCs w:val="24"/>
        </w:rPr>
        <w:t>……….</w:t>
      </w:r>
      <w:r w:rsidR="00F25F2A">
        <w:rPr>
          <w:rFonts w:ascii="Times New Roman" w:hAnsi="Times New Roman" w:cs="Times New Roman"/>
          <w:sz w:val="24"/>
          <w:szCs w:val="24"/>
        </w:rPr>
        <w:t>,</w:t>
      </w:r>
      <w:r w:rsidR="001964F4">
        <w:rPr>
          <w:rFonts w:ascii="Times New Roman" w:hAnsi="Times New Roman" w:cs="Times New Roman"/>
          <w:sz w:val="24"/>
          <w:szCs w:val="24"/>
        </w:rPr>
        <w:t xml:space="preserve"> </w:t>
      </w:r>
      <w:r w:rsidR="00A908A3">
        <w:rPr>
          <w:rFonts w:ascii="Times New Roman" w:hAnsi="Times New Roman" w:cs="Times New Roman"/>
          <w:sz w:val="24"/>
          <w:szCs w:val="24"/>
        </w:rPr>
        <w:t xml:space="preserve">ustalonego przez </w:t>
      </w:r>
      <w:r w:rsidR="009B5028">
        <w:rPr>
          <w:rFonts w:ascii="Times New Roman" w:hAnsi="Times New Roman" w:cs="Times New Roman"/>
          <w:sz w:val="24"/>
          <w:szCs w:val="24"/>
        </w:rPr>
        <w:t xml:space="preserve">Wojewodę Podkarpackiego </w:t>
      </w:r>
      <w:r w:rsidR="00A908A3">
        <w:rPr>
          <w:rFonts w:ascii="Times New Roman" w:hAnsi="Times New Roman" w:cs="Times New Roman"/>
          <w:sz w:val="24"/>
          <w:szCs w:val="24"/>
        </w:rPr>
        <w:t>w decyzji ustalającej odszkodowanie</w:t>
      </w:r>
      <w:r w:rsidR="001964F4">
        <w:rPr>
          <w:rFonts w:ascii="Times New Roman" w:hAnsi="Times New Roman" w:cs="Times New Roman"/>
          <w:sz w:val="24"/>
          <w:szCs w:val="24"/>
        </w:rPr>
        <w:t xml:space="preserve"> </w:t>
      </w:r>
      <w:r w:rsidR="00B54D2B">
        <w:rPr>
          <w:rFonts w:ascii="Times New Roman" w:hAnsi="Times New Roman" w:cs="Times New Roman"/>
          <w:sz w:val="24"/>
          <w:szCs w:val="24"/>
        </w:rPr>
        <w:t>znak</w:t>
      </w:r>
      <w:r w:rsidR="00FF7026">
        <w:rPr>
          <w:rFonts w:ascii="Times New Roman" w:hAnsi="Times New Roman" w:cs="Times New Roman"/>
          <w:sz w:val="24"/>
          <w:szCs w:val="24"/>
        </w:rPr>
        <w:t>:………………</w:t>
      </w:r>
      <w:r w:rsidR="00084719">
        <w:rPr>
          <w:rFonts w:ascii="Times New Roman" w:hAnsi="Times New Roman" w:cs="Times New Roman"/>
          <w:sz w:val="24"/>
          <w:szCs w:val="24"/>
        </w:rPr>
        <w:t>…</w:t>
      </w:r>
      <w:r w:rsidR="00FF7026">
        <w:rPr>
          <w:rFonts w:ascii="Times New Roman" w:hAnsi="Times New Roman" w:cs="Times New Roman"/>
          <w:sz w:val="24"/>
          <w:szCs w:val="24"/>
        </w:rPr>
        <w:t>……</w:t>
      </w:r>
      <w:r w:rsidR="00B54D2B">
        <w:rPr>
          <w:rFonts w:ascii="Times New Roman" w:hAnsi="Times New Roman" w:cs="Times New Roman"/>
          <w:sz w:val="24"/>
          <w:szCs w:val="24"/>
        </w:rPr>
        <w:t>…</w:t>
      </w:r>
      <w:r w:rsidR="00C52E09">
        <w:rPr>
          <w:rFonts w:ascii="Times New Roman" w:hAnsi="Times New Roman" w:cs="Times New Roman"/>
          <w:sz w:val="24"/>
          <w:szCs w:val="24"/>
        </w:rPr>
        <w:t>..</w:t>
      </w:r>
      <w:r w:rsidR="00B54D2B">
        <w:rPr>
          <w:rFonts w:ascii="Times New Roman" w:hAnsi="Times New Roman" w:cs="Times New Roman"/>
          <w:sz w:val="24"/>
          <w:szCs w:val="24"/>
        </w:rPr>
        <w:t>……</w:t>
      </w:r>
      <w:r w:rsidR="00C52E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54D2B">
        <w:rPr>
          <w:rFonts w:ascii="Times New Roman" w:hAnsi="Times New Roman" w:cs="Times New Roman"/>
          <w:sz w:val="24"/>
          <w:szCs w:val="24"/>
        </w:rPr>
        <w:t>……</w:t>
      </w:r>
      <w:r w:rsidR="001964F4">
        <w:rPr>
          <w:rFonts w:ascii="Times New Roman" w:hAnsi="Times New Roman" w:cs="Times New Roman"/>
          <w:sz w:val="24"/>
          <w:szCs w:val="24"/>
        </w:rPr>
        <w:t xml:space="preserve"> </w:t>
      </w:r>
      <w:r w:rsidR="00FF7026">
        <w:rPr>
          <w:rFonts w:ascii="Times New Roman" w:hAnsi="Times New Roman" w:cs="Times New Roman"/>
          <w:sz w:val="24"/>
          <w:szCs w:val="24"/>
        </w:rPr>
        <w:t>z dnia …………</w:t>
      </w:r>
      <w:r w:rsidR="00084719">
        <w:rPr>
          <w:rFonts w:ascii="Times New Roman" w:hAnsi="Times New Roman" w:cs="Times New Roman"/>
          <w:sz w:val="24"/>
          <w:szCs w:val="24"/>
        </w:rPr>
        <w:t>..</w:t>
      </w:r>
      <w:r w:rsidR="00FF70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F70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należy przekazać:</w:t>
      </w:r>
    </w:p>
    <w:p w:rsidR="00625A44" w:rsidRPr="00625A44" w:rsidRDefault="00625A44" w:rsidP="00864706">
      <w:pPr>
        <w:spacing w:after="0" w:line="360" w:lineRule="auto"/>
        <w:jc w:val="both"/>
        <w:rPr>
          <w:rFonts w:ascii="Segoe UI Symbol" w:hAnsi="Segoe UI Symbol" w:cs="Segoe UI Symbol"/>
          <w:sz w:val="20"/>
          <w:szCs w:val="20"/>
        </w:rPr>
      </w:pPr>
    </w:p>
    <w:p w:rsidR="003D424A" w:rsidRPr="00864706" w:rsidRDefault="00864706" w:rsidP="0086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30"/>
          <w:szCs w:val="30"/>
        </w:rPr>
        <w:t xml:space="preserve">   ☐ </w:t>
      </w:r>
      <w:r w:rsidR="003D424A" w:rsidRPr="00864706">
        <w:rPr>
          <w:rFonts w:ascii="Times New Roman" w:hAnsi="Times New Roman" w:cs="Times New Roman"/>
          <w:sz w:val="24"/>
          <w:szCs w:val="24"/>
        </w:rPr>
        <w:t xml:space="preserve">przelewem na rachunek bankowy nr </w:t>
      </w:r>
      <w:r w:rsidR="00F71994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="003D424A" w:rsidRPr="00864706">
        <w:rPr>
          <w:rFonts w:ascii="Times New Roman" w:hAnsi="Times New Roman" w:cs="Times New Roman"/>
          <w:sz w:val="24"/>
          <w:szCs w:val="24"/>
        </w:rPr>
        <w:t>:</w:t>
      </w:r>
    </w:p>
    <w:p w:rsidR="00D82CED" w:rsidRPr="00D82CED" w:rsidRDefault="00D82CED" w:rsidP="00D82CE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D82CED" w:rsidRPr="00B51036" w:rsidTr="000C4F64">
        <w:trPr>
          <w:trHeight w:val="449"/>
          <w:jc w:val="center"/>
        </w:trPr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D82CED" w:rsidRPr="00B51036" w:rsidRDefault="00D82CED" w:rsidP="000C4F64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4706" w:rsidRDefault="00864706" w:rsidP="00864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Informacje o właścicielu rachunku bankowego:</w:t>
      </w:r>
    </w:p>
    <w:p w:rsidR="00C12D9B" w:rsidRP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6"/>
          <w:szCs w:val="16"/>
        </w:rPr>
      </w:pPr>
      <w:r w:rsidRPr="00C12D9B">
        <w:rPr>
          <w:rFonts w:ascii="Verdana,Italic" w:hAnsi="Verdana,Italic" w:cs="Verdana,Italic"/>
          <w:i/>
          <w:iCs/>
          <w:sz w:val="16"/>
          <w:szCs w:val="16"/>
        </w:rPr>
        <w:t>(wypełnić w przypadku, gdy adres przypisany do rachunku bankowego jest inny niż adres zamieszkania wskazany w nagłówku lub gdy posiadaczem konta jest osoba trzecia)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(Imię i nazwisko właściciela/właścicieli rachunku)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(ulica, numer domu, nr mieszkania – takie, jakie są przypisane do rachunku bankowego)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kod pocztowy)</w:t>
      </w: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</w:p>
    <w:p w:rsidR="00C12D9B" w:rsidRDefault="00C12D9B" w:rsidP="00C12D9B">
      <w:pPr>
        <w:autoSpaceDE w:val="0"/>
        <w:autoSpaceDN w:val="0"/>
        <w:adjustRightInd w:val="0"/>
        <w:spacing w:after="0"/>
        <w:rPr>
          <w:rFonts w:ascii="Verdana" w:hAnsi="Verdana" w:cs="Verdana"/>
          <w:sz w:val="12"/>
          <w:szCs w:val="12"/>
        </w:rPr>
      </w:pPr>
    </w:p>
    <w:p w:rsidR="00B54D2B" w:rsidRPr="00913B36" w:rsidRDefault="00864706" w:rsidP="002516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 Symbol" w:hAnsi="Segoe UI Symbol" w:cs="Segoe UI Symbol"/>
          <w:sz w:val="30"/>
          <w:szCs w:val="30"/>
        </w:rPr>
        <w:t xml:space="preserve">   ☐ </w:t>
      </w:r>
      <w:r w:rsidR="00061D15">
        <w:rPr>
          <w:rFonts w:ascii="Times New Roman" w:hAnsi="Times New Roman" w:cs="Times New Roman"/>
          <w:sz w:val="24"/>
          <w:szCs w:val="24"/>
        </w:rPr>
        <w:t>w formie Autowypłaty (gotówka w Banku)</w:t>
      </w:r>
    </w:p>
    <w:p w:rsidR="000B0839" w:rsidRDefault="000B0839" w:rsidP="00C1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896" w:rsidRDefault="00E20896" w:rsidP="00C1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896" w:rsidRDefault="00E20896" w:rsidP="00C12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C5B" w:rsidRPr="00E80C5B" w:rsidRDefault="00C4033E" w:rsidP="00C4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….</w:t>
      </w:r>
      <w:r w:rsidR="00B54D2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54D2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8304E" w:rsidRPr="00C12D9B" w:rsidRDefault="00B54D2B" w:rsidP="00C12D9B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B54D2B">
        <w:rPr>
          <w:rFonts w:ascii="Times New Roman" w:hAnsi="Times New Roman" w:cs="Times New Roman"/>
          <w:sz w:val="20"/>
          <w:szCs w:val="20"/>
        </w:rPr>
        <w:t>(podpis</w:t>
      </w:r>
      <w:r w:rsidR="005E3E1F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C4033E">
        <w:rPr>
          <w:rFonts w:ascii="Times New Roman" w:hAnsi="Times New Roman" w:cs="Times New Roman"/>
          <w:sz w:val="20"/>
          <w:szCs w:val="20"/>
        </w:rPr>
        <w:t>/</w:t>
      </w:r>
      <w:r w:rsidR="0095751B">
        <w:rPr>
          <w:rFonts w:ascii="Times New Roman" w:hAnsi="Times New Roman" w:cs="Times New Roman"/>
          <w:sz w:val="20"/>
          <w:szCs w:val="20"/>
        </w:rPr>
        <w:t>wnioskodawców</w:t>
      </w:r>
      <w:r w:rsidRPr="00B54D2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12D9B" w:rsidRDefault="00C12D9B" w:rsidP="009B6C47">
      <w:pPr>
        <w:pStyle w:val="NormalnyWeb"/>
        <w:jc w:val="center"/>
        <w:rPr>
          <w:rStyle w:val="Pogrubienie"/>
          <w:sz w:val="22"/>
          <w:szCs w:val="22"/>
        </w:rPr>
      </w:pPr>
    </w:p>
    <w:p w:rsidR="00625A44" w:rsidRDefault="00625A44" w:rsidP="006F32E5">
      <w:pPr>
        <w:pStyle w:val="NormalnyWeb"/>
        <w:rPr>
          <w:rStyle w:val="Pogrubienie"/>
          <w:sz w:val="22"/>
          <w:szCs w:val="22"/>
        </w:rPr>
      </w:pPr>
    </w:p>
    <w:p w:rsidR="00A545B1" w:rsidRDefault="00A545B1" w:rsidP="00A545B1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Klauzula informacyjna o przetwarzaniu danych</w:t>
      </w:r>
    </w:p>
    <w:p w:rsidR="00A545B1" w:rsidRDefault="00A545B1" w:rsidP="00A545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:rsidR="00A545B1" w:rsidRDefault="00A545B1" w:rsidP="00A545B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MinionPro-Regular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w Urzędzie Miasta Tarnobrzega jest Prezydent Miasta Tarnobrzega,  z siedzibą przy ul. Kościuszki 32, 39-400 Tarnobrzeg, </w:t>
      </w:r>
      <w:r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um@um.tarnobrzeg.pl</w:t>
        </w:r>
      </w:hyperlink>
      <w:r>
        <w:rPr>
          <w:rFonts w:ascii="Times New Roman" w:hAnsi="Times New Roman" w:cs="Times New Roman"/>
          <w:sz w:val="20"/>
          <w:szCs w:val="20"/>
        </w:rPr>
        <w:t>;                    tel. 15 822 11 49 .</w:t>
      </w:r>
    </w:p>
    <w:p w:rsidR="00A545B1" w:rsidRDefault="00A545B1" w:rsidP="00A545B1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iod@um.tarnobrzeg.pl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a.</w:t>
      </w:r>
    </w:p>
    <w:p w:rsidR="00A545B1" w:rsidRDefault="00A545B1" w:rsidP="00A545B1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Pani/Pana dane osobowe będą przetwarzane w związku z realizacją obowiązku prawnego ciążącego na administratorze (art.6 ust.1 lit.c RODO) oraz wykonywaniem przez administratora zadań realizowanych                       w interesie publicznym lub sprawowania władzy publicznej powierzonej administratorowi (art. 6 ust. 1 lit. e RODO) w celu wypłaty odszkodowania za wywłaszczoną nieruchomość w związku z przepisami ustawy  z dnia 14 czerwca 1960 r. Kodeks postępowania administracyjnego, ustawy z dnia 21 sierpnia 1997 r. o gospodarce nieruchomościami, ustawy z dnia 10 kwietnia 2003 r. o szczególnych zasadach przygotowania i realizacji inwestycji w zakresie dróg publicznych, oraz w celach archiwizacyjnych w związku z przepisami ustawy 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 .</w:t>
      </w:r>
    </w:p>
    <w:p w:rsidR="00A545B1" w:rsidRDefault="00A545B1" w:rsidP="00A545B1">
      <w:pPr>
        <w:pStyle w:val="Akapitzlist2"/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:rsidR="00A545B1" w:rsidRDefault="00A545B1" w:rsidP="00A545B1">
      <w:pPr>
        <w:pStyle w:val="Akapitzlist1"/>
        <w:numPr>
          <w:ilvl w:val="0"/>
          <w:numId w:val="6"/>
        </w:numPr>
        <w:autoSpaceDE w:val="0"/>
        <w:autoSpaceDN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mogą być podmioty uprawnione do uzyskania danych osobowych na podstawie przepisów prawa. Odrębną kategorię odbiorców stanowią podmioty zapewniające asystę i wsparcie techniczne dla użytkowanych w Urzędzie systemów informatycznych z którymi Miasto Tarnobrzeg zawarło stosowne umowy, oraz podmioty uprawnione do obsługi doręczeń jak Poczta Polska, podmioty świadczące usługi doręczania przy użyciu środków komunikacji elektronicznej (ePUAP).</w:t>
      </w:r>
    </w:p>
    <w:p w:rsidR="00A545B1" w:rsidRDefault="00A545B1" w:rsidP="00A545B1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:rsidR="00A545B1" w:rsidRDefault="00A545B1" w:rsidP="00A545B1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   z 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:rsidR="00A545B1" w:rsidRDefault="00A545B1" w:rsidP="00A545B1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Aby skorzystać z powyższych praw, należy skontaktować się z administratorem danych lub inspektorem ochrony danych (dane kontaktowe w pkt. 1 i 2 klauzuli).</w:t>
      </w:r>
    </w:p>
    <w:p w:rsidR="00A545B1" w:rsidRPr="006A4D62" w:rsidRDefault="00A545B1" w:rsidP="00A545B1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b w:val="0"/>
          <w:bCs w:val="0"/>
        </w:rPr>
      </w:pPr>
      <w:r>
        <w:rPr>
          <w:sz w:val="20"/>
          <w:szCs w:val="20"/>
        </w:rPr>
        <w:t xml:space="preserve">W przypadku uznania, iż przetwarzanie Pani/Pana danych osobowych narusza przepisy RODO </w:t>
      </w:r>
      <w:r w:rsidRPr="006A4D62">
        <w:rPr>
          <w:rStyle w:val="Pogrubienie"/>
          <w:b w:val="0"/>
          <w:bCs w:val="0"/>
          <w:sz w:val="20"/>
          <w:szCs w:val="20"/>
        </w:rPr>
        <w:t xml:space="preserve">przysługuje Pani/Panu prawo wniesienia skargi do organu nadzorczego-Prezesa Urzędu Ochrony Danych Osobowych. </w:t>
      </w:r>
    </w:p>
    <w:p w:rsidR="00A545B1" w:rsidRDefault="00A545B1" w:rsidP="00A545B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przechowywane do czasu załatwienia sprawy dla potrzeb której dane te zostały zebrane,  a następnie przez 10 lat, począwszy od dnia 1 stycznia roku następnego od daty zakończenia sprawy (kat. Archiwalna BE10) zgodnie z przepisami o archiwizacji dokumentacji.</w:t>
      </w:r>
    </w:p>
    <w:p w:rsidR="00A545B1" w:rsidRDefault="00A545B1" w:rsidP="00A545B1">
      <w:pPr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Pani/Pana dane osobowe nie będą podlegały zautomatyzowanemu podejmowaniu decyzji, w tym profilowaniu. </w:t>
      </w:r>
    </w:p>
    <w:p w:rsidR="00A545B1" w:rsidRDefault="00A545B1" w:rsidP="00A545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A1213" w:rsidRDefault="00FA1213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E00" w:rsidRDefault="005D3E00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E00" w:rsidRDefault="005D3E00" w:rsidP="00B54D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539D" w:rsidRDefault="0095751B" w:rsidP="0083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83539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539D" w:rsidRDefault="0083539D" w:rsidP="00FA12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D2B">
        <w:rPr>
          <w:rFonts w:ascii="Times New Roman" w:hAnsi="Times New Roman" w:cs="Times New Roman"/>
          <w:sz w:val="20"/>
          <w:szCs w:val="20"/>
        </w:rPr>
        <w:t xml:space="preserve"> (podpis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3F2085">
        <w:rPr>
          <w:rFonts w:ascii="Times New Roman" w:hAnsi="Times New Roman" w:cs="Times New Roman"/>
          <w:sz w:val="20"/>
          <w:szCs w:val="20"/>
        </w:rPr>
        <w:t>/</w:t>
      </w:r>
      <w:r w:rsidR="0095751B">
        <w:rPr>
          <w:rFonts w:ascii="Times New Roman" w:hAnsi="Times New Roman" w:cs="Times New Roman"/>
          <w:sz w:val="20"/>
          <w:szCs w:val="20"/>
        </w:rPr>
        <w:t>wnioskodawców)</w:t>
      </w: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rPr>
          <w:rFonts w:ascii="Times New Roman" w:hAnsi="Times New Roman" w:cs="Times New Roman"/>
          <w:sz w:val="20"/>
          <w:szCs w:val="20"/>
        </w:rPr>
      </w:pPr>
    </w:p>
    <w:p w:rsidR="00E80C5B" w:rsidRPr="00E80C5B" w:rsidRDefault="00E80C5B" w:rsidP="00E80C5B">
      <w:pPr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</w:p>
    <w:sectPr w:rsidR="00E80C5B" w:rsidRPr="00E80C5B" w:rsidSect="00FA1213">
      <w:footerReference w:type="first" r:id="rId9"/>
      <w:pgSz w:w="11906" w:h="16838"/>
      <w:pgMar w:top="851" w:right="1417" w:bottom="851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46" w:rsidRDefault="003E1246" w:rsidP="00864706">
      <w:pPr>
        <w:spacing w:after="0" w:line="240" w:lineRule="auto"/>
      </w:pPr>
      <w:r>
        <w:separator/>
      </w:r>
    </w:p>
  </w:endnote>
  <w:endnote w:type="continuationSeparator" w:id="1">
    <w:p w:rsidR="003E1246" w:rsidRDefault="003E1246" w:rsidP="0086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E5" w:rsidRPr="00A130FB" w:rsidRDefault="006F32E5" w:rsidP="006F32E5">
    <w:pPr>
      <w:pStyle w:val="Stopka"/>
      <w:numPr>
        <w:ilvl w:val="0"/>
        <w:numId w:val="7"/>
      </w:numPr>
      <w:tabs>
        <w:tab w:val="clear" w:pos="4536"/>
        <w:tab w:val="clear" w:pos="9072"/>
        <w:tab w:val="center" w:pos="0"/>
        <w:tab w:val="left" w:pos="284"/>
      </w:tabs>
      <w:ind w:left="0" w:firstLine="0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A130F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dane obowiązkowe do rozpatrzenia wniosku </w:t>
    </w:r>
  </w:p>
  <w:p w:rsidR="006F32E5" w:rsidRPr="00A130FB" w:rsidRDefault="006F32E5" w:rsidP="006F32E5">
    <w:pPr>
      <w:pStyle w:val="Stopka"/>
      <w:numPr>
        <w:ilvl w:val="0"/>
        <w:numId w:val="7"/>
      </w:numPr>
      <w:tabs>
        <w:tab w:val="clear" w:pos="4536"/>
        <w:tab w:val="clear" w:pos="9072"/>
        <w:tab w:val="center" w:pos="0"/>
        <w:tab w:val="left" w:pos="284"/>
      </w:tabs>
      <w:ind w:left="0" w:firstLine="0"/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A130FB">
      <w:rPr>
        <w:rFonts w:ascii="Times New Roman" w:eastAsia="Times New Roman" w:hAnsi="Times New Roman" w:cs="Times New Roman"/>
        <w:sz w:val="18"/>
        <w:szCs w:val="18"/>
        <w:lang w:eastAsia="pl-PL"/>
      </w:rPr>
      <w:t>dane obowiązkowe w przypadku przekazania odszkodowania w formie Autowypłaty</w:t>
    </w:r>
  </w:p>
  <w:p w:rsidR="006F32E5" w:rsidRPr="000B532A" w:rsidRDefault="006F32E5" w:rsidP="006F32E5">
    <w:pPr>
      <w:pStyle w:val="Stopka"/>
      <w:rPr>
        <w:rStyle w:val="Pogrubienie"/>
        <w:rFonts w:ascii="Times New Roman" w:eastAsia="Times New Roman" w:hAnsi="Times New Roman" w:cs="Times New Roman"/>
        <w:b w:val="0"/>
        <w:bCs w:val="0"/>
        <w:sz w:val="18"/>
        <w:szCs w:val="18"/>
        <w:lang w:eastAsia="pl-PL"/>
      </w:rPr>
    </w:pPr>
    <w:r w:rsidRPr="00D714CA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3) pole wyboru zaznacz: </w:t>
    </w:r>
    <w:r w:rsidRPr="00D714CA">
      <w:rPr>
        <w:rFonts w:ascii="Times New Roman" w:eastAsia="Times New Roman" w:hAnsi="Times New Roman" w:cs="Times New Roman"/>
        <w:sz w:val="18"/>
        <w:szCs w:val="18"/>
        <w:lang w:eastAsia="pl-PL"/>
      </w:rPr>
      <w:sym w:font="Wingdings 2" w:char="F051"/>
    </w:r>
    <w:r w:rsidRPr="00D714CA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lub  </w:t>
    </w:r>
    <w:r w:rsidRPr="00D714CA">
      <w:rPr>
        <w:rFonts w:ascii="Times New Roman" w:eastAsia="Times New Roman" w:hAnsi="Times New Roman" w:cs="Times New Roman"/>
        <w:sz w:val="18"/>
        <w:szCs w:val="18"/>
        <w:lang w:eastAsia="pl-PL"/>
      </w:rPr>
      <w:sym w:font="Wingdings 2" w:char="F052"/>
    </w:r>
    <w:r w:rsidR="003377F2" w:rsidRPr="003377F2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fldChar w:fldCharType="begin"/>
    </w:r>
    <w:r w:rsidRPr="00D714CA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instrText xml:space="preserve"> INCLUDEPICTURE "https://cdn.extendoffice.com/images/stories/doc-word/insert-checkbox-symbol/doc-insert-checkbox-02.png" \* MERGEFORMATINET </w:instrText>
    </w:r>
    <w:r w:rsidR="003377F2" w:rsidRPr="003377F2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fldChar w:fldCharType="end"/>
    </w:r>
  </w:p>
  <w:p w:rsidR="00C12D9B" w:rsidRDefault="00C12D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46" w:rsidRDefault="003E1246" w:rsidP="00864706">
      <w:pPr>
        <w:spacing w:after="0" w:line="240" w:lineRule="auto"/>
      </w:pPr>
      <w:r>
        <w:separator/>
      </w:r>
    </w:p>
  </w:footnote>
  <w:footnote w:type="continuationSeparator" w:id="1">
    <w:p w:rsidR="003E1246" w:rsidRDefault="003E1246" w:rsidP="0086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9"/>
    <w:multiLevelType w:val="hybridMultilevel"/>
    <w:tmpl w:val="7B68C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1E1E"/>
    <w:multiLevelType w:val="hybridMultilevel"/>
    <w:tmpl w:val="6D5E2D88"/>
    <w:lvl w:ilvl="0" w:tplc="2BF48B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C479B"/>
    <w:multiLevelType w:val="hybridMultilevel"/>
    <w:tmpl w:val="A12ED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1549"/>
    <w:multiLevelType w:val="hybridMultilevel"/>
    <w:tmpl w:val="0338CC86"/>
    <w:lvl w:ilvl="0" w:tplc="2512A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>
    <w:nsid w:val="6DC90669"/>
    <w:multiLevelType w:val="hybridMultilevel"/>
    <w:tmpl w:val="12B4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4965"/>
    <w:rsid w:val="000325D8"/>
    <w:rsid w:val="00061D15"/>
    <w:rsid w:val="00084719"/>
    <w:rsid w:val="000913AA"/>
    <w:rsid w:val="00094965"/>
    <w:rsid w:val="000B0839"/>
    <w:rsid w:val="000C1EEE"/>
    <w:rsid w:val="000F5538"/>
    <w:rsid w:val="00107433"/>
    <w:rsid w:val="00130F7B"/>
    <w:rsid w:val="001964F4"/>
    <w:rsid w:val="001C2582"/>
    <w:rsid w:val="002516F1"/>
    <w:rsid w:val="002A6B6C"/>
    <w:rsid w:val="002E466C"/>
    <w:rsid w:val="003377F2"/>
    <w:rsid w:val="003379D4"/>
    <w:rsid w:val="00367FF2"/>
    <w:rsid w:val="003923C1"/>
    <w:rsid w:val="003A6D1F"/>
    <w:rsid w:val="003C395F"/>
    <w:rsid w:val="003C42C9"/>
    <w:rsid w:val="003D424A"/>
    <w:rsid w:val="003D5555"/>
    <w:rsid w:val="003E1246"/>
    <w:rsid w:val="003F2085"/>
    <w:rsid w:val="00402520"/>
    <w:rsid w:val="0041577D"/>
    <w:rsid w:val="004223D1"/>
    <w:rsid w:val="00435A2B"/>
    <w:rsid w:val="00464EF5"/>
    <w:rsid w:val="004A0A68"/>
    <w:rsid w:val="004D51FC"/>
    <w:rsid w:val="0051309F"/>
    <w:rsid w:val="005761A3"/>
    <w:rsid w:val="0058304E"/>
    <w:rsid w:val="005C1BD3"/>
    <w:rsid w:val="005C3C84"/>
    <w:rsid w:val="005D3E00"/>
    <w:rsid w:val="005E3E1F"/>
    <w:rsid w:val="006142EF"/>
    <w:rsid w:val="00625A44"/>
    <w:rsid w:val="006500CB"/>
    <w:rsid w:val="00661B0B"/>
    <w:rsid w:val="006A4D62"/>
    <w:rsid w:val="006F3030"/>
    <w:rsid w:val="006F32E5"/>
    <w:rsid w:val="007247D2"/>
    <w:rsid w:val="007415C3"/>
    <w:rsid w:val="00773ABD"/>
    <w:rsid w:val="007930F9"/>
    <w:rsid w:val="0082385B"/>
    <w:rsid w:val="0083539D"/>
    <w:rsid w:val="00864706"/>
    <w:rsid w:val="008A432B"/>
    <w:rsid w:val="008B51C8"/>
    <w:rsid w:val="008E7C7D"/>
    <w:rsid w:val="008F7996"/>
    <w:rsid w:val="00913682"/>
    <w:rsid w:val="00913B36"/>
    <w:rsid w:val="00946FF4"/>
    <w:rsid w:val="00951660"/>
    <w:rsid w:val="0095751B"/>
    <w:rsid w:val="009B5028"/>
    <w:rsid w:val="009B6C47"/>
    <w:rsid w:val="009E6E2D"/>
    <w:rsid w:val="00A06A0C"/>
    <w:rsid w:val="00A11215"/>
    <w:rsid w:val="00A21F33"/>
    <w:rsid w:val="00A30D9A"/>
    <w:rsid w:val="00A4484D"/>
    <w:rsid w:val="00A53D7B"/>
    <w:rsid w:val="00A545B1"/>
    <w:rsid w:val="00A638FF"/>
    <w:rsid w:val="00A810B6"/>
    <w:rsid w:val="00A908A3"/>
    <w:rsid w:val="00AA07E1"/>
    <w:rsid w:val="00AC6371"/>
    <w:rsid w:val="00AD5993"/>
    <w:rsid w:val="00AD7F70"/>
    <w:rsid w:val="00AE32BE"/>
    <w:rsid w:val="00B01966"/>
    <w:rsid w:val="00B07507"/>
    <w:rsid w:val="00B345E0"/>
    <w:rsid w:val="00B53E59"/>
    <w:rsid w:val="00B54D2B"/>
    <w:rsid w:val="00B85C18"/>
    <w:rsid w:val="00BA3C75"/>
    <w:rsid w:val="00BB6B82"/>
    <w:rsid w:val="00BC4B63"/>
    <w:rsid w:val="00BE2960"/>
    <w:rsid w:val="00C11C2A"/>
    <w:rsid w:val="00C12D9B"/>
    <w:rsid w:val="00C20F55"/>
    <w:rsid w:val="00C25A65"/>
    <w:rsid w:val="00C4033E"/>
    <w:rsid w:val="00C52E09"/>
    <w:rsid w:val="00C87326"/>
    <w:rsid w:val="00C87E0B"/>
    <w:rsid w:val="00C92504"/>
    <w:rsid w:val="00CF7964"/>
    <w:rsid w:val="00D23309"/>
    <w:rsid w:val="00D41E15"/>
    <w:rsid w:val="00D82CED"/>
    <w:rsid w:val="00DF3F97"/>
    <w:rsid w:val="00E0600E"/>
    <w:rsid w:val="00E20896"/>
    <w:rsid w:val="00E3487D"/>
    <w:rsid w:val="00E34DE0"/>
    <w:rsid w:val="00E51DF6"/>
    <w:rsid w:val="00E52BC9"/>
    <w:rsid w:val="00E80C5B"/>
    <w:rsid w:val="00F20354"/>
    <w:rsid w:val="00F25F2A"/>
    <w:rsid w:val="00F324C5"/>
    <w:rsid w:val="00F42A82"/>
    <w:rsid w:val="00F548EA"/>
    <w:rsid w:val="00F61945"/>
    <w:rsid w:val="00F71994"/>
    <w:rsid w:val="00F863E4"/>
    <w:rsid w:val="00FA1213"/>
    <w:rsid w:val="00FF7026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7F2"/>
  </w:style>
  <w:style w:type="paragraph" w:styleId="Nagwek3">
    <w:name w:val="heading 3"/>
    <w:basedOn w:val="Normalny"/>
    <w:link w:val="Nagwek3Znak"/>
    <w:uiPriority w:val="9"/>
    <w:qFormat/>
    <w:rsid w:val="00F3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24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324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6C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6C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06"/>
  </w:style>
  <w:style w:type="paragraph" w:styleId="Stopka">
    <w:name w:val="footer"/>
    <w:basedOn w:val="Normalny"/>
    <w:link w:val="StopkaZnak"/>
    <w:uiPriority w:val="99"/>
    <w:unhideWhenUsed/>
    <w:rsid w:val="0086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06"/>
  </w:style>
  <w:style w:type="paragraph" w:customStyle="1" w:styleId="Akapitzlist1">
    <w:name w:val="Akapit z listą1"/>
    <w:basedOn w:val="Normalny"/>
    <w:uiPriority w:val="99"/>
    <w:rsid w:val="00A545B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A545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A545B1"/>
    <w:pPr>
      <w:spacing w:after="0" w:line="242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Konto</cp:lastModifiedBy>
  <cp:revision>3</cp:revision>
  <cp:lastPrinted>2021-08-19T12:34:00Z</cp:lastPrinted>
  <dcterms:created xsi:type="dcterms:W3CDTF">2022-11-03T12:32:00Z</dcterms:created>
  <dcterms:modified xsi:type="dcterms:W3CDTF">2022-11-03T13:13:00Z</dcterms:modified>
</cp:coreProperties>
</file>