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D235" w14:textId="77777777" w:rsidR="004169A3" w:rsidRPr="001660EE" w:rsidRDefault="004169A3" w:rsidP="001660EE">
      <w:pPr>
        <w:jc w:val="both"/>
        <w:rPr>
          <w:color w:val="000000" w:themeColor="text1"/>
        </w:rPr>
      </w:pPr>
    </w:p>
    <w:p w14:paraId="7D3924C0" w14:textId="715A78AF" w:rsidR="004169A3" w:rsidRPr="004169A3" w:rsidRDefault="004169A3" w:rsidP="004169A3">
      <w:pPr>
        <w:pStyle w:val="Akapitzlist"/>
        <w:spacing w:after="0"/>
        <w:ind w:left="360"/>
        <w:jc w:val="both"/>
        <w:rPr>
          <w:color w:val="000000" w:themeColor="text1"/>
        </w:rPr>
      </w:pPr>
      <w:r w:rsidRPr="004169A3">
        <w:rPr>
          <w:color w:val="000000" w:themeColor="text1"/>
        </w:rPr>
        <w:t xml:space="preserve">Znak sprawy: </w:t>
      </w:r>
      <w:r w:rsidR="001660EE" w:rsidRPr="001660EE">
        <w:rPr>
          <w:b/>
          <w:color w:val="000000" w:themeColor="text1"/>
        </w:rPr>
        <w:t>MZTT-D-354-1/2022</w:t>
      </w:r>
      <w:r w:rsidR="001660EE">
        <w:rPr>
          <w:b/>
          <w:color w:val="000000" w:themeColor="text1"/>
        </w:rPr>
        <w:tab/>
      </w:r>
      <w:r w:rsidR="001660EE">
        <w:rPr>
          <w:b/>
          <w:color w:val="000000" w:themeColor="text1"/>
        </w:rPr>
        <w:tab/>
        <w:t xml:space="preserve">         </w:t>
      </w:r>
      <w:r w:rsidRPr="004169A3">
        <w:rPr>
          <w:color w:val="000000" w:themeColor="text1"/>
        </w:rPr>
        <w:t xml:space="preserve">Tarnobrzeg, dnia </w:t>
      </w:r>
      <w:r w:rsidR="001660EE">
        <w:rPr>
          <w:color w:val="000000" w:themeColor="text1"/>
        </w:rPr>
        <w:t>23 listopada</w:t>
      </w:r>
      <w:r w:rsidRPr="004169A3">
        <w:rPr>
          <w:color w:val="000000" w:themeColor="text1"/>
        </w:rPr>
        <w:t xml:space="preserve">  2022r.</w:t>
      </w:r>
    </w:p>
    <w:p w14:paraId="089D47F2" w14:textId="77777777" w:rsidR="004169A3" w:rsidRPr="001660EE" w:rsidRDefault="004169A3" w:rsidP="001660EE">
      <w:pPr>
        <w:tabs>
          <w:tab w:val="left" w:pos="2778"/>
        </w:tabs>
        <w:rPr>
          <w:b/>
          <w:bCs/>
          <w:color w:val="000000" w:themeColor="text1"/>
          <w:u w:val="single"/>
        </w:rPr>
      </w:pPr>
    </w:p>
    <w:p w14:paraId="3942BA1A" w14:textId="70222DD5" w:rsidR="001660EE" w:rsidRPr="00BB0FC3" w:rsidRDefault="004169A3" w:rsidP="00BB0FC3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16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 wszystkich Wykonawców</w:t>
      </w:r>
    </w:p>
    <w:p w14:paraId="5F934F3D" w14:textId="4FEA36D6" w:rsidR="004169A3" w:rsidRPr="004169A3" w:rsidRDefault="004169A3" w:rsidP="001660EE">
      <w:pPr>
        <w:pStyle w:val="Akapitzlist"/>
        <w:spacing w:after="0"/>
        <w:jc w:val="center"/>
        <w:rPr>
          <w:b/>
          <w:bCs/>
          <w:color w:val="000000" w:themeColor="text1"/>
        </w:rPr>
      </w:pPr>
      <w:r w:rsidRPr="004169A3">
        <w:rPr>
          <w:b/>
          <w:bCs/>
          <w:color w:val="000000" w:themeColor="text1"/>
        </w:rPr>
        <w:t>ODPOWIED</w:t>
      </w:r>
      <w:r w:rsidR="001660EE">
        <w:rPr>
          <w:b/>
          <w:bCs/>
          <w:color w:val="000000" w:themeColor="text1"/>
        </w:rPr>
        <w:t>Ź</w:t>
      </w:r>
      <w:r w:rsidRPr="004169A3">
        <w:rPr>
          <w:b/>
          <w:bCs/>
          <w:color w:val="000000" w:themeColor="text1"/>
        </w:rPr>
        <w:t xml:space="preserve"> NA PYTANI</w:t>
      </w:r>
      <w:r w:rsidR="001660EE">
        <w:rPr>
          <w:b/>
          <w:bCs/>
          <w:color w:val="000000" w:themeColor="text1"/>
        </w:rPr>
        <w:t>E</w:t>
      </w:r>
    </w:p>
    <w:p w14:paraId="728B8266" w14:textId="66131E94" w:rsidR="001660EE" w:rsidRPr="001660EE" w:rsidRDefault="004169A3" w:rsidP="001660EE">
      <w:pPr>
        <w:tabs>
          <w:tab w:val="left" w:pos="30"/>
          <w:tab w:val="left" w:pos="675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Dotyczy </w:t>
      </w:r>
      <w:r w:rsidR="001660EE" w:rsidRPr="0054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postępowania</w:t>
      </w:r>
      <w:r w:rsidR="0016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wykonanie zadania pn.: </w:t>
      </w:r>
      <w:r w:rsidRPr="0054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Hlk110492810"/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„Usługi ochrony fizycznej stałej </w:t>
      </w:r>
      <w:r w:rsid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doraźnej, monitorowania systemu sygnalizacji włamania  i napadu, obsługa centrali systemu sygnalizacji pożarowej, systemu monitorowania kamer  CCTV i systemu oddymiania klatek schodowych, okresowy przegląd systemu sygnalizacji włamania SSWIN i monitoringu CCTV w Muzeum – Zamku Tarnowskich w Tarnobrzegu </w:t>
      </w:r>
      <w:r w:rsid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sygnalizacji włamania (Muzeum Polskiego Przemysłu Siarkowego)  oraz konwoje </w:t>
      </w:r>
      <w:r w:rsid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Muzeum – Zamku Tarnowskich w Tarnobrzega w okresie 24 miesięcy”</w:t>
      </w:r>
    </w:p>
    <w:p w14:paraId="7B0FC277" w14:textId="6D16697B" w:rsidR="0054686A" w:rsidRPr="0054686A" w:rsidRDefault="0054686A" w:rsidP="0054686A">
      <w:pPr>
        <w:tabs>
          <w:tab w:val="left" w:pos="30"/>
          <w:tab w:val="left" w:pos="675"/>
        </w:tabs>
        <w:suppressAutoHyphens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A43D14" w14:textId="77777777" w:rsidR="0054686A" w:rsidRPr="0054686A" w:rsidRDefault="0054686A" w:rsidP="0054686A">
      <w:pPr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bookmarkEnd w:id="0"/>
    <w:p w14:paraId="2F9B49C3" w14:textId="6D7F6525" w:rsidR="004169A3" w:rsidRPr="004169A3" w:rsidRDefault="004169A3" w:rsidP="004169A3">
      <w:pPr>
        <w:pStyle w:val="Akapitzlist"/>
        <w:spacing w:after="0"/>
        <w:jc w:val="both"/>
        <w:rPr>
          <w:rFonts w:eastAsia="Calibri"/>
          <w:color w:val="000000" w:themeColor="text1"/>
          <w:lang w:eastAsia="ar-SA"/>
        </w:rPr>
      </w:pPr>
      <w:r w:rsidRPr="004169A3">
        <w:rPr>
          <w:rFonts w:eastAsia="Calibri"/>
          <w:color w:val="000000" w:themeColor="text1"/>
          <w:lang w:eastAsia="ar-SA"/>
        </w:rPr>
        <w:t xml:space="preserve">Zamawiający informuje, że </w:t>
      </w:r>
      <w:r w:rsidR="008A543F">
        <w:rPr>
          <w:rFonts w:eastAsia="Calibri"/>
          <w:color w:val="000000" w:themeColor="text1"/>
          <w:lang w:eastAsia="ar-SA"/>
        </w:rPr>
        <w:t>po</w:t>
      </w:r>
      <w:r w:rsidRPr="004169A3">
        <w:rPr>
          <w:rFonts w:eastAsia="Calibri"/>
          <w:color w:val="000000" w:themeColor="text1"/>
          <w:lang w:eastAsia="ar-SA"/>
        </w:rPr>
        <w:t xml:space="preserve"> terminie określonym zgodnie z art. 135 ust. 2 ustawy z 11 września 2019 r. – Prawo zamówień publicznych (Dz.U. 20</w:t>
      </w:r>
      <w:r w:rsidR="008A543F">
        <w:rPr>
          <w:rFonts w:eastAsia="Calibri"/>
          <w:color w:val="000000" w:themeColor="text1"/>
          <w:lang w:eastAsia="ar-SA"/>
        </w:rPr>
        <w:t>22</w:t>
      </w:r>
      <w:r w:rsidRPr="004169A3">
        <w:rPr>
          <w:rFonts w:eastAsia="Calibri"/>
          <w:color w:val="000000" w:themeColor="text1"/>
          <w:lang w:eastAsia="ar-SA"/>
        </w:rPr>
        <w:t xml:space="preserve"> poz. </w:t>
      </w:r>
      <w:r w:rsidR="008A543F">
        <w:rPr>
          <w:rFonts w:eastAsia="Calibri"/>
          <w:color w:val="000000" w:themeColor="text1"/>
          <w:lang w:eastAsia="ar-SA"/>
        </w:rPr>
        <w:t>1710</w:t>
      </w:r>
      <w:r w:rsidRPr="004169A3">
        <w:rPr>
          <w:rFonts w:eastAsia="Calibri"/>
          <w:color w:val="000000" w:themeColor="text1"/>
          <w:lang w:eastAsia="ar-SA"/>
        </w:rPr>
        <w:t xml:space="preserve"> z późn.zm.), Wykonawc</w:t>
      </w:r>
      <w:r w:rsidR="008A543F">
        <w:rPr>
          <w:rFonts w:eastAsia="Calibri"/>
          <w:color w:val="000000" w:themeColor="text1"/>
          <w:lang w:eastAsia="ar-SA"/>
        </w:rPr>
        <w:t>a</w:t>
      </w:r>
      <w:r w:rsidRPr="004169A3">
        <w:rPr>
          <w:rFonts w:eastAsia="Calibri"/>
          <w:color w:val="000000" w:themeColor="text1"/>
          <w:lang w:eastAsia="ar-SA"/>
        </w:rPr>
        <w:t xml:space="preserve"> zwróci</w:t>
      </w:r>
      <w:r w:rsidR="008A543F">
        <w:rPr>
          <w:rFonts w:eastAsia="Calibri"/>
          <w:color w:val="000000" w:themeColor="text1"/>
          <w:lang w:eastAsia="ar-SA"/>
        </w:rPr>
        <w:t>ł</w:t>
      </w:r>
      <w:r w:rsidRPr="004169A3">
        <w:rPr>
          <w:rFonts w:eastAsia="Calibri"/>
          <w:color w:val="000000" w:themeColor="text1"/>
          <w:lang w:eastAsia="ar-SA"/>
        </w:rPr>
        <w:t xml:space="preserve"> się do Zamawiającego z wniosk</w:t>
      </w:r>
      <w:r w:rsidR="008A543F">
        <w:rPr>
          <w:rFonts w:eastAsia="Calibri"/>
          <w:color w:val="000000" w:themeColor="text1"/>
          <w:lang w:eastAsia="ar-SA"/>
        </w:rPr>
        <w:t xml:space="preserve">iem </w:t>
      </w:r>
      <w:r w:rsidRPr="004169A3">
        <w:rPr>
          <w:rFonts w:eastAsia="Calibri"/>
          <w:color w:val="000000" w:themeColor="text1"/>
          <w:lang w:eastAsia="ar-SA"/>
        </w:rPr>
        <w:t>o wyjaśnienie treści SWZ.</w:t>
      </w:r>
    </w:p>
    <w:p w14:paraId="2AA2EC18" w14:textId="1DC239FB" w:rsidR="001639F2" w:rsidRPr="008A543F" w:rsidRDefault="008A543F" w:rsidP="00344281">
      <w:pPr>
        <w:spacing w:line="233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Pytanie:</w:t>
      </w:r>
    </w:p>
    <w:p w14:paraId="17DB4D48" w14:textId="77777777" w:rsidR="008A543F" w:rsidRPr="008A543F" w:rsidRDefault="008A543F" w:rsidP="008A54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43F">
        <w:rPr>
          <w:rFonts w:ascii="Times New Roman" w:hAnsi="Times New Roman" w:cs="Times New Roman"/>
          <w:sz w:val="24"/>
          <w:szCs w:val="24"/>
        </w:rPr>
        <w:t xml:space="preserve">W związku z ogłoszonym postępowaniem zwracam się z prośbą o odpowiedź </w:t>
      </w:r>
      <w:r w:rsidRPr="008A543F">
        <w:rPr>
          <w:rFonts w:ascii="Times New Roman" w:hAnsi="Times New Roman" w:cs="Times New Roman"/>
          <w:sz w:val="24"/>
          <w:szCs w:val="24"/>
        </w:rPr>
        <w:br/>
        <w:t>na następujące pytanie:</w:t>
      </w:r>
    </w:p>
    <w:p w14:paraId="533078CE" w14:textId="77777777" w:rsidR="008A543F" w:rsidRPr="008A543F" w:rsidRDefault="008A543F" w:rsidP="008A543F">
      <w:pPr>
        <w:jc w:val="both"/>
        <w:rPr>
          <w:rFonts w:ascii="Times New Roman" w:hAnsi="Times New Roman" w:cs="Times New Roman"/>
          <w:sz w:val="24"/>
          <w:szCs w:val="24"/>
        </w:rPr>
      </w:pPr>
      <w:r w:rsidRPr="008A543F">
        <w:rPr>
          <w:rFonts w:ascii="Times New Roman" w:hAnsi="Times New Roman" w:cs="Times New Roman"/>
          <w:sz w:val="24"/>
          <w:szCs w:val="24"/>
        </w:rPr>
        <w:t>W projekcie umowy § 7 ust.2 Zamawiający przewiduje możliwość zmiany postanowień zawartej umowy w przypadku zmiany wysokości minimalnego wynagrodzenia za pracę, jednocześnie  nie wskazał początkowego możliwego terminu  do zmiany wynagrodzenia w odniesieniu do minimalnej płacy. Pierwsza zmiana minimalnego wynagrodzenia za prace nastąpi 1.01.2023 r . Zmiana ta została ogłoszona we wrześniu 2022 r, w związku z brakiem jednoznacznego terminu do złożenia wniosku, zwracam się z pytaniem, czy wykonawca będzie uprawniony do złożenia wniosku uwzględniającego zmianę z dniem 1.01.2023r.</w:t>
      </w:r>
    </w:p>
    <w:p w14:paraId="2CED6F95" w14:textId="5F3B141C" w:rsidR="0054686A" w:rsidRDefault="008A543F" w:rsidP="00BB0F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Odpowiedź:</w:t>
      </w:r>
    </w:p>
    <w:p w14:paraId="12355F6C" w14:textId="77777777" w:rsidR="00847EB4" w:rsidRDefault="001F65CC" w:rsidP="00BB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13 </w:t>
      </w:r>
      <w:r w:rsidR="00847EB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 </w:t>
      </w:r>
      <w:r w:rsidRPr="001F6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Ministrów przyjęła </w:t>
      </w:r>
      <w:r w:rsidR="00847EB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F65CC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 w sprawie wysokości minimalnego wynagrodzenia za pracę oraz wysokości minimalnej stawki godzinowej w 2023 r. (Dz. U. poz. 1952).</w:t>
      </w:r>
      <w:r w:rsidR="0084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DCDA75" w14:textId="2E70FD49" w:rsidR="00847EB4" w:rsidRPr="00847EB4" w:rsidRDefault="00847EB4" w:rsidP="00BB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EB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2023 r. minimalne wynagrodzenie za pracę wzrośnie w dwóch etapach</w:t>
      </w:r>
      <w:r w:rsidR="00CA5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miesiącu  styczniu i lipcu.</w:t>
      </w:r>
    </w:p>
    <w:p w14:paraId="786C5A8B" w14:textId="3678BA72" w:rsidR="00847EB4" w:rsidRPr="00847EB4" w:rsidRDefault="00847EB4" w:rsidP="00BB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Wykonawca kalkulując ofertę winien </w:t>
      </w:r>
      <w:r w:rsidR="00DF7A48"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>brać</w:t>
      </w:r>
      <w:r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A48"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</w:t>
      </w:r>
      <w:r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minimalnego wynagrodzenia za pracę wprowadzon</w:t>
      </w:r>
      <w:r w:rsidR="00DF7A48"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F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rozporządzeniem.</w:t>
      </w:r>
    </w:p>
    <w:p w14:paraId="2C6E144F" w14:textId="630F2BB6" w:rsidR="00F37715" w:rsidRDefault="008A543F" w:rsidP="00BB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istnieniu okoliczności, których nie można było przewidzieć w chwili zawarcia umowy, </w:t>
      </w:r>
      <w:r w:rsidR="0084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więc o znacznym podwyższeniu minimalnego wynagrodzenia, można mówić tylko </w:t>
      </w:r>
      <w:r w:rsidR="0084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umów zawartych przed ogłoszeniem o tym fakcie. </w:t>
      </w:r>
    </w:p>
    <w:p w14:paraId="2E3D7CE5" w14:textId="77777777" w:rsidR="00F37715" w:rsidRDefault="00F37715" w:rsidP="00BB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A4BB0" w14:textId="4D9D2F5B" w:rsidR="00DF7A48" w:rsidRDefault="00DF7A48" w:rsidP="00BB0FC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7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sytuacji wystąpienia okoliczności wskazanych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par. 7 ust. 2 lit b) projektu umowy</w:t>
      </w:r>
      <w:r w:rsidRPr="00DF7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</w:t>
      </w:r>
      <w:r w:rsidR="00BB0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Pr="00DF7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uprawniony </w:t>
      </w:r>
      <w:r w:rsidR="00BB0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E52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2024r.</w:t>
      </w:r>
      <w:r w:rsidR="00BB0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F7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złożyć Zamawiającemu pisemny wniosek o zmianę Umowy w zakresie płatności wynikających z faktur wystawionych po wejściu w życie przepisów zmieniających wysokość minimalnego wynagrodzenia za pracę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532D13C" w14:textId="77777777" w:rsidR="00DF7A48" w:rsidRDefault="00DF7A48" w:rsidP="00F3771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7F698F" w14:textId="4969F1A8" w:rsidR="008A543F" w:rsidRPr="00BB0FC3" w:rsidRDefault="008A543F" w:rsidP="00BB0F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8A543F" w:rsidRPr="00BB0FC3" w:rsidSect="00BB0FC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A6D"/>
    <w:multiLevelType w:val="multilevel"/>
    <w:tmpl w:val="4BE8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06196"/>
    <w:multiLevelType w:val="multilevel"/>
    <w:tmpl w:val="FB1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E7F95"/>
    <w:multiLevelType w:val="hybridMultilevel"/>
    <w:tmpl w:val="8436807E"/>
    <w:lvl w:ilvl="0" w:tplc="FE967832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60A2"/>
    <w:multiLevelType w:val="multilevel"/>
    <w:tmpl w:val="CA4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C7668"/>
    <w:multiLevelType w:val="multilevel"/>
    <w:tmpl w:val="721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48519">
    <w:abstractNumId w:val="0"/>
  </w:num>
  <w:num w:numId="2" w16cid:durableId="1005018494">
    <w:abstractNumId w:val="2"/>
  </w:num>
  <w:num w:numId="3" w16cid:durableId="1650401131">
    <w:abstractNumId w:val="3"/>
  </w:num>
  <w:num w:numId="4" w16cid:durableId="1916939487">
    <w:abstractNumId w:val="1"/>
  </w:num>
  <w:num w:numId="5" w16cid:durableId="660158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81"/>
    <w:rsid w:val="001639F2"/>
    <w:rsid w:val="001660EE"/>
    <w:rsid w:val="001F65CC"/>
    <w:rsid w:val="00344281"/>
    <w:rsid w:val="003A4ADC"/>
    <w:rsid w:val="003E05F5"/>
    <w:rsid w:val="00410AEB"/>
    <w:rsid w:val="004169A3"/>
    <w:rsid w:val="0054686A"/>
    <w:rsid w:val="00652BCE"/>
    <w:rsid w:val="00847EB4"/>
    <w:rsid w:val="008A543F"/>
    <w:rsid w:val="00BB0FC3"/>
    <w:rsid w:val="00CA53BA"/>
    <w:rsid w:val="00DF7A48"/>
    <w:rsid w:val="00DF7D37"/>
    <w:rsid w:val="00E07E6E"/>
    <w:rsid w:val="00E16752"/>
    <w:rsid w:val="00E52502"/>
    <w:rsid w:val="00F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D0BF"/>
  <w15:chartTrackingRefBased/>
  <w15:docId w15:val="{25AF1E9B-DC72-4D89-890A-387E5C8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163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34"/>
    <w:locked/>
    <w:rsid w:val="0041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4169A3"/>
    <w:pPr>
      <w:suppressAutoHyphens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Kwasek</dc:creator>
  <cp:keywords/>
  <dc:description/>
  <cp:lastModifiedBy>A.Straburzynska</cp:lastModifiedBy>
  <cp:revision>13</cp:revision>
  <cp:lastPrinted>2022-08-16T10:54:00Z</cp:lastPrinted>
  <dcterms:created xsi:type="dcterms:W3CDTF">2022-07-12T07:02:00Z</dcterms:created>
  <dcterms:modified xsi:type="dcterms:W3CDTF">2022-11-23T06:36:00Z</dcterms:modified>
</cp:coreProperties>
</file>