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0062B0DB" w:rsidR="00F82711" w:rsidRPr="00B57196" w:rsidRDefault="00F82711" w:rsidP="00B5719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57196">
        <w:rPr>
          <w:rFonts w:ascii="Arial" w:hAnsi="Arial" w:cs="Arial"/>
          <w:sz w:val="24"/>
          <w:szCs w:val="24"/>
        </w:rPr>
        <w:t xml:space="preserve">Sz. P. </w:t>
      </w:r>
      <w:r w:rsidR="001F01C3" w:rsidRPr="00B57196">
        <w:rPr>
          <w:rFonts w:ascii="Arial" w:hAnsi="Arial" w:cs="Arial"/>
          <w:sz w:val="24"/>
          <w:szCs w:val="24"/>
        </w:rPr>
        <w:t xml:space="preserve">Anna Pekár </w:t>
      </w:r>
      <w:r w:rsidR="00243120" w:rsidRPr="00B57196">
        <w:rPr>
          <w:rFonts w:ascii="Arial" w:hAnsi="Arial" w:cs="Arial"/>
          <w:sz w:val="24"/>
          <w:szCs w:val="24"/>
        </w:rPr>
        <w:t xml:space="preserve"> </w:t>
      </w:r>
      <w:r w:rsidR="00C863B1" w:rsidRPr="00B57196">
        <w:rPr>
          <w:rFonts w:ascii="Arial" w:hAnsi="Arial" w:cs="Arial"/>
          <w:sz w:val="24"/>
          <w:szCs w:val="24"/>
        </w:rPr>
        <w:t xml:space="preserve"> </w:t>
      </w:r>
      <w:r w:rsidR="00A852E6" w:rsidRPr="00B57196">
        <w:rPr>
          <w:rFonts w:ascii="Arial" w:hAnsi="Arial" w:cs="Arial"/>
          <w:sz w:val="24"/>
          <w:szCs w:val="24"/>
        </w:rPr>
        <w:t xml:space="preserve"> </w:t>
      </w:r>
      <w:r w:rsidR="0038530C" w:rsidRPr="00B57196">
        <w:rPr>
          <w:rFonts w:ascii="Arial" w:hAnsi="Arial" w:cs="Arial"/>
          <w:sz w:val="24"/>
          <w:szCs w:val="24"/>
        </w:rPr>
        <w:t xml:space="preserve"> </w:t>
      </w:r>
      <w:r w:rsidR="00B02D2F" w:rsidRPr="00B57196">
        <w:rPr>
          <w:rFonts w:ascii="Arial" w:hAnsi="Arial" w:cs="Arial"/>
          <w:sz w:val="24"/>
          <w:szCs w:val="24"/>
        </w:rPr>
        <w:t xml:space="preserve"> </w:t>
      </w:r>
      <w:r w:rsidR="00ED57BB" w:rsidRPr="00B57196">
        <w:rPr>
          <w:rFonts w:ascii="Arial" w:hAnsi="Arial" w:cs="Arial"/>
          <w:sz w:val="24"/>
          <w:szCs w:val="24"/>
        </w:rPr>
        <w:t xml:space="preserve"> </w:t>
      </w:r>
      <w:r w:rsidR="00DD35C3" w:rsidRPr="00B57196">
        <w:rPr>
          <w:rFonts w:ascii="Arial" w:hAnsi="Arial" w:cs="Arial"/>
          <w:sz w:val="24"/>
          <w:szCs w:val="24"/>
        </w:rPr>
        <w:t xml:space="preserve"> </w:t>
      </w:r>
      <w:r w:rsidR="00E648A3" w:rsidRPr="00B57196">
        <w:rPr>
          <w:rFonts w:ascii="Arial" w:hAnsi="Arial" w:cs="Arial"/>
          <w:sz w:val="24"/>
          <w:szCs w:val="24"/>
        </w:rPr>
        <w:t xml:space="preserve"> </w:t>
      </w:r>
      <w:r w:rsidR="00514EC6" w:rsidRPr="00B57196">
        <w:rPr>
          <w:rFonts w:ascii="Arial" w:hAnsi="Arial" w:cs="Arial"/>
          <w:sz w:val="24"/>
          <w:szCs w:val="24"/>
        </w:rPr>
        <w:t xml:space="preserve"> </w:t>
      </w:r>
      <w:r w:rsidR="00572324" w:rsidRPr="00B57196">
        <w:rPr>
          <w:rFonts w:ascii="Arial" w:hAnsi="Arial" w:cs="Arial"/>
          <w:sz w:val="24"/>
          <w:szCs w:val="24"/>
        </w:rPr>
        <w:t xml:space="preserve"> </w:t>
      </w:r>
      <w:r w:rsidR="007757B3" w:rsidRPr="00B57196">
        <w:rPr>
          <w:rFonts w:ascii="Arial" w:hAnsi="Arial" w:cs="Arial"/>
          <w:sz w:val="24"/>
          <w:szCs w:val="24"/>
        </w:rPr>
        <w:t xml:space="preserve"> </w:t>
      </w:r>
      <w:r w:rsidRPr="00B57196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6D87F66" w:rsidR="00F82711" w:rsidRPr="00B57196" w:rsidRDefault="00F82711" w:rsidP="00B5719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57196">
        <w:rPr>
          <w:rFonts w:ascii="Arial" w:hAnsi="Arial" w:cs="Arial"/>
          <w:sz w:val="24"/>
          <w:szCs w:val="24"/>
        </w:rPr>
        <w:t>Radn</w:t>
      </w:r>
      <w:r w:rsidR="001F01C3" w:rsidRPr="00B57196">
        <w:rPr>
          <w:rFonts w:ascii="Arial" w:hAnsi="Arial" w:cs="Arial"/>
          <w:sz w:val="24"/>
          <w:szCs w:val="24"/>
        </w:rPr>
        <w:t>a</w:t>
      </w:r>
      <w:r w:rsidRPr="00B57196">
        <w:rPr>
          <w:rFonts w:ascii="Arial" w:hAnsi="Arial" w:cs="Arial"/>
          <w:sz w:val="24"/>
          <w:szCs w:val="24"/>
        </w:rPr>
        <w:t xml:space="preserve"> Rady Miasta Tarnobrzega </w:t>
      </w:r>
    </w:p>
    <w:p w14:paraId="7FF7DE69" w14:textId="77777777" w:rsidR="00F82711" w:rsidRPr="00B57196" w:rsidRDefault="00F82711" w:rsidP="00B57196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A103527" w14:textId="12C22657" w:rsidR="00800478" w:rsidRPr="00B57196" w:rsidRDefault="00F82711" w:rsidP="00B571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57196">
        <w:rPr>
          <w:rFonts w:ascii="Arial" w:hAnsi="Arial" w:cs="Arial"/>
          <w:sz w:val="24"/>
          <w:szCs w:val="24"/>
        </w:rPr>
        <w:t>dotyczy:</w:t>
      </w:r>
      <w:r w:rsidRPr="00B5719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F01C3" w:rsidRPr="00B57196">
        <w:rPr>
          <w:rFonts w:ascii="Arial" w:hAnsi="Arial" w:cs="Arial"/>
          <w:sz w:val="24"/>
          <w:szCs w:val="24"/>
          <w:lang w:eastAsia="ar-SA"/>
        </w:rPr>
        <w:t>zapytania</w:t>
      </w:r>
      <w:r w:rsidRPr="00B57196">
        <w:rPr>
          <w:rFonts w:ascii="Arial" w:hAnsi="Arial" w:cs="Arial"/>
          <w:sz w:val="24"/>
          <w:szCs w:val="24"/>
        </w:rPr>
        <w:t xml:space="preserve"> w sprawie</w:t>
      </w:r>
      <w:r w:rsidR="00800478" w:rsidRPr="00B57196">
        <w:rPr>
          <w:rFonts w:ascii="Arial" w:hAnsi="Arial" w:cs="Arial"/>
          <w:sz w:val="24"/>
          <w:szCs w:val="24"/>
        </w:rPr>
        <w:t xml:space="preserve"> niepokojących sygnałów płynących od pracowników MOPR w Tarnobrzegu </w:t>
      </w:r>
    </w:p>
    <w:p w14:paraId="5B5C7062" w14:textId="1AD3DE41" w:rsidR="001F01C3" w:rsidRPr="00B57196" w:rsidRDefault="001F01C3" w:rsidP="00B5719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FD1523F" w14:textId="5EEB7B7D" w:rsidR="00800478" w:rsidRPr="00B57196" w:rsidRDefault="009759E7" w:rsidP="00B57196">
      <w:pPr>
        <w:spacing w:after="0" w:line="360" w:lineRule="auto"/>
        <w:ind w:firstLine="425"/>
        <w:rPr>
          <w:rFonts w:ascii="Arial" w:hAnsi="Arial" w:cs="Arial"/>
          <w:bCs/>
          <w:sz w:val="24"/>
          <w:szCs w:val="24"/>
        </w:rPr>
      </w:pPr>
      <w:r w:rsidRPr="00B57196">
        <w:rPr>
          <w:rFonts w:ascii="Arial" w:hAnsi="Arial" w:cs="Arial"/>
          <w:sz w:val="24"/>
          <w:szCs w:val="24"/>
        </w:rPr>
        <w:tab/>
      </w:r>
      <w:r w:rsidR="005565DB" w:rsidRPr="00B57196">
        <w:rPr>
          <w:rFonts w:ascii="Arial" w:hAnsi="Arial" w:cs="Arial"/>
          <w:sz w:val="24"/>
          <w:szCs w:val="24"/>
        </w:rPr>
        <w:t>W odpowiedzi na Pa</w:t>
      </w:r>
      <w:r w:rsidR="00DD35C3" w:rsidRPr="00B57196">
        <w:rPr>
          <w:rFonts w:ascii="Arial" w:hAnsi="Arial" w:cs="Arial"/>
          <w:sz w:val="24"/>
          <w:szCs w:val="24"/>
        </w:rPr>
        <w:t>n</w:t>
      </w:r>
      <w:r w:rsidR="001F01C3" w:rsidRPr="00B57196">
        <w:rPr>
          <w:rFonts w:ascii="Arial" w:hAnsi="Arial" w:cs="Arial"/>
          <w:sz w:val="24"/>
          <w:szCs w:val="24"/>
        </w:rPr>
        <w:t>i zapytanie</w:t>
      </w:r>
      <w:r w:rsidR="00FA449C" w:rsidRPr="00B57196">
        <w:rPr>
          <w:rFonts w:ascii="Arial" w:hAnsi="Arial" w:cs="Arial"/>
          <w:sz w:val="24"/>
          <w:szCs w:val="24"/>
        </w:rPr>
        <w:t xml:space="preserve"> </w:t>
      </w:r>
      <w:r w:rsidR="00800478" w:rsidRPr="00B57196">
        <w:rPr>
          <w:rFonts w:ascii="Arial" w:hAnsi="Arial" w:cs="Arial"/>
          <w:bCs/>
          <w:sz w:val="24"/>
          <w:szCs w:val="24"/>
        </w:rPr>
        <w:t>w sprawie niepokojących sygnałów płynących od  pracowników MOPR w Tarnobrzegu</w:t>
      </w:r>
      <w:r w:rsidR="00E649B3" w:rsidRPr="00B57196">
        <w:rPr>
          <w:rFonts w:ascii="Arial" w:hAnsi="Arial" w:cs="Arial"/>
          <w:bCs/>
          <w:sz w:val="24"/>
          <w:szCs w:val="24"/>
        </w:rPr>
        <w:t xml:space="preserve"> w ślad za wyjaśnieniami Dyrektor MOPR, uprzejmie informuję, co następuje</w:t>
      </w:r>
      <w:r w:rsidR="00800478" w:rsidRPr="00B57196">
        <w:rPr>
          <w:rFonts w:ascii="Arial" w:hAnsi="Arial" w:cs="Arial"/>
          <w:bCs/>
          <w:sz w:val="24"/>
          <w:szCs w:val="24"/>
        </w:rPr>
        <w:t>:</w:t>
      </w:r>
    </w:p>
    <w:p w14:paraId="69E95C7D" w14:textId="77777777" w:rsidR="00800478" w:rsidRPr="00B57196" w:rsidRDefault="00800478" w:rsidP="00B57196">
      <w:pPr>
        <w:spacing w:after="0" w:line="360" w:lineRule="auto"/>
        <w:ind w:firstLine="425"/>
        <w:rPr>
          <w:rFonts w:ascii="Arial" w:hAnsi="Arial" w:cs="Arial"/>
          <w:bCs/>
          <w:sz w:val="24"/>
          <w:szCs w:val="24"/>
        </w:rPr>
      </w:pPr>
    </w:p>
    <w:p w14:paraId="5C4D133A" w14:textId="4E870A60" w:rsidR="00800478" w:rsidRPr="00B57196" w:rsidRDefault="00800478" w:rsidP="00B57196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57196">
        <w:rPr>
          <w:rFonts w:ascii="Arial" w:hAnsi="Arial" w:cs="Arial"/>
          <w:bCs/>
          <w:sz w:val="24"/>
          <w:szCs w:val="24"/>
        </w:rPr>
        <w:t xml:space="preserve">Dlaczego ograniczono zatrudnienie z 2 do 1 etatu w Biurze Obsługi Klienta – Działu Świadczeń Społecznych MOPR w Tarnobrzegu? </w:t>
      </w:r>
      <w:r w:rsidRPr="00B57196">
        <w:rPr>
          <w:rFonts w:ascii="Arial" w:hAnsi="Arial" w:cs="Arial"/>
          <w:sz w:val="24"/>
          <w:szCs w:val="24"/>
        </w:rPr>
        <w:t>Z dniem 31.05.2022 r. Dział Świadczeń Społecznych zakończył realizację dużego zadania „dodatek wychowawczy” – 500+. Zadanie został</w:t>
      </w:r>
      <w:r w:rsidR="00B57196">
        <w:rPr>
          <w:rFonts w:ascii="Arial" w:hAnsi="Arial" w:cs="Arial"/>
          <w:sz w:val="24"/>
          <w:szCs w:val="24"/>
        </w:rPr>
        <w:t xml:space="preserve">o przekazane do ZUS. W MOPR </w:t>
      </w:r>
      <w:r w:rsidRPr="00B57196">
        <w:rPr>
          <w:rFonts w:ascii="Arial" w:hAnsi="Arial" w:cs="Arial"/>
          <w:sz w:val="24"/>
          <w:szCs w:val="24"/>
        </w:rPr>
        <w:t xml:space="preserve">w Tarnobrzegu zadanie realizowane było przez 6 </w:t>
      </w:r>
      <w:r w:rsidR="00B57196">
        <w:rPr>
          <w:rFonts w:ascii="Arial" w:hAnsi="Arial" w:cs="Arial"/>
          <w:sz w:val="24"/>
          <w:szCs w:val="24"/>
        </w:rPr>
        <w:t xml:space="preserve">pracowników (3,9 et). Osoby te </w:t>
      </w:r>
      <w:r w:rsidRPr="00B57196">
        <w:rPr>
          <w:rFonts w:ascii="Arial" w:hAnsi="Arial" w:cs="Arial"/>
          <w:sz w:val="24"/>
          <w:szCs w:val="24"/>
        </w:rPr>
        <w:t>w sposób oczywisty zagrożone były utratą pracy, gdyż rozwiązanie rządowe nie przewidywało przeniesienia tych pracowników do ZUS. Pracownik Biura Obsługi Klienta został przeniesiony do pracy w Zespole ds. Rehabilitacji Społecznej Osób Niepełnosprawnych, gdzie zajmuje się obsługa klientów.</w:t>
      </w:r>
    </w:p>
    <w:p w14:paraId="3C73932C" w14:textId="77777777" w:rsidR="00800478" w:rsidRPr="00B57196" w:rsidRDefault="00800478" w:rsidP="00B57196">
      <w:pPr>
        <w:pStyle w:val="Akapitzlist"/>
        <w:spacing w:after="0" w:line="360" w:lineRule="auto"/>
        <w:ind w:left="785"/>
        <w:rPr>
          <w:rFonts w:ascii="Arial" w:hAnsi="Arial" w:cs="Arial"/>
          <w:bCs/>
          <w:sz w:val="24"/>
          <w:szCs w:val="24"/>
        </w:rPr>
      </w:pPr>
    </w:p>
    <w:p w14:paraId="13E777D5" w14:textId="58729D82" w:rsidR="00800478" w:rsidRPr="00B57196" w:rsidRDefault="00800478" w:rsidP="00B57196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57196">
        <w:rPr>
          <w:rFonts w:ascii="Arial" w:hAnsi="Arial" w:cs="Arial"/>
          <w:bCs/>
          <w:sz w:val="24"/>
          <w:szCs w:val="24"/>
        </w:rPr>
        <w:t xml:space="preserve">Dlaczego 2 osoby, które wygrały konkurs na dwa stanowiska w Biurze Obsługi Klienta – Działu Świadczeń Społecznych zostały przesunięte do innego działu i zespołu, a na ich miejsce przeniesiono innego pracownika.  Czemu miała służyć taka zamiana? Jakiemu pracownikowi przekazano jego obowiązki służbowe? </w:t>
      </w:r>
      <w:r w:rsidRPr="00B57196">
        <w:rPr>
          <w:rFonts w:ascii="Arial" w:hAnsi="Arial" w:cs="Arial"/>
          <w:sz w:val="24"/>
          <w:szCs w:val="24"/>
        </w:rPr>
        <w:t>Jeden z pracowników został przesunięty do Zespołu ds. Rehabilitacji Społecznej Osób Niepełnosprawnych, ponieważ w tym Zespole istniała potrzeba utworzenia stanowiska do obsługi klienta. Drugi z pracowników został przeniesiony na inne stanowisko na wniosek kierownika Działu Świadczeń Społecznych i przeniesionego pracownika. Zmiana ta pozwoliła na utrzymanie przez te osoby zatrudnienia. Wszystkie obowiązki służbowe zostały przekazane doświadczonym pracownikom, którzy w sposób profesjonalny realizują swoje zadania.</w:t>
      </w:r>
    </w:p>
    <w:p w14:paraId="77DE1073" w14:textId="77777777" w:rsidR="00800478" w:rsidRPr="00B57196" w:rsidRDefault="00800478" w:rsidP="00B57196">
      <w:pPr>
        <w:pStyle w:val="Akapitzlist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1ECDF1A" w14:textId="51A569E6" w:rsidR="00800478" w:rsidRPr="00B57196" w:rsidRDefault="00800478" w:rsidP="00B57196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57196">
        <w:rPr>
          <w:rFonts w:ascii="Arial" w:hAnsi="Arial" w:cs="Arial"/>
          <w:bCs/>
          <w:sz w:val="24"/>
          <w:szCs w:val="24"/>
        </w:rPr>
        <w:lastRenderedPageBreak/>
        <w:t>Kiedy zostanie przywrócony dodatek funkcyjny na stanowisku starszego specjalisty pracy socjalnej dla pracowników socjalnych, którzy</w:t>
      </w:r>
      <w:r w:rsidR="00B57196">
        <w:rPr>
          <w:rFonts w:ascii="Arial" w:hAnsi="Arial" w:cs="Arial"/>
          <w:bCs/>
          <w:sz w:val="24"/>
          <w:szCs w:val="24"/>
        </w:rPr>
        <w:t xml:space="preserve"> mają specjalizację II stopnia </w:t>
      </w:r>
      <w:r w:rsidRPr="00B57196">
        <w:rPr>
          <w:rFonts w:ascii="Arial" w:hAnsi="Arial" w:cs="Arial"/>
          <w:bCs/>
          <w:sz w:val="24"/>
          <w:szCs w:val="24"/>
        </w:rPr>
        <w:t xml:space="preserve">w zawodzie pracownik socjalny, który to dodatek w 2020 r. został wliczony do płacy zasadniczej. Dodatek ten powinien obowiązywać również dla nowozatrudnionych pracowników. Czy w przypadku zatrudnienia nowego pracownika ten dodatek jest wliczany do płacy zasadniczej? </w:t>
      </w:r>
      <w:r w:rsidR="00126C9D" w:rsidRPr="00B57196">
        <w:rPr>
          <w:rFonts w:ascii="Arial" w:hAnsi="Arial" w:cs="Arial"/>
          <w:sz w:val="24"/>
          <w:szCs w:val="24"/>
        </w:rPr>
        <w:t>Zgodnie z Regulaminem wynagradzania pracowników MOPR dodatek funkcyjny może być przyznawany m.in. na stanowisku starszy specjalista pracy socjalnej. W Ośrodku przyję</w:t>
      </w:r>
      <w:r w:rsidR="00E649B3" w:rsidRPr="00B57196">
        <w:rPr>
          <w:rFonts w:ascii="Arial" w:hAnsi="Arial" w:cs="Arial"/>
          <w:sz w:val="24"/>
          <w:szCs w:val="24"/>
        </w:rPr>
        <w:t>to</w:t>
      </w:r>
      <w:r w:rsidR="00126C9D" w:rsidRPr="00B57196">
        <w:rPr>
          <w:rFonts w:ascii="Arial" w:hAnsi="Arial" w:cs="Arial"/>
          <w:sz w:val="24"/>
          <w:szCs w:val="24"/>
        </w:rPr>
        <w:t xml:space="preserve"> zasadę, że przyznanie dodatku funkcyjnego wiąże się ze sprawowaniem funkcji, która wymaga samodzielności, zwiększonej odpowiedzialności i zwiększonego nakładu pracy. Dodatek funkcyjny nie jest przyznawany za samo podnoszenie kwalifikacji. Pracownik zajmujący stanowisko starszy specjalista pracy socjalnej nie pełni szczególnej funkcji a jego zakres zadań jest taki sam jak pozostałych pracowników socjalnych. W związku z powyższym na stanowisku starszy specjalista pracy socjalnej taki dodatek nie jest przyznawany. Ustawa o pomocy społecznej nie przewiduje dodatków funkcyjnych dla pracowników socjalnych zatrudnionych na stanowisku starszego specjalisty pracy socjalnej.</w:t>
      </w:r>
    </w:p>
    <w:p w14:paraId="15544A6D" w14:textId="77777777" w:rsidR="00800478" w:rsidRPr="00B57196" w:rsidRDefault="00800478" w:rsidP="00B57196">
      <w:pPr>
        <w:pStyle w:val="Akapitzlist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164309B" w14:textId="51DC7D5C" w:rsidR="00126C9D" w:rsidRPr="00B57196" w:rsidRDefault="00800478" w:rsidP="00B57196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57196">
        <w:rPr>
          <w:rFonts w:ascii="Arial" w:hAnsi="Arial" w:cs="Arial"/>
          <w:bCs/>
          <w:sz w:val="24"/>
          <w:szCs w:val="24"/>
        </w:rPr>
        <w:t xml:space="preserve">Ile i na jakich stanowiskach przyznano w MOPR w Tarnobrzegu dodatki specjalne przeznaczone dla pracowników za zwiększenie obowiązków służbowych podczas pełnienia zastępstw za nieobecnych współpracowników? </w:t>
      </w:r>
      <w:r w:rsidR="00126C9D" w:rsidRPr="00B57196">
        <w:rPr>
          <w:rFonts w:ascii="Arial" w:hAnsi="Arial" w:cs="Arial"/>
          <w:bCs/>
          <w:sz w:val="24"/>
          <w:szCs w:val="24"/>
        </w:rPr>
        <w:t xml:space="preserve"> </w:t>
      </w:r>
      <w:r w:rsidR="00126C9D" w:rsidRPr="00B57196">
        <w:rPr>
          <w:rFonts w:ascii="Arial" w:hAnsi="Arial" w:cs="Arial"/>
          <w:sz w:val="24"/>
          <w:szCs w:val="24"/>
        </w:rPr>
        <w:t>Na dzień dzisiejszy żaden z pracowników nie ma przyznanego dodatku specjalnego za zwiększenie obowiązków służbowych podczas pełnienia zastępstw za nieobecnych współpracowników.</w:t>
      </w:r>
    </w:p>
    <w:p w14:paraId="6737AF2D" w14:textId="1BA96308" w:rsidR="00800478" w:rsidRPr="00B57196" w:rsidRDefault="00800478" w:rsidP="00B57196">
      <w:pPr>
        <w:pStyle w:val="Akapitzlist"/>
        <w:spacing w:after="0" w:line="360" w:lineRule="auto"/>
        <w:ind w:left="785"/>
        <w:rPr>
          <w:rFonts w:ascii="Arial" w:hAnsi="Arial" w:cs="Arial"/>
          <w:bCs/>
          <w:sz w:val="24"/>
          <w:szCs w:val="24"/>
        </w:rPr>
      </w:pPr>
    </w:p>
    <w:p w14:paraId="1FD0F632" w14:textId="77777777" w:rsidR="007B1C14" w:rsidRPr="00B57196" w:rsidRDefault="007B1C14" w:rsidP="00B5719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A5B080" w14:textId="77777777" w:rsidR="00B57196" w:rsidRPr="00B57196" w:rsidRDefault="00B57196" w:rsidP="00B57196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B57196">
        <w:rPr>
          <w:rFonts w:ascii="Arial" w:hAnsi="Arial" w:cs="Arial"/>
          <w:sz w:val="24"/>
          <w:szCs w:val="24"/>
        </w:rPr>
        <w:t>Z poważaniem</w:t>
      </w:r>
    </w:p>
    <w:p w14:paraId="1970DE7E" w14:textId="77777777" w:rsidR="00B57196" w:rsidRPr="00B57196" w:rsidRDefault="00B57196" w:rsidP="00B57196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B57196">
        <w:rPr>
          <w:rFonts w:ascii="Arial" w:hAnsi="Arial" w:cs="Arial"/>
          <w:sz w:val="24"/>
          <w:szCs w:val="24"/>
        </w:rPr>
        <w:t xml:space="preserve">Prezydent Miasta </w:t>
      </w:r>
    </w:p>
    <w:p w14:paraId="1A143FE6" w14:textId="77777777" w:rsidR="00B57196" w:rsidRPr="00B57196" w:rsidRDefault="00B57196" w:rsidP="00B57196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B57196">
        <w:rPr>
          <w:rFonts w:ascii="Arial" w:hAnsi="Arial" w:cs="Arial"/>
          <w:sz w:val="24"/>
          <w:szCs w:val="24"/>
        </w:rPr>
        <w:t>Dariusz Bożek</w:t>
      </w:r>
    </w:p>
    <w:p w14:paraId="36BB6B0B" w14:textId="1174386F" w:rsidR="00F82711" w:rsidRPr="00B57196" w:rsidRDefault="00F82711" w:rsidP="00B57196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</w:p>
    <w:p w14:paraId="42FA3259" w14:textId="77777777" w:rsidR="00243120" w:rsidRPr="00B57196" w:rsidRDefault="00243120" w:rsidP="00B57196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100E58E0" w:rsidR="0059090A" w:rsidRPr="00B57196" w:rsidRDefault="00F82711" w:rsidP="00B571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57196">
        <w:rPr>
          <w:rFonts w:ascii="Arial" w:hAnsi="Arial" w:cs="Arial"/>
          <w:sz w:val="24"/>
          <w:szCs w:val="24"/>
        </w:rPr>
        <w:t xml:space="preserve"> </w:t>
      </w:r>
    </w:p>
    <w:sectPr w:rsidR="0059090A" w:rsidRPr="00B57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049A1" w14:textId="77777777" w:rsidR="008E3DC0" w:rsidRDefault="008E3DC0" w:rsidP="00F354DD">
      <w:pPr>
        <w:spacing w:after="0" w:line="240" w:lineRule="auto"/>
      </w:pPr>
      <w:r>
        <w:separator/>
      </w:r>
    </w:p>
  </w:endnote>
  <w:endnote w:type="continuationSeparator" w:id="0">
    <w:p w14:paraId="74AEE438" w14:textId="77777777" w:rsidR="008E3DC0" w:rsidRDefault="008E3DC0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8ACF6" w14:textId="77777777" w:rsidR="008E3DC0" w:rsidRDefault="008E3DC0" w:rsidP="00F354DD">
      <w:pPr>
        <w:spacing w:after="0" w:line="240" w:lineRule="auto"/>
      </w:pPr>
      <w:r>
        <w:separator/>
      </w:r>
    </w:p>
  </w:footnote>
  <w:footnote w:type="continuationSeparator" w:id="0">
    <w:p w14:paraId="65F01921" w14:textId="77777777" w:rsidR="008E3DC0" w:rsidRDefault="008E3DC0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AD0C4A"/>
    <w:multiLevelType w:val="hybridMultilevel"/>
    <w:tmpl w:val="2C3EC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6376E6"/>
    <w:multiLevelType w:val="hybridMultilevel"/>
    <w:tmpl w:val="5B36BDE6"/>
    <w:lvl w:ilvl="0" w:tplc="23C489C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D2E58"/>
    <w:multiLevelType w:val="hybridMultilevel"/>
    <w:tmpl w:val="E1EE1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ED0D34"/>
    <w:multiLevelType w:val="hybridMultilevel"/>
    <w:tmpl w:val="7D8A9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B32D7"/>
    <w:multiLevelType w:val="hybridMultilevel"/>
    <w:tmpl w:val="4BDC9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0"/>
  </w:num>
  <w:num w:numId="4">
    <w:abstractNumId w:val="19"/>
  </w:num>
  <w:num w:numId="5">
    <w:abstractNumId w:val="20"/>
  </w:num>
  <w:num w:numId="6">
    <w:abstractNumId w:val="13"/>
  </w:num>
  <w:num w:numId="7">
    <w:abstractNumId w:val="0"/>
  </w:num>
  <w:num w:numId="8">
    <w:abstractNumId w:val="21"/>
  </w:num>
  <w:num w:numId="9">
    <w:abstractNumId w:val="24"/>
  </w:num>
  <w:num w:numId="10">
    <w:abstractNumId w:val="8"/>
  </w:num>
  <w:num w:numId="11">
    <w:abstractNumId w:val="4"/>
  </w:num>
  <w:num w:numId="12">
    <w:abstractNumId w:val="15"/>
  </w:num>
  <w:num w:numId="13">
    <w:abstractNumId w:val="11"/>
  </w:num>
  <w:num w:numId="14">
    <w:abstractNumId w:val="18"/>
  </w:num>
  <w:num w:numId="15">
    <w:abstractNumId w:val="3"/>
  </w:num>
  <w:num w:numId="16">
    <w:abstractNumId w:val="14"/>
  </w:num>
  <w:num w:numId="17">
    <w:abstractNumId w:val="1"/>
  </w:num>
  <w:num w:numId="18">
    <w:abstractNumId w:val="23"/>
  </w:num>
  <w:num w:numId="19">
    <w:abstractNumId w:val="25"/>
  </w:num>
  <w:num w:numId="20">
    <w:abstractNumId w:val="12"/>
  </w:num>
  <w:num w:numId="21">
    <w:abstractNumId w:val="9"/>
  </w:num>
  <w:num w:numId="22">
    <w:abstractNumId w:val="16"/>
  </w:num>
  <w:num w:numId="23">
    <w:abstractNumId w:val="6"/>
  </w:num>
  <w:num w:numId="24">
    <w:abstractNumId w:val="2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2156B"/>
    <w:rsid w:val="00123573"/>
    <w:rsid w:val="00126626"/>
    <w:rsid w:val="00126C9D"/>
    <w:rsid w:val="0013614D"/>
    <w:rsid w:val="00154A87"/>
    <w:rsid w:val="00154F2C"/>
    <w:rsid w:val="00171DB2"/>
    <w:rsid w:val="00174204"/>
    <w:rsid w:val="00183340"/>
    <w:rsid w:val="00192D3F"/>
    <w:rsid w:val="001970F0"/>
    <w:rsid w:val="001A5CFB"/>
    <w:rsid w:val="001B3B5B"/>
    <w:rsid w:val="001B5127"/>
    <w:rsid w:val="001B7B32"/>
    <w:rsid w:val="001F01C3"/>
    <w:rsid w:val="00201003"/>
    <w:rsid w:val="00201FCB"/>
    <w:rsid w:val="00204D52"/>
    <w:rsid w:val="0022120A"/>
    <w:rsid w:val="002406FC"/>
    <w:rsid w:val="00243120"/>
    <w:rsid w:val="00252CE2"/>
    <w:rsid w:val="0025789B"/>
    <w:rsid w:val="00257A82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42FF5"/>
    <w:rsid w:val="0038530C"/>
    <w:rsid w:val="0038575E"/>
    <w:rsid w:val="00395DEC"/>
    <w:rsid w:val="00395F95"/>
    <w:rsid w:val="003A5AC2"/>
    <w:rsid w:val="003B5410"/>
    <w:rsid w:val="003B7B27"/>
    <w:rsid w:val="003C7585"/>
    <w:rsid w:val="003D0D6A"/>
    <w:rsid w:val="003D5CA2"/>
    <w:rsid w:val="003E5E95"/>
    <w:rsid w:val="003E7A7A"/>
    <w:rsid w:val="003F1F2E"/>
    <w:rsid w:val="003F744B"/>
    <w:rsid w:val="00417366"/>
    <w:rsid w:val="00423C30"/>
    <w:rsid w:val="00442339"/>
    <w:rsid w:val="004507E5"/>
    <w:rsid w:val="004511AA"/>
    <w:rsid w:val="00451769"/>
    <w:rsid w:val="00455331"/>
    <w:rsid w:val="00470B45"/>
    <w:rsid w:val="00477FE1"/>
    <w:rsid w:val="0048352F"/>
    <w:rsid w:val="004850A3"/>
    <w:rsid w:val="00486BB6"/>
    <w:rsid w:val="004877F3"/>
    <w:rsid w:val="00497140"/>
    <w:rsid w:val="004C7BE4"/>
    <w:rsid w:val="004D16E2"/>
    <w:rsid w:val="004E6DB1"/>
    <w:rsid w:val="00513E13"/>
    <w:rsid w:val="00514444"/>
    <w:rsid w:val="00514EC6"/>
    <w:rsid w:val="005231A4"/>
    <w:rsid w:val="00530B31"/>
    <w:rsid w:val="00531BE5"/>
    <w:rsid w:val="00546DBA"/>
    <w:rsid w:val="005565DB"/>
    <w:rsid w:val="00571270"/>
    <w:rsid w:val="00572324"/>
    <w:rsid w:val="005740B7"/>
    <w:rsid w:val="00574D0D"/>
    <w:rsid w:val="00586500"/>
    <w:rsid w:val="00587EDA"/>
    <w:rsid w:val="0059090A"/>
    <w:rsid w:val="005944E7"/>
    <w:rsid w:val="005A0F0F"/>
    <w:rsid w:val="005B7029"/>
    <w:rsid w:val="005D707C"/>
    <w:rsid w:val="005D7B0B"/>
    <w:rsid w:val="005E4BAF"/>
    <w:rsid w:val="005E5792"/>
    <w:rsid w:val="005E6414"/>
    <w:rsid w:val="005F263B"/>
    <w:rsid w:val="00616FD3"/>
    <w:rsid w:val="00617D57"/>
    <w:rsid w:val="00636433"/>
    <w:rsid w:val="00640542"/>
    <w:rsid w:val="00654BC2"/>
    <w:rsid w:val="0065590D"/>
    <w:rsid w:val="00671947"/>
    <w:rsid w:val="006B3742"/>
    <w:rsid w:val="006D0483"/>
    <w:rsid w:val="006D6108"/>
    <w:rsid w:val="006D6F35"/>
    <w:rsid w:val="006F340C"/>
    <w:rsid w:val="006F5F09"/>
    <w:rsid w:val="007059C0"/>
    <w:rsid w:val="00725108"/>
    <w:rsid w:val="00734A3E"/>
    <w:rsid w:val="00755F0B"/>
    <w:rsid w:val="007610A9"/>
    <w:rsid w:val="00764FB1"/>
    <w:rsid w:val="007757B3"/>
    <w:rsid w:val="0078075B"/>
    <w:rsid w:val="00781467"/>
    <w:rsid w:val="00782132"/>
    <w:rsid w:val="00790F6F"/>
    <w:rsid w:val="007A2288"/>
    <w:rsid w:val="007A5DB2"/>
    <w:rsid w:val="007B1C14"/>
    <w:rsid w:val="007B1EFC"/>
    <w:rsid w:val="007B2AD9"/>
    <w:rsid w:val="007C2B98"/>
    <w:rsid w:val="00800478"/>
    <w:rsid w:val="00802B2F"/>
    <w:rsid w:val="00807276"/>
    <w:rsid w:val="00811794"/>
    <w:rsid w:val="00814CE6"/>
    <w:rsid w:val="00814F99"/>
    <w:rsid w:val="00820E3B"/>
    <w:rsid w:val="00821017"/>
    <w:rsid w:val="008221CA"/>
    <w:rsid w:val="008352CD"/>
    <w:rsid w:val="00872993"/>
    <w:rsid w:val="00886D5C"/>
    <w:rsid w:val="00894405"/>
    <w:rsid w:val="0089773A"/>
    <w:rsid w:val="008A3F00"/>
    <w:rsid w:val="008B7F3F"/>
    <w:rsid w:val="008C03CC"/>
    <w:rsid w:val="008C5E17"/>
    <w:rsid w:val="008D030B"/>
    <w:rsid w:val="008E02DB"/>
    <w:rsid w:val="008E24F8"/>
    <w:rsid w:val="008E3DC0"/>
    <w:rsid w:val="008E5F51"/>
    <w:rsid w:val="008E6194"/>
    <w:rsid w:val="009128E8"/>
    <w:rsid w:val="0091545E"/>
    <w:rsid w:val="00934F69"/>
    <w:rsid w:val="00942941"/>
    <w:rsid w:val="009521AA"/>
    <w:rsid w:val="0096579D"/>
    <w:rsid w:val="00966AA0"/>
    <w:rsid w:val="00967DCA"/>
    <w:rsid w:val="009759E7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3C24"/>
    <w:rsid w:val="00A648C8"/>
    <w:rsid w:val="00A66EEB"/>
    <w:rsid w:val="00A703A5"/>
    <w:rsid w:val="00A703C2"/>
    <w:rsid w:val="00A80865"/>
    <w:rsid w:val="00A852E6"/>
    <w:rsid w:val="00A87453"/>
    <w:rsid w:val="00A9005D"/>
    <w:rsid w:val="00AA4F87"/>
    <w:rsid w:val="00AA61F7"/>
    <w:rsid w:val="00AA6444"/>
    <w:rsid w:val="00AC6131"/>
    <w:rsid w:val="00AC62AE"/>
    <w:rsid w:val="00AD1105"/>
    <w:rsid w:val="00AD28E6"/>
    <w:rsid w:val="00AD469B"/>
    <w:rsid w:val="00AE6566"/>
    <w:rsid w:val="00AF1616"/>
    <w:rsid w:val="00B02D2F"/>
    <w:rsid w:val="00B04A4E"/>
    <w:rsid w:val="00B05296"/>
    <w:rsid w:val="00B10192"/>
    <w:rsid w:val="00B1098E"/>
    <w:rsid w:val="00B256AF"/>
    <w:rsid w:val="00B42BC4"/>
    <w:rsid w:val="00B43A01"/>
    <w:rsid w:val="00B4668D"/>
    <w:rsid w:val="00B57196"/>
    <w:rsid w:val="00B66498"/>
    <w:rsid w:val="00B7125E"/>
    <w:rsid w:val="00B75542"/>
    <w:rsid w:val="00BA2C82"/>
    <w:rsid w:val="00BA5E46"/>
    <w:rsid w:val="00BB1CA5"/>
    <w:rsid w:val="00BE03E2"/>
    <w:rsid w:val="00BF1B85"/>
    <w:rsid w:val="00BF2E6D"/>
    <w:rsid w:val="00BF4580"/>
    <w:rsid w:val="00C30657"/>
    <w:rsid w:val="00C313B9"/>
    <w:rsid w:val="00C373C7"/>
    <w:rsid w:val="00C5328F"/>
    <w:rsid w:val="00C660E3"/>
    <w:rsid w:val="00C863B1"/>
    <w:rsid w:val="00C95EB7"/>
    <w:rsid w:val="00C96645"/>
    <w:rsid w:val="00CA5B20"/>
    <w:rsid w:val="00CE1343"/>
    <w:rsid w:val="00CE1F23"/>
    <w:rsid w:val="00CE27A6"/>
    <w:rsid w:val="00CF5BFA"/>
    <w:rsid w:val="00D10BD3"/>
    <w:rsid w:val="00D115D8"/>
    <w:rsid w:val="00D460B1"/>
    <w:rsid w:val="00D64F39"/>
    <w:rsid w:val="00D84FE4"/>
    <w:rsid w:val="00D94B0D"/>
    <w:rsid w:val="00D968F3"/>
    <w:rsid w:val="00DA688B"/>
    <w:rsid w:val="00DB0409"/>
    <w:rsid w:val="00DB2698"/>
    <w:rsid w:val="00DC51E9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49B3"/>
    <w:rsid w:val="00E6746A"/>
    <w:rsid w:val="00E77D81"/>
    <w:rsid w:val="00E85FC2"/>
    <w:rsid w:val="00E93154"/>
    <w:rsid w:val="00EA723D"/>
    <w:rsid w:val="00EB2315"/>
    <w:rsid w:val="00EB72C2"/>
    <w:rsid w:val="00EC4798"/>
    <w:rsid w:val="00ED57BB"/>
    <w:rsid w:val="00ED7E83"/>
    <w:rsid w:val="00EF1395"/>
    <w:rsid w:val="00F046B5"/>
    <w:rsid w:val="00F26EEF"/>
    <w:rsid w:val="00F35330"/>
    <w:rsid w:val="00F354DD"/>
    <w:rsid w:val="00F50D2C"/>
    <w:rsid w:val="00F53DD6"/>
    <w:rsid w:val="00F556A6"/>
    <w:rsid w:val="00F6084A"/>
    <w:rsid w:val="00F82711"/>
    <w:rsid w:val="00F82C9D"/>
    <w:rsid w:val="00F87F18"/>
    <w:rsid w:val="00F93CC4"/>
    <w:rsid w:val="00FA449C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99685-6F09-40C5-B224-19CC450D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2023-01-25T08:51:00Z</cp:lastPrinted>
  <dcterms:created xsi:type="dcterms:W3CDTF">2023-01-26T10:09:00Z</dcterms:created>
  <dcterms:modified xsi:type="dcterms:W3CDTF">2023-01-26T10:09:00Z</dcterms:modified>
</cp:coreProperties>
</file>