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1B9" w14:textId="77777777" w:rsidR="00FC2C4F" w:rsidRPr="00D31BA3" w:rsidRDefault="00FC2C4F" w:rsidP="00A4236D">
      <w:pPr>
        <w:jc w:val="both"/>
      </w:pPr>
    </w:p>
    <w:p w14:paraId="1EC32CA7" w14:textId="77777777" w:rsidR="00886454" w:rsidRDefault="00886454" w:rsidP="004D6064">
      <w:pPr>
        <w:jc w:val="right"/>
        <w:outlineLvl w:val="0"/>
        <w:rPr>
          <w:b/>
          <w:bCs/>
        </w:rPr>
      </w:pPr>
    </w:p>
    <w:p w14:paraId="291BA191" w14:textId="77777777" w:rsidR="00886454" w:rsidRDefault="00886454" w:rsidP="004D6064">
      <w:pPr>
        <w:jc w:val="right"/>
        <w:outlineLvl w:val="0"/>
        <w:rPr>
          <w:b/>
          <w:bCs/>
        </w:rPr>
      </w:pPr>
    </w:p>
    <w:p w14:paraId="5F881C8D" w14:textId="77777777" w:rsidR="00886454" w:rsidRDefault="00886454" w:rsidP="004D6064">
      <w:pPr>
        <w:jc w:val="right"/>
        <w:outlineLvl w:val="0"/>
        <w:rPr>
          <w:b/>
          <w:bCs/>
        </w:rPr>
      </w:pPr>
    </w:p>
    <w:p w14:paraId="5BD1B56E" w14:textId="2411F246" w:rsidR="00FC2C4F" w:rsidRDefault="004D6064" w:rsidP="004D6064">
      <w:pPr>
        <w:jc w:val="right"/>
        <w:outlineLvl w:val="0"/>
        <w:rPr>
          <w:b/>
          <w:bCs/>
        </w:rPr>
      </w:pPr>
      <w:r>
        <w:rPr>
          <w:b/>
          <w:bCs/>
        </w:rPr>
        <w:t>- projekt umowy-</w:t>
      </w:r>
    </w:p>
    <w:p w14:paraId="7753A0AC" w14:textId="77777777" w:rsidR="00942C17" w:rsidRDefault="00942C17" w:rsidP="00A4236D">
      <w:pPr>
        <w:jc w:val="center"/>
        <w:outlineLvl w:val="0"/>
        <w:rPr>
          <w:b/>
          <w:bCs/>
        </w:rPr>
      </w:pPr>
    </w:p>
    <w:p w14:paraId="06F3E511" w14:textId="77777777" w:rsidR="00942C17" w:rsidRDefault="00942C17" w:rsidP="00A4236D">
      <w:pPr>
        <w:jc w:val="center"/>
        <w:outlineLvl w:val="0"/>
        <w:rPr>
          <w:b/>
          <w:bCs/>
        </w:rPr>
      </w:pPr>
    </w:p>
    <w:p w14:paraId="0BABFD19" w14:textId="77777777" w:rsidR="00701A1A" w:rsidRDefault="00701A1A" w:rsidP="00701A1A">
      <w:pPr>
        <w:jc w:val="center"/>
        <w:rPr>
          <w:b/>
          <w:color w:val="000000"/>
        </w:rPr>
      </w:pPr>
    </w:p>
    <w:p w14:paraId="60194DD8" w14:textId="4171C763" w:rsidR="00701A1A" w:rsidRDefault="00701A1A" w:rsidP="00701A1A">
      <w:pPr>
        <w:jc w:val="center"/>
        <w:rPr>
          <w:b/>
          <w:color w:val="000000"/>
        </w:rPr>
      </w:pPr>
      <w:r>
        <w:rPr>
          <w:b/>
          <w:color w:val="000000"/>
        </w:rPr>
        <w:t>U M O W A Nr TID-III.272</w:t>
      </w:r>
      <w:r>
        <w:rPr>
          <w:b/>
          <w:bCs/>
          <w:color w:val="000000"/>
        </w:rPr>
        <w:t>.2</w:t>
      </w:r>
      <w:r w:rsidR="004D6064">
        <w:rPr>
          <w:color w:val="000000"/>
        </w:rPr>
        <w:t>…</w:t>
      </w:r>
      <w:r w:rsidR="004D6064">
        <w:rPr>
          <w:b/>
          <w:bCs/>
        </w:rPr>
        <w:t>………</w:t>
      </w:r>
      <w:r w:rsidR="00FC60D1" w:rsidRPr="00FC60D1">
        <w:rPr>
          <w:b/>
          <w:bCs/>
        </w:rPr>
        <w:t>.</w:t>
      </w:r>
      <w:r>
        <w:rPr>
          <w:b/>
          <w:color w:val="000000"/>
        </w:rPr>
        <w:t>202</w:t>
      </w:r>
      <w:r w:rsidR="00610ECC">
        <w:rPr>
          <w:b/>
          <w:color w:val="000000"/>
        </w:rPr>
        <w:t>3</w:t>
      </w:r>
    </w:p>
    <w:p w14:paraId="59711F6A" w14:textId="77777777" w:rsidR="00FC2C4F" w:rsidRDefault="00FC2C4F" w:rsidP="00A4236D">
      <w:pPr>
        <w:rPr>
          <w:b/>
          <w:bCs/>
        </w:rPr>
      </w:pPr>
    </w:p>
    <w:p w14:paraId="77E87A0A" w14:textId="77777777" w:rsidR="00FC60D1" w:rsidRDefault="00FC60D1" w:rsidP="00A4236D">
      <w:pPr>
        <w:rPr>
          <w:b/>
          <w:bCs/>
        </w:rPr>
      </w:pPr>
    </w:p>
    <w:p w14:paraId="17940618" w14:textId="00DC0222" w:rsidR="00FC2C4F" w:rsidRPr="00D31BA3" w:rsidRDefault="00FC2C4F" w:rsidP="00A4236D">
      <w:r w:rsidRPr="00D31BA3">
        <w:t xml:space="preserve">zawarta w dniu </w:t>
      </w:r>
      <w:r>
        <w:t>…………</w:t>
      </w:r>
      <w:r w:rsidR="00FC60D1" w:rsidRPr="005F4BB9">
        <w:rPr>
          <w:b/>
          <w:bCs/>
        </w:rPr>
        <w:t>202</w:t>
      </w:r>
      <w:r w:rsidR="00610ECC" w:rsidRPr="005F4BB9">
        <w:rPr>
          <w:b/>
          <w:bCs/>
        </w:rPr>
        <w:t>3</w:t>
      </w:r>
      <w:r w:rsidRPr="005F4BB9">
        <w:rPr>
          <w:b/>
          <w:bCs/>
        </w:rPr>
        <w:t xml:space="preserve"> roku</w:t>
      </w:r>
      <w:r>
        <w:t xml:space="preserve"> </w:t>
      </w:r>
      <w:r w:rsidRPr="00D31BA3">
        <w:t>w Tarnobrzegu pomiędzy</w:t>
      </w:r>
      <w:r w:rsidR="00EC70B2">
        <w:t xml:space="preserve"> </w:t>
      </w:r>
      <w:r w:rsidR="00EC70B2" w:rsidRPr="0034653D">
        <w:rPr>
          <w:b/>
          <w:bCs/>
        </w:rPr>
        <w:t>Miastem</w:t>
      </w:r>
      <w:r>
        <w:rPr>
          <w:b/>
          <w:bCs/>
        </w:rPr>
        <w:t xml:space="preserve">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w:t>
      </w:r>
      <w:r w:rsidR="00EC70B2">
        <w:t>e</w:t>
      </w:r>
      <w:r>
        <w:t xml:space="preserve"> reprezentuje</w:t>
      </w:r>
      <w:r w:rsidRPr="00D31BA3">
        <w:t>:</w:t>
      </w:r>
    </w:p>
    <w:p w14:paraId="24BA769A" w14:textId="77777777" w:rsidR="00FC2C4F" w:rsidRPr="000E1385" w:rsidRDefault="00FC2C4F" w:rsidP="00A4236D">
      <w:pPr>
        <w:rPr>
          <w:b/>
          <w:bCs/>
        </w:rPr>
      </w:pPr>
      <w:r w:rsidRPr="000E1385">
        <w:rPr>
          <w:b/>
          <w:bCs/>
        </w:rPr>
        <w:t>Prezydent Miasta Tarnobrzega</w:t>
      </w:r>
      <w:r>
        <w:rPr>
          <w:b/>
          <w:bCs/>
        </w:rPr>
        <w:t xml:space="preserve"> – Dariusz Bożek</w:t>
      </w:r>
    </w:p>
    <w:p w14:paraId="2064A80C" w14:textId="77777777" w:rsidR="00FC2C4F" w:rsidRPr="00D31BA3" w:rsidRDefault="00FC2C4F" w:rsidP="00A4236D">
      <w:pPr>
        <w:rPr>
          <w:b/>
          <w:bCs/>
        </w:rPr>
      </w:pPr>
      <w:r w:rsidRPr="00D31BA3">
        <w:t>przy kontrasygnacie</w:t>
      </w:r>
      <w:r w:rsidRPr="00D31BA3">
        <w:rPr>
          <w:b/>
          <w:bCs/>
        </w:rPr>
        <w:t xml:space="preserve"> Skarbnika Miasta – Urszuli Rzeszut</w:t>
      </w:r>
    </w:p>
    <w:p w14:paraId="508F8D61" w14:textId="29C05072" w:rsidR="00FC2C4F" w:rsidRPr="00D31BA3" w:rsidRDefault="00FC2C4F" w:rsidP="00A4236D">
      <w:r w:rsidRPr="00D31BA3">
        <w:t>zwan</w:t>
      </w:r>
      <w:r w:rsidR="00EC70B2">
        <w:t>ym</w:t>
      </w:r>
      <w:r w:rsidRPr="00D31BA3">
        <w:t xml:space="preserve"> w dalszym ciągu umowy „ Zamawiającym”  </w:t>
      </w:r>
    </w:p>
    <w:p w14:paraId="644F2BA1" w14:textId="77777777" w:rsidR="00FC60D1" w:rsidRDefault="00FC60D1" w:rsidP="00A4236D">
      <w:pPr>
        <w:jc w:val="both"/>
      </w:pPr>
    </w:p>
    <w:p w14:paraId="2E2FA4D8" w14:textId="2C9ED49C" w:rsidR="00FC2C4F" w:rsidRPr="00D31BA3" w:rsidRDefault="00FC2C4F" w:rsidP="00A4236D">
      <w:pPr>
        <w:jc w:val="both"/>
      </w:pPr>
      <w:r>
        <w:t>a</w:t>
      </w:r>
      <w:r w:rsidRPr="00D31BA3">
        <w:t xml:space="preserve">: </w:t>
      </w:r>
    </w:p>
    <w:p w14:paraId="5DFA1026" w14:textId="207DB0E1" w:rsidR="00FC60D1" w:rsidRDefault="004D6064" w:rsidP="00FC60D1">
      <w:pPr>
        <w:jc w:val="both"/>
      </w:pPr>
      <w:r>
        <w:rPr>
          <w:b/>
          <w:bCs/>
        </w:rPr>
        <w:t>………………………………………………………………………………………………………………………………………………………………………………………………………………………………………………………………………………………………………</w:t>
      </w:r>
    </w:p>
    <w:p w14:paraId="5D4A5965" w14:textId="77777777" w:rsidR="00FC60D1" w:rsidRDefault="00FC60D1" w:rsidP="00FC60D1">
      <w:pPr>
        <w:jc w:val="both"/>
      </w:pPr>
      <w:r>
        <w:t>reprezentowaną przez:</w:t>
      </w:r>
    </w:p>
    <w:p w14:paraId="08545E7F" w14:textId="6757DA0E" w:rsidR="00FC60D1" w:rsidRDefault="004D6064" w:rsidP="00FC60D1">
      <w:pPr>
        <w:jc w:val="both"/>
        <w:rPr>
          <w:b/>
          <w:bCs/>
        </w:rPr>
      </w:pPr>
      <w:r>
        <w:rPr>
          <w:b/>
          <w:bCs/>
        </w:rPr>
        <w:t>…………………………………………………</w:t>
      </w:r>
      <w:r w:rsidR="00FC60D1">
        <w:rPr>
          <w:b/>
          <w:bCs/>
        </w:rPr>
        <w:t>,</w:t>
      </w:r>
    </w:p>
    <w:p w14:paraId="6B10044F" w14:textId="7696EA1C" w:rsidR="00FC2C4F" w:rsidRPr="00D31BA3" w:rsidRDefault="00FC2C4F" w:rsidP="00A4236D">
      <w:pPr>
        <w:jc w:val="both"/>
      </w:pPr>
      <w:r w:rsidRPr="00D31BA3">
        <w:t>zwan</w:t>
      </w:r>
      <w:r w:rsidR="00FC60D1">
        <w:t>ą</w:t>
      </w:r>
      <w:r w:rsidRPr="00D31BA3">
        <w:t xml:space="preserve"> w dalszej części umowy ,,Wykonawcą”.</w:t>
      </w:r>
    </w:p>
    <w:p w14:paraId="608241C2" w14:textId="77777777" w:rsidR="00FC2C4F" w:rsidRPr="00D31BA3" w:rsidRDefault="00FC2C4F" w:rsidP="00A4236D">
      <w:pPr>
        <w:jc w:val="both"/>
      </w:pPr>
    </w:p>
    <w:p w14:paraId="0D38DD2D" w14:textId="77777777" w:rsidR="00701A1A" w:rsidRDefault="00701A1A" w:rsidP="00271378">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6F8A5B44" w14:textId="65EDC7AF" w:rsidR="00FC2C4F" w:rsidRDefault="00FC2C4F" w:rsidP="00271378">
      <w:pPr>
        <w:jc w:val="both"/>
        <w:outlineLvl w:val="0"/>
        <w:rPr>
          <w:b/>
          <w:bCs/>
        </w:rPr>
      </w:pPr>
    </w:p>
    <w:p w14:paraId="6E127963" w14:textId="77777777" w:rsidR="00FA1A08" w:rsidRDefault="00FA1A08" w:rsidP="00A4236D">
      <w:pPr>
        <w:jc w:val="both"/>
        <w:outlineLvl w:val="0"/>
        <w:rPr>
          <w:b/>
          <w:bCs/>
        </w:rPr>
      </w:pPr>
    </w:p>
    <w:p w14:paraId="29DC21DC" w14:textId="77777777" w:rsidR="00FC2C4F" w:rsidRPr="00D31BA3" w:rsidRDefault="00FC2C4F" w:rsidP="00A4236D">
      <w:pPr>
        <w:jc w:val="center"/>
        <w:outlineLvl w:val="0"/>
        <w:rPr>
          <w:b/>
          <w:bCs/>
        </w:rPr>
      </w:pPr>
      <w:r w:rsidRPr="00D31BA3">
        <w:rPr>
          <w:b/>
          <w:bCs/>
        </w:rPr>
        <w:t>PRZEDMIOT UMOWY</w:t>
      </w:r>
    </w:p>
    <w:p w14:paraId="7D0BCCF6"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1</w:t>
      </w:r>
    </w:p>
    <w:p w14:paraId="1525B847" w14:textId="730EC783" w:rsidR="00610ECC" w:rsidRPr="00EE0A01" w:rsidRDefault="00FC2C4F" w:rsidP="00610ECC">
      <w:pPr>
        <w:pStyle w:val="Tekstpodstawowywcity22"/>
        <w:ind w:left="0"/>
        <w:jc w:val="both"/>
        <w:rPr>
          <w:b/>
          <w:bCs/>
          <w:sz w:val="24"/>
        </w:rPr>
      </w:pPr>
      <w:r>
        <w:t xml:space="preserve">1. </w:t>
      </w:r>
      <w:r w:rsidRPr="00D31BA3">
        <w:t>Przedmiotem umowy jest:</w:t>
      </w:r>
      <w:bookmarkStart w:id="0" w:name="_Hlk83383536"/>
      <w:r w:rsidR="00701A1A">
        <w:t xml:space="preserve"> </w:t>
      </w:r>
      <w:bookmarkStart w:id="1" w:name="_Hlk142302600"/>
      <w:bookmarkEnd w:id="0"/>
      <w:r w:rsidR="00610ECC" w:rsidRPr="00EE0A01">
        <w:rPr>
          <w:b/>
          <w:bCs/>
          <w:sz w:val="24"/>
        </w:rPr>
        <w:t>Opracowanie dokumentacji projektowo - kosztorysowej wraz z nadzorem autorskim dla zadania inwestycyjnego pn.: „Budowa windy dla osób niepełnosprawnych na Stadionie przy Al. Niepodległości 2 w Tarnobrzegu”</w:t>
      </w:r>
      <w:r w:rsidR="00610ECC">
        <w:rPr>
          <w:b/>
          <w:bCs/>
          <w:sz w:val="24"/>
        </w:rPr>
        <w:t>.</w:t>
      </w:r>
    </w:p>
    <w:bookmarkEnd w:id="1"/>
    <w:p w14:paraId="15B3ADED" w14:textId="631B2826" w:rsidR="00FC2C4F" w:rsidRDefault="00FC2C4F" w:rsidP="00610ECC">
      <w:pPr>
        <w:tabs>
          <w:tab w:val="left" w:pos="30"/>
          <w:tab w:val="left" w:pos="675"/>
        </w:tabs>
        <w:jc w:val="both"/>
      </w:pPr>
      <w:r>
        <w:t xml:space="preserve">2.  </w:t>
      </w:r>
      <w:r w:rsidRPr="005F1ED9">
        <w:t xml:space="preserve">Zamawiający oświadcza, że posiada prawo do dysponowania </w:t>
      </w:r>
      <w:r>
        <w:t xml:space="preserve">nieruchomościami, </w:t>
      </w:r>
      <w:r w:rsidRPr="005F1ED9">
        <w:t xml:space="preserve"> na</w:t>
      </w:r>
      <w:r w:rsidR="006D0164">
        <w:t xml:space="preserve"> </w:t>
      </w:r>
      <w:r w:rsidRPr="005F1ED9">
        <w:t>cele</w:t>
      </w:r>
      <w:r>
        <w:br/>
      </w:r>
      <w:r w:rsidRPr="005F1ED9">
        <w:t>budowlane</w:t>
      </w:r>
      <w:r w:rsidR="006B02DD">
        <w:t>.</w:t>
      </w:r>
    </w:p>
    <w:p w14:paraId="2924281A" w14:textId="77777777" w:rsidR="00FC2C4F" w:rsidRPr="00D31BA3" w:rsidRDefault="00FC2C4F" w:rsidP="00A4236D">
      <w:pPr>
        <w:spacing w:before="120" w:after="120"/>
        <w:jc w:val="center"/>
        <w:rPr>
          <w:b/>
          <w:bCs/>
        </w:rPr>
      </w:pPr>
      <w:r w:rsidRPr="00D31BA3">
        <w:rPr>
          <w:b/>
          <w:bCs/>
        </w:rPr>
        <w:sym w:font="Times New Roman" w:char="00A7"/>
      </w:r>
      <w:r w:rsidRPr="00D31BA3">
        <w:rPr>
          <w:b/>
          <w:bCs/>
        </w:rPr>
        <w:t xml:space="preserve"> 2</w:t>
      </w:r>
    </w:p>
    <w:p w14:paraId="6B234077" w14:textId="77777777" w:rsidR="00FC2C4F" w:rsidRPr="00D31BA3" w:rsidRDefault="00FC2C4F" w:rsidP="00A4236D">
      <w:pPr>
        <w:suppressAutoHyphens/>
        <w:jc w:val="both"/>
        <w:outlineLvl w:val="0"/>
        <w:rPr>
          <w:b/>
          <w:bCs/>
        </w:rPr>
      </w:pPr>
      <w:r w:rsidRPr="00D31BA3">
        <w:rPr>
          <w:b/>
          <w:bCs/>
        </w:rPr>
        <w:t xml:space="preserve">1. Przedmiot umowy obejmuje:  </w:t>
      </w:r>
    </w:p>
    <w:p w14:paraId="747571AE" w14:textId="20A9EB21" w:rsidR="00701A1A" w:rsidRDefault="00FC2C4F" w:rsidP="00392969">
      <w:pPr>
        <w:tabs>
          <w:tab w:val="left" w:pos="284"/>
        </w:tabs>
        <w:jc w:val="both"/>
      </w:pPr>
      <w:r>
        <w:t>O</w:t>
      </w:r>
      <w:r w:rsidRPr="00120FA7">
        <w:t>pracowanie kompleksow</w:t>
      </w:r>
      <w:r w:rsidR="001E4199">
        <w:t>ej</w:t>
      </w:r>
      <w:r>
        <w:t xml:space="preserve"> dokumentacji </w:t>
      </w:r>
      <w:r w:rsidRPr="00120FA7">
        <w:t>projektowo</w:t>
      </w:r>
      <w:r w:rsidR="0065694E">
        <w:t>-</w:t>
      </w:r>
      <w:r w:rsidRPr="00120FA7">
        <w:t>kosztorysow</w:t>
      </w:r>
      <w:r w:rsidR="001E4199">
        <w:t>ej</w:t>
      </w:r>
      <w:r>
        <w:t xml:space="preserve"> oraz</w:t>
      </w:r>
      <w:r w:rsidR="00271378">
        <w:t xml:space="preserve"> </w:t>
      </w:r>
      <w:r>
        <w:t>kompletn</w:t>
      </w:r>
      <w:r w:rsidR="001E4199">
        <w:t xml:space="preserve">ego </w:t>
      </w:r>
      <w:r w:rsidRPr="00D31BA3">
        <w:t>wniosk</w:t>
      </w:r>
      <w:r w:rsidR="001E4199">
        <w:t>u</w:t>
      </w:r>
      <w:r w:rsidRPr="00D31BA3">
        <w:t xml:space="preserve"> </w:t>
      </w:r>
      <w:r w:rsidR="00A924F9">
        <w:t>pozwolenia na budowę</w:t>
      </w:r>
      <w:r w:rsidR="00701A1A">
        <w:t xml:space="preserve"> </w:t>
      </w:r>
      <w:r w:rsidR="004C1E6B">
        <w:t>wraz z</w:t>
      </w:r>
      <w:r w:rsidR="00271378">
        <w:t xml:space="preserve"> </w:t>
      </w:r>
      <w:r w:rsidR="004C1E6B">
        <w:t>załącznikami</w:t>
      </w:r>
      <w:r>
        <w:t xml:space="preserve"> </w:t>
      </w:r>
      <w:r w:rsidR="00392969" w:rsidRPr="00392969">
        <w:rPr>
          <w:rFonts w:eastAsia="Lucida Sans Unicode"/>
          <w:bCs/>
          <w:kern w:val="2"/>
        </w:rPr>
        <w:t xml:space="preserve">dla zadania inwestycyjnego pn.: </w:t>
      </w:r>
      <w:r w:rsidR="00610ECC" w:rsidRPr="00610ECC">
        <w:t xml:space="preserve">„Budowa windy dla osób niepełnosprawnych na Stadionie przy Al. Niepodległości 2 </w:t>
      </w:r>
      <w:r w:rsidR="00610ECC">
        <w:t xml:space="preserve">                      </w:t>
      </w:r>
      <w:r w:rsidR="00610ECC" w:rsidRPr="00610ECC">
        <w:t>w Tarnobrzegu”.</w:t>
      </w:r>
      <w:r w:rsidR="006C1099">
        <w:t xml:space="preserve"> </w:t>
      </w:r>
      <w:r w:rsidRPr="007D60FE">
        <w:t>wraz z pełnieniem nadzoru autorskiego nad realizacją robót budowlanych we wszystkich branżach objętych zadaniem.</w:t>
      </w:r>
    </w:p>
    <w:p w14:paraId="68B40E9F" w14:textId="77777777" w:rsidR="00886454" w:rsidRDefault="00886454" w:rsidP="00392969">
      <w:pPr>
        <w:tabs>
          <w:tab w:val="left" w:pos="284"/>
        </w:tabs>
        <w:jc w:val="both"/>
      </w:pPr>
    </w:p>
    <w:p w14:paraId="0418203A" w14:textId="77777777" w:rsidR="00886454" w:rsidRDefault="00886454" w:rsidP="00392969">
      <w:pPr>
        <w:tabs>
          <w:tab w:val="left" w:pos="284"/>
        </w:tabs>
        <w:jc w:val="both"/>
      </w:pPr>
    </w:p>
    <w:p w14:paraId="044AAC4E" w14:textId="77777777" w:rsidR="00886454" w:rsidRPr="00392969" w:rsidRDefault="00886454" w:rsidP="00392969">
      <w:pPr>
        <w:tabs>
          <w:tab w:val="left" w:pos="284"/>
        </w:tabs>
        <w:jc w:val="both"/>
        <w:rPr>
          <w:bCs/>
        </w:rPr>
      </w:pPr>
    </w:p>
    <w:p w14:paraId="69A43A4E" w14:textId="77777777" w:rsidR="00610ECC" w:rsidRPr="009667A2" w:rsidRDefault="00610ECC" w:rsidP="00392969">
      <w:pPr>
        <w:tabs>
          <w:tab w:val="left" w:pos="284"/>
        </w:tabs>
        <w:jc w:val="both"/>
        <w:rPr>
          <w:bCs/>
        </w:rPr>
      </w:pPr>
    </w:p>
    <w:p w14:paraId="646EC230" w14:textId="0499D69F" w:rsidR="00FC2C4F" w:rsidRPr="00F07276" w:rsidRDefault="00FC2C4F" w:rsidP="00A4236D">
      <w:pPr>
        <w:spacing w:after="200"/>
        <w:jc w:val="both"/>
        <w:rPr>
          <w:b/>
          <w:lang w:eastAsia="en-US"/>
        </w:rPr>
      </w:pPr>
      <w:r w:rsidRPr="00F07276">
        <w:rPr>
          <w:b/>
          <w:lang w:eastAsia="en-US"/>
        </w:rPr>
        <w:lastRenderedPageBreak/>
        <w:t xml:space="preserve">2. Zakres rzeczowy opracowania projektowego </w:t>
      </w:r>
      <w:r w:rsidR="00296F55">
        <w:rPr>
          <w:b/>
          <w:lang w:eastAsia="en-US"/>
        </w:rPr>
        <w:t>musi</w:t>
      </w:r>
      <w:r w:rsidRPr="00F07276">
        <w:rPr>
          <w:b/>
          <w:lang w:eastAsia="en-US"/>
        </w:rPr>
        <w:t xml:space="preserve"> obejmować: </w:t>
      </w:r>
    </w:p>
    <w:p w14:paraId="74F9B231" w14:textId="6F75D3E8" w:rsidR="002460E5" w:rsidRDefault="002460E5" w:rsidP="00A33F4A">
      <w:pPr>
        <w:jc w:val="both"/>
      </w:pPr>
      <w:bookmarkStart w:id="2" w:name="_Hlk112831395"/>
      <w:r>
        <w:t xml:space="preserve">Opracowanie wielobranżowej dokumentacji projektowej wraz z przedmiarami, kosztorysami </w:t>
      </w:r>
      <w:r>
        <w:br/>
        <w:t>i specyfikacją techniczną, wraz z wszelkimi pozwoleniami, opiniami i ekspertyzami potrzebnymi do wykonania przedmiotu zamówienia.</w:t>
      </w:r>
    </w:p>
    <w:bookmarkEnd w:id="2"/>
    <w:p w14:paraId="3883B729" w14:textId="77777777" w:rsidR="0035686D" w:rsidRPr="0035686D" w:rsidRDefault="0035686D" w:rsidP="0035686D">
      <w:pPr>
        <w:spacing w:line="276" w:lineRule="auto"/>
        <w:jc w:val="both"/>
      </w:pPr>
      <w:r w:rsidRPr="0035686D">
        <w:t xml:space="preserve">Budowę dźwigu osobowego dla osób niepełnosprawnych: konstrukcja stalowa zewnętrzna wewnątrz istniejących schodów na poszczególne kondygnacje, na fundamencie. </w:t>
      </w:r>
    </w:p>
    <w:p w14:paraId="3016620F" w14:textId="77777777" w:rsidR="0035686D" w:rsidRPr="0035686D" w:rsidRDefault="0035686D" w:rsidP="0035686D">
      <w:pPr>
        <w:spacing w:line="276" w:lineRule="auto"/>
        <w:jc w:val="both"/>
      </w:pPr>
      <w:r w:rsidRPr="0035686D">
        <w:t xml:space="preserve">Dźwig ma posiadać trzy przystanki; parter, I piętro i II piętro. </w:t>
      </w:r>
    </w:p>
    <w:p w14:paraId="564B71E2" w14:textId="243E5594" w:rsidR="00510B42" w:rsidRPr="00701A1A" w:rsidRDefault="00510B42" w:rsidP="00392969">
      <w:pPr>
        <w:pStyle w:val="Teksttreci20"/>
        <w:shd w:val="clear" w:color="auto" w:fill="auto"/>
        <w:spacing w:before="0"/>
        <w:ind w:firstLine="0"/>
        <w:jc w:val="both"/>
        <w:rPr>
          <w:lang w:eastAsia="en-US"/>
        </w:rPr>
      </w:pPr>
    </w:p>
    <w:p w14:paraId="0DA01404" w14:textId="77777777" w:rsidR="004C1E6B" w:rsidRPr="00766D1F" w:rsidRDefault="00FC2C4F" w:rsidP="00A4236D">
      <w:pPr>
        <w:jc w:val="both"/>
        <w:rPr>
          <w:b/>
        </w:rPr>
      </w:pPr>
      <w:r w:rsidRPr="00F07276">
        <w:rPr>
          <w:b/>
          <w:lang w:eastAsia="en-US"/>
        </w:rPr>
        <w:t xml:space="preserve">3. </w:t>
      </w:r>
      <w:r w:rsidRPr="00F07276">
        <w:rPr>
          <w:b/>
        </w:rPr>
        <w:t>Szczegółowy zakres prac do wykonania przez Wykonawcę w ramach realizacji</w:t>
      </w:r>
      <w:r w:rsidRPr="00F07276">
        <w:rPr>
          <w:b/>
        </w:rPr>
        <w:br/>
        <w:t xml:space="preserve">     przedmiotu zamówienia: </w:t>
      </w:r>
    </w:p>
    <w:p w14:paraId="12A4B4AB" w14:textId="0DDAB7C7" w:rsidR="0035686D" w:rsidRPr="0035686D" w:rsidRDefault="0035686D" w:rsidP="0035686D">
      <w:pPr>
        <w:spacing w:line="276" w:lineRule="auto"/>
        <w:jc w:val="both"/>
        <w:rPr>
          <w:bCs/>
          <w:color w:val="000000"/>
        </w:rPr>
      </w:pPr>
      <w:r w:rsidRPr="0035686D">
        <w:rPr>
          <w:bCs/>
          <w:color w:val="000000"/>
        </w:rPr>
        <w:t>a) uzyskanie w imieniu Zamawiającego wszelkich warunków technicznych, decyzji, uzgodnień</w:t>
      </w:r>
      <w:r w:rsidR="00ED15BC">
        <w:rPr>
          <w:bCs/>
          <w:color w:val="000000"/>
        </w:rPr>
        <w:t xml:space="preserve"> </w:t>
      </w:r>
      <w:r w:rsidRPr="0035686D">
        <w:rPr>
          <w:bCs/>
          <w:color w:val="000000"/>
        </w:rPr>
        <w:t>i opinii niezbędnych do opracowania dokumentacji projektowej stanowiącej przedmiot zamówienia,</w:t>
      </w:r>
    </w:p>
    <w:p w14:paraId="53B3C83B" w14:textId="77777777" w:rsidR="0035686D" w:rsidRPr="0035686D" w:rsidRDefault="0035686D" w:rsidP="0035686D">
      <w:pPr>
        <w:spacing w:line="276" w:lineRule="auto"/>
        <w:jc w:val="both"/>
        <w:rPr>
          <w:bCs/>
          <w:color w:val="000000"/>
        </w:rPr>
      </w:pPr>
      <w:r w:rsidRPr="0035686D">
        <w:rPr>
          <w:bCs/>
          <w:color w:val="000000"/>
        </w:rPr>
        <w:t>b) opracowanie projektów budowlanych we wszystkich branżach objętych dokumentacją projektowo - kosztorysową, stanowiącą przedmiot zamówienia.  Wymagana ilość opracowań:</w:t>
      </w:r>
    </w:p>
    <w:p w14:paraId="33155D8B" w14:textId="77777777" w:rsidR="0035686D" w:rsidRPr="0035686D" w:rsidRDefault="0035686D" w:rsidP="0035686D">
      <w:pPr>
        <w:spacing w:line="276" w:lineRule="auto"/>
        <w:jc w:val="both"/>
        <w:rPr>
          <w:bCs/>
        </w:rPr>
      </w:pPr>
      <w:r w:rsidRPr="0035686D">
        <w:rPr>
          <w:bCs/>
        </w:rPr>
        <w:t>- projekty budowlane - 5 kpl. dla każdej branży w wersji papierowej i 2 egz. w wersji elektronicznej (format PDF+ DWG), w tym:</w:t>
      </w:r>
    </w:p>
    <w:p w14:paraId="55B27CBB" w14:textId="77777777" w:rsidR="0035686D" w:rsidRPr="0035686D" w:rsidRDefault="0035686D" w:rsidP="0035686D">
      <w:pPr>
        <w:spacing w:line="276" w:lineRule="auto"/>
        <w:jc w:val="both"/>
        <w:rPr>
          <w:bCs/>
        </w:rPr>
      </w:pPr>
      <w:r w:rsidRPr="0035686D">
        <w:rPr>
          <w:bCs/>
        </w:rPr>
        <w:t>- projekt zagospodarowania działki lub terenu,</w:t>
      </w:r>
    </w:p>
    <w:p w14:paraId="3B67E69A" w14:textId="77777777" w:rsidR="0035686D" w:rsidRPr="0035686D" w:rsidRDefault="0035686D" w:rsidP="0035686D">
      <w:pPr>
        <w:spacing w:line="276" w:lineRule="auto"/>
        <w:jc w:val="both"/>
        <w:rPr>
          <w:bCs/>
        </w:rPr>
      </w:pPr>
      <w:r w:rsidRPr="0035686D">
        <w:rPr>
          <w:bCs/>
        </w:rPr>
        <w:t>- projekt architektoniczno-budowlany,</w:t>
      </w:r>
    </w:p>
    <w:p w14:paraId="1C068587" w14:textId="77777777" w:rsidR="0035686D" w:rsidRPr="0035686D" w:rsidRDefault="0035686D" w:rsidP="0035686D">
      <w:pPr>
        <w:spacing w:line="276" w:lineRule="auto"/>
        <w:jc w:val="both"/>
        <w:rPr>
          <w:bCs/>
          <w:color w:val="FF0000"/>
        </w:rPr>
      </w:pPr>
      <w:r w:rsidRPr="0035686D">
        <w:rPr>
          <w:bCs/>
        </w:rPr>
        <w:t>- projekt techniczny,</w:t>
      </w:r>
    </w:p>
    <w:p w14:paraId="413D4EE1" w14:textId="77777777" w:rsidR="0035686D" w:rsidRPr="0035686D" w:rsidRDefault="0035686D" w:rsidP="0035686D">
      <w:pPr>
        <w:spacing w:line="276" w:lineRule="auto"/>
        <w:jc w:val="both"/>
        <w:rPr>
          <w:bCs/>
        </w:rPr>
      </w:pPr>
      <w:r w:rsidRPr="0035686D">
        <w:rPr>
          <w:bCs/>
        </w:rPr>
        <w:t>- projekt wykonawczy,</w:t>
      </w:r>
    </w:p>
    <w:p w14:paraId="6807E879" w14:textId="77777777" w:rsidR="0035686D" w:rsidRPr="0035686D" w:rsidRDefault="0035686D" w:rsidP="0035686D">
      <w:pPr>
        <w:spacing w:line="276" w:lineRule="auto"/>
        <w:jc w:val="both"/>
        <w:rPr>
          <w:bCs/>
          <w:color w:val="000000"/>
        </w:rPr>
      </w:pPr>
      <w:r w:rsidRPr="0035686D">
        <w:rPr>
          <w:bCs/>
          <w:color w:val="000000"/>
        </w:rPr>
        <w:t xml:space="preserve">c) sporządzenie przedmiarów robót dla całego zakresu objętego przedmiotem zamówienia. Wymagana ilość opracowań – po 2 egz. w wersji papierowej i 2 egz. w wersji elektronicznej </w:t>
      </w:r>
      <w:r w:rsidRPr="0035686D">
        <w:rPr>
          <w:bCs/>
          <w:color w:val="000000"/>
          <w:sz w:val="21"/>
          <w:szCs w:val="21"/>
          <w:shd w:val="clear" w:color="auto" w:fill="FFFFFF"/>
          <w:lang w:val="pl"/>
        </w:rPr>
        <w:t>(format PDF + XLS + ATH)</w:t>
      </w:r>
      <w:r w:rsidRPr="0035686D">
        <w:rPr>
          <w:bCs/>
          <w:color w:val="000000"/>
        </w:rPr>
        <w:t xml:space="preserve"> – oddzielnie dla każdej branży,</w:t>
      </w:r>
    </w:p>
    <w:p w14:paraId="126E68E3" w14:textId="77777777" w:rsidR="0035686D" w:rsidRPr="0035686D" w:rsidRDefault="0035686D" w:rsidP="0035686D">
      <w:pPr>
        <w:spacing w:line="276" w:lineRule="auto"/>
        <w:jc w:val="both"/>
        <w:rPr>
          <w:bCs/>
          <w:color w:val="000000"/>
        </w:rPr>
      </w:pPr>
      <w:r w:rsidRPr="0035686D">
        <w:rPr>
          <w:bCs/>
          <w:color w:val="000000"/>
        </w:rPr>
        <w:t xml:space="preserve">d) sporządzenie kosztorysów inwestorskich dla całego zakresu objętego przedmiotem zamówienia. Wymagana ilość opracowań – po 2 egz. w wersji papierowej i 2 egz. w wersji elektronicznej </w:t>
      </w:r>
      <w:r w:rsidRPr="0035686D">
        <w:rPr>
          <w:bCs/>
          <w:color w:val="000000"/>
          <w:sz w:val="21"/>
          <w:szCs w:val="21"/>
          <w:shd w:val="clear" w:color="auto" w:fill="FFFFFF"/>
          <w:lang w:val="pl"/>
        </w:rPr>
        <w:t>(format PDF + XLS + ATH)</w:t>
      </w:r>
      <w:r w:rsidRPr="0035686D">
        <w:rPr>
          <w:bCs/>
          <w:color w:val="000000"/>
        </w:rPr>
        <w:t xml:space="preserve"> - oddzielnie dla każdej branży,</w:t>
      </w:r>
    </w:p>
    <w:p w14:paraId="30BA9AC4" w14:textId="77777777" w:rsidR="0035686D" w:rsidRPr="0035686D" w:rsidRDefault="0035686D" w:rsidP="0035686D">
      <w:pPr>
        <w:spacing w:line="276" w:lineRule="auto"/>
        <w:jc w:val="both"/>
        <w:rPr>
          <w:bCs/>
          <w:color w:val="000000"/>
        </w:rPr>
      </w:pPr>
      <w:r w:rsidRPr="0035686D">
        <w:rPr>
          <w:bCs/>
          <w:color w:val="000000"/>
        </w:rPr>
        <w:t xml:space="preserve">e) sporządzenie specyfikacji technicznych wykonania i odbioru robót dla całego zakresu objętego przedmiotem zamówienia. Wymagana ilość opracowań – po 2 egz. w wersji papierowej i 2 egz. w wersji elektronicznej – oddzielnie dla każdej branży, </w:t>
      </w:r>
    </w:p>
    <w:p w14:paraId="01D023EE" w14:textId="77777777" w:rsidR="0035686D" w:rsidRPr="0035686D" w:rsidRDefault="0035686D" w:rsidP="0035686D">
      <w:pPr>
        <w:spacing w:line="276" w:lineRule="auto"/>
        <w:jc w:val="both"/>
        <w:rPr>
          <w:bCs/>
          <w:color w:val="000000"/>
        </w:rPr>
      </w:pPr>
      <w:r w:rsidRPr="0035686D">
        <w:rPr>
          <w:bCs/>
          <w:color w:val="000000"/>
        </w:rPr>
        <w:t>f) sporządzenie informacji dotyczącej bezpieczeństwa i ochrony zdrowia “BIOZ” dla całego zakresu robót objętego przedmiotem zamówienia. Wymagana ilość opracowań – po 4 egz.                      w wersji papierowej i 2 egz. w wersji elektronicznej - oddzielnie dla każdej branży ,</w:t>
      </w:r>
    </w:p>
    <w:p w14:paraId="28FF02F5" w14:textId="77777777" w:rsidR="0035686D" w:rsidRPr="0035686D" w:rsidRDefault="0035686D" w:rsidP="0035686D">
      <w:pPr>
        <w:spacing w:line="276" w:lineRule="auto"/>
        <w:jc w:val="both"/>
        <w:rPr>
          <w:bCs/>
          <w:color w:val="000000"/>
        </w:rPr>
      </w:pPr>
      <w:r w:rsidRPr="0035686D">
        <w:rPr>
          <w:bCs/>
          <w:color w:val="000000"/>
        </w:rPr>
        <w:t xml:space="preserve">g) sporządzenie dwukrotnej aktualizacji kosztorysów inwestorskich na wniosek Zamawiającego. Wymagana ilość opracowań – po 2 kpl. w wersji papierowej i 2 egz. </w:t>
      </w:r>
    </w:p>
    <w:p w14:paraId="5A212BE6" w14:textId="77777777" w:rsidR="0035686D" w:rsidRPr="0035686D" w:rsidRDefault="0035686D" w:rsidP="0035686D">
      <w:pPr>
        <w:spacing w:line="276" w:lineRule="auto"/>
        <w:jc w:val="both"/>
        <w:rPr>
          <w:bCs/>
          <w:color w:val="000000"/>
        </w:rPr>
      </w:pPr>
      <w:r w:rsidRPr="0035686D">
        <w:rPr>
          <w:bCs/>
          <w:color w:val="000000"/>
        </w:rPr>
        <w:t xml:space="preserve">w wersji elektronicznej </w:t>
      </w:r>
      <w:r w:rsidRPr="0035686D">
        <w:rPr>
          <w:bCs/>
          <w:color w:val="000000"/>
          <w:sz w:val="21"/>
          <w:szCs w:val="21"/>
          <w:shd w:val="clear" w:color="auto" w:fill="FFFFFF"/>
          <w:lang w:val="pl"/>
        </w:rPr>
        <w:t>(format PDF + XLS + ATH)</w:t>
      </w:r>
      <w:r w:rsidRPr="0035686D">
        <w:rPr>
          <w:bCs/>
          <w:color w:val="000000"/>
        </w:rPr>
        <w:t>,</w:t>
      </w:r>
    </w:p>
    <w:p w14:paraId="459DFE8E" w14:textId="77777777" w:rsidR="0035686D" w:rsidRPr="0035686D" w:rsidRDefault="0035686D" w:rsidP="0035686D">
      <w:pPr>
        <w:spacing w:line="276" w:lineRule="auto"/>
        <w:jc w:val="both"/>
        <w:rPr>
          <w:bCs/>
        </w:rPr>
      </w:pPr>
      <w:r w:rsidRPr="0035686D">
        <w:rPr>
          <w:bCs/>
          <w:color w:val="000000"/>
        </w:rPr>
        <w:t xml:space="preserve">h) konieczne </w:t>
      </w:r>
      <w:r w:rsidRPr="0035686D">
        <w:rPr>
          <w:bCs/>
        </w:rPr>
        <w:t>przeprowadzenie wizji lokalnej obiektu,</w:t>
      </w:r>
    </w:p>
    <w:p w14:paraId="593B6BEB" w14:textId="77777777" w:rsidR="0035686D" w:rsidRPr="0035686D" w:rsidRDefault="0035686D" w:rsidP="0035686D">
      <w:pPr>
        <w:spacing w:line="276" w:lineRule="auto"/>
        <w:jc w:val="both"/>
        <w:rPr>
          <w:bCs/>
          <w:color w:val="000000"/>
        </w:rPr>
      </w:pPr>
      <w:r w:rsidRPr="0035686D">
        <w:rPr>
          <w:bCs/>
          <w:color w:val="000000"/>
        </w:rPr>
        <w:t xml:space="preserve">i) przygotowanie materiałów przetargowych w wersji elektronicznej dla celów udzielenia zamówienia publicznego, zawierających projekty budowlane, projekty wykonawcze, </w:t>
      </w:r>
      <w:proofErr w:type="spellStart"/>
      <w:r w:rsidRPr="0035686D">
        <w:rPr>
          <w:bCs/>
          <w:color w:val="000000"/>
        </w:rPr>
        <w:t>STWiOR</w:t>
      </w:r>
      <w:proofErr w:type="spellEnd"/>
      <w:r w:rsidRPr="0035686D">
        <w:rPr>
          <w:bCs/>
          <w:color w:val="000000"/>
        </w:rPr>
        <w:t>, przedmiary – zgodnie z obowiązującymi przepisami. Wymagana ilość opracowań – 2 kpl. w wersji elektronicznej (format PDF i DOC lub ODT).</w:t>
      </w:r>
    </w:p>
    <w:p w14:paraId="57A80A82" w14:textId="77777777" w:rsidR="0035686D" w:rsidRPr="0035686D" w:rsidRDefault="0035686D" w:rsidP="0035686D">
      <w:pPr>
        <w:spacing w:line="276" w:lineRule="auto"/>
        <w:jc w:val="both"/>
        <w:rPr>
          <w:bCs/>
        </w:rPr>
      </w:pPr>
      <w:r w:rsidRPr="0035686D">
        <w:rPr>
          <w:bCs/>
        </w:rPr>
        <w:t>j) nieodpłatne i niezwłoczne udzielanie wyjaśnień na ewentualne zapytania oferentów, jakie złożone zostaną w toku postępowania przetargowego na wykonawstwo robót realizowanych na podstawie wykonanej przez niego dokumentacji projektowo – kosztorysowej, a także zajmowania stanowiska w przypadku złożenia odwołania.</w:t>
      </w:r>
    </w:p>
    <w:p w14:paraId="64A80BE5" w14:textId="77777777" w:rsidR="0035686D" w:rsidRPr="0035686D" w:rsidRDefault="0035686D" w:rsidP="0035686D">
      <w:pPr>
        <w:spacing w:line="276" w:lineRule="auto"/>
        <w:jc w:val="both"/>
        <w:rPr>
          <w:bCs/>
        </w:rPr>
      </w:pPr>
      <w:r w:rsidRPr="0035686D">
        <w:rPr>
          <w:bCs/>
        </w:rPr>
        <w:lastRenderedPageBreak/>
        <w:t>k) pełnienie nadzoru autorskiego nad realizacją robót budowlanych we wszystkich branżach objętych dokumentacją projektową, stanowiącą przedmiot zamówienia.</w:t>
      </w:r>
    </w:p>
    <w:p w14:paraId="1DDD34E6" w14:textId="77777777" w:rsidR="0035686D" w:rsidRPr="0035686D" w:rsidRDefault="0035686D" w:rsidP="0035686D">
      <w:pPr>
        <w:pStyle w:val="Nagwek"/>
        <w:ind w:left="360" w:hanging="360"/>
        <w:jc w:val="both"/>
        <w:rPr>
          <w:bCs/>
        </w:rPr>
      </w:pPr>
      <w:r w:rsidRPr="0035686D">
        <w:rPr>
          <w:bCs/>
        </w:rPr>
        <w:t xml:space="preserve">l) </w:t>
      </w:r>
      <w:r w:rsidRPr="0035686D">
        <w:rPr>
          <w:bCs/>
          <w:u w:val="single"/>
        </w:rPr>
        <w:t>przedstawić Zamawiającemu harmonogram realizacji zamówienia w terminie 7 dni od podpisania umowy</w:t>
      </w:r>
      <w:r w:rsidRPr="0035686D">
        <w:rPr>
          <w:bCs/>
        </w:rPr>
        <w:t xml:space="preserve">. </w:t>
      </w:r>
    </w:p>
    <w:p w14:paraId="4A4313D3" w14:textId="77777777" w:rsidR="0035686D" w:rsidRPr="0035686D" w:rsidRDefault="0035686D" w:rsidP="0035686D">
      <w:pPr>
        <w:pStyle w:val="Nagwek"/>
        <w:ind w:left="360" w:hanging="360"/>
        <w:jc w:val="both"/>
        <w:rPr>
          <w:bCs/>
        </w:rPr>
      </w:pPr>
      <w:r w:rsidRPr="0035686D">
        <w:rPr>
          <w:bCs/>
        </w:rPr>
        <w:t xml:space="preserve">      Przed ostatecznym złożeniem całości dokumentacji należy uzyskać pozytywną opinię Wydziału TID. Maksymalny czas opiniowania projektu: 7 dni.</w:t>
      </w:r>
    </w:p>
    <w:p w14:paraId="558437C1" w14:textId="77777777" w:rsidR="009667A2" w:rsidRPr="0035686D" w:rsidRDefault="009667A2" w:rsidP="00271378">
      <w:pPr>
        <w:pStyle w:val="Nagwek"/>
        <w:rPr>
          <w:bCs/>
        </w:rPr>
      </w:pPr>
    </w:p>
    <w:p w14:paraId="78DAAD3B" w14:textId="77777777" w:rsidR="009667A2" w:rsidRDefault="009667A2" w:rsidP="006E708F">
      <w:pPr>
        <w:pStyle w:val="Nagwek"/>
        <w:ind w:left="60"/>
        <w:jc w:val="center"/>
        <w:rPr>
          <w:b/>
          <w:bCs/>
        </w:rPr>
      </w:pPr>
    </w:p>
    <w:p w14:paraId="77A9ACE9" w14:textId="4C5BCD2A" w:rsidR="00FC2C4F" w:rsidRDefault="00FC2C4F" w:rsidP="006E708F">
      <w:pPr>
        <w:pStyle w:val="Nagwek"/>
        <w:ind w:left="60"/>
        <w:jc w:val="center"/>
        <w:rPr>
          <w:b/>
          <w:bCs/>
        </w:rPr>
      </w:pPr>
      <w:r w:rsidRPr="00D31BA3">
        <w:rPr>
          <w:b/>
          <w:bCs/>
        </w:rPr>
        <w:t>§ 3</w:t>
      </w:r>
    </w:p>
    <w:p w14:paraId="7889C4D2" w14:textId="77777777" w:rsidR="006E708F" w:rsidRPr="00D31BA3" w:rsidRDefault="006E708F" w:rsidP="006E708F">
      <w:pPr>
        <w:pStyle w:val="Nagwek"/>
        <w:ind w:left="60"/>
        <w:jc w:val="center"/>
        <w:rPr>
          <w:b/>
          <w:bCs/>
        </w:rPr>
      </w:pPr>
    </w:p>
    <w:p w14:paraId="435B70F6" w14:textId="77777777" w:rsidR="00FC2C4F" w:rsidRPr="00D31BA3" w:rsidRDefault="00FC2C4F" w:rsidP="00A4236D">
      <w:pPr>
        <w:pStyle w:val="Nagwek"/>
        <w:jc w:val="both"/>
        <w:outlineLvl w:val="0"/>
        <w:rPr>
          <w:b/>
          <w:bCs/>
        </w:rPr>
      </w:pPr>
      <w:r w:rsidRPr="00D31BA3">
        <w:rPr>
          <w:b/>
          <w:bCs/>
        </w:rPr>
        <w:t>1. Przepisy związane z wykonaniem przedmiotu zamówienia.</w:t>
      </w:r>
    </w:p>
    <w:p w14:paraId="26097332" w14:textId="77777777" w:rsidR="00FC2C4F" w:rsidRPr="00D31BA3" w:rsidRDefault="00FC2C4F" w:rsidP="00A4236D">
      <w:pPr>
        <w:pStyle w:val="Nagwek"/>
        <w:ind w:left="284"/>
        <w:jc w:val="both"/>
      </w:pPr>
      <w:r w:rsidRPr="00D31BA3">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5395193C" w14:textId="56BD30CC" w:rsidR="00FC2C4F" w:rsidRPr="002A2FB9" w:rsidRDefault="00FC2C4F" w:rsidP="00A4236D">
      <w:pPr>
        <w:pStyle w:val="Nagwek"/>
        <w:ind w:left="284"/>
        <w:jc w:val="both"/>
      </w:pPr>
      <w:r w:rsidRPr="00D31BA3">
        <w:t>Wykonawca zobowiązany jest znać i stosować wszystkie przepisy związane z wykonaniem przedmiotu zamówienia, w brzmieniu obowiązującym w okresie obowiązywania umowy</w:t>
      </w:r>
      <w:r w:rsidR="00536251">
        <w:t xml:space="preserve">, tj. </w:t>
      </w:r>
      <w:r w:rsidR="002A2FB9" w:rsidRPr="002A2FB9">
        <w:rPr>
          <w:rFonts w:eastAsiaTheme="minorEastAsia"/>
          <w:color w:val="000000"/>
          <w:kern w:val="24"/>
        </w:rPr>
        <w:t>opracowani</w:t>
      </w:r>
      <w:r w:rsidR="006E708F">
        <w:rPr>
          <w:rFonts w:eastAsiaTheme="minorEastAsia"/>
          <w:color w:val="000000"/>
          <w:kern w:val="24"/>
        </w:rPr>
        <w:t>a</w:t>
      </w:r>
      <w:r w:rsidR="002A2FB9" w:rsidRPr="002A2FB9">
        <w:rPr>
          <w:rFonts w:eastAsiaTheme="minorEastAsia"/>
          <w:color w:val="000000"/>
          <w:kern w:val="24"/>
        </w:rPr>
        <w:t xml:space="preserve"> projektu budowlanego w sposób zgodny z wymaganiami ustawy, ustaleniami określonymi w decyzjach administracyjnych dotyczących zamierzenia budowlanego, obowiązującymi przepisami oraz zasadami wiedzy technicznej</w:t>
      </w:r>
    </w:p>
    <w:p w14:paraId="19F5E4FF" w14:textId="3305F593" w:rsidR="00FC2C4F" w:rsidRDefault="00536251" w:rsidP="005F4BB9">
      <w:pPr>
        <w:pStyle w:val="NormalnyWeb"/>
        <w:spacing w:before="0" w:beforeAutospacing="0" w:after="0" w:afterAutospacing="0"/>
        <w:ind w:left="284"/>
        <w:jc w:val="both"/>
        <w:rPr>
          <w:rFonts w:eastAsiaTheme="minorEastAsia"/>
          <w:kern w:val="24"/>
          <w:position w:val="1"/>
        </w:rPr>
      </w:pPr>
      <w:r w:rsidRPr="00536251">
        <w:t xml:space="preserve">Wykonawca </w:t>
      </w:r>
      <w:r>
        <w:t>zobowiązany jest do</w:t>
      </w:r>
      <w:r w:rsidRPr="00536251">
        <w:rPr>
          <w:rFonts w:eastAsiaTheme="minorEastAsia"/>
          <w:kern w:val="24"/>
          <w:position w:val="1"/>
        </w:rPr>
        <w:t xml:space="preserve"> zapewnienia zgodności projektu technicznego </w:t>
      </w:r>
      <w:r w:rsidR="002A2FB9">
        <w:rPr>
          <w:rFonts w:eastAsiaTheme="minorEastAsia"/>
          <w:kern w:val="24"/>
          <w:position w:val="1"/>
        </w:rPr>
        <w:t xml:space="preserve">                             </w:t>
      </w:r>
      <w:r w:rsidRPr="00536251">
        <w:rPr>
          <w:rFonts w:eastAsiaTheme="minorEastAsia"/>
          <w:kern w:val="24"/>
          <w:position w:val="1"/>
        </w:rPr>
        <w:t>z projektem zagospodarowania działki lub terenu oraz projektem architektoniczno-budowlanym.</w:t>
      </w:r>
    </w:p>
    <w:p w14:paraId="06AADEB9" w14:textId="77777777" w:rsidR="006E708F" w:rsidRPr="00D31BA3" w:rsidRDefault="006E708F" w:rsidP="002A2FB9">
      <w:pPr>
        <w:pStyle w:val="NormalnyWeb"/>
        <w:spacing w:before="0" w:beforeAutospacing="0" w:after="0" w:afterAutospacing="0"/>
        <w:ind w:left="284"/>
        <w:jc w:val="both"/>
      </w:pPr>
    </w:p>
    <w:p w14:paraId="095EC815" w14:textId="77777777" w:rsidR="00FC2C4F" w:rsidRPr="00D31BA3" w:rsidRDefault="00FC2C4F" w:rsidP="00A4236D">
      <w:pPr>
        <w:pStyle w:val="Nagwek"/>
        <w:jc w:val="both"/>
        <w:outlineLvl w:val="0"/>
        <w:rPr>
          <w:b/>
          <w:bCs/>
        </w:rPr>
      </w:pPr>
      <w:r w:rsidRPr="00D31BA3">
        <w:rPr>
          <w:b/>
          <w:bCs/>
        </w:rPr>
        <w:t xml:space="preserve">2. </w:t>
      </w:r>
      <w:bookmarkStart w:id="3" w:name="_Hlk112831456"/>
      <w:r w:rsidRPr="00D31BA3">
        <w:rPr>
          <w:b/>
          <w:bCs/>
        </w:rPr>
        <w:t>Dokumentacja musi być opracowana zgodnie z:</w:t>
      </w:r>
    </w:p>
    <w:p w14:paraId="1D6C5819" w14:textId="35BFBEB4" w:rsidR="00610ECC" w:rsidRPr="00610ECC" w:rsidRDefault="00FC2C4F" w:rsidP="005F4BB9">
      <w:pPr>
        <w:numPr>
          <w:ilvl w:val="0"/>
          <w:numId w:val="38"/>
        </w:numPr>
        <w:tabs>
          <w:tab w:val="left" w:pos="426"/>
        </w:tabs>
        <w:spacing w:line="276" w:lineRule="auto"/>
        <w:ind w:left="785"/>
        <w:jc w:val="both"/>
        <w:rPr>
          <w:bCs/>
          <w:lang w:val="x-none" w:eastAsia="en-US"/>
        </w:rPr>
      </w:pPr>
      <w:r w:rsidRPr="00610ECC">
        <w:rPr>
          <w:bCs/>
        </w:rPr>
        <w:t xml:space="preserve"> </w:t>
      </w:r>
      <w:bookmarkEnd w:id="3"/>
      <w:r w:rsidR="00610ECC" w:rsidRPr="00610ECC">
        <w:rPr>
          <w:bCs/>
          <w:lang w:val="x-none" w:eastAsia="en-US"/>
        </w:rPr>
        <w:t xml:space="preserve">Ustawa Prawo zamówień publicznych z dn. </w:t>
      </w:r>
      <w:r w:rsidR="00610ECC" w:rsidRPr="00610ECC">
        <w:rPr>
          <w:bCs/>
          <w:lang w:eastAsia="en-US"/>
        </w:rPr>
        <w:t>11 września 2019</w:t>
      </w:r>
      <w:r w:rsidR="00610ECC" w:rsidRPr="00610ECC">
        <w:rPr>
          <w:bCs/>
          <w:lang w:val="x-none" w:eastAsia="en-US"/>
        </w:rPr>
        <w:t xml:space="preserve"> r. (</w:t>
      </w:r>
      <w:proofErr w:type="spellStart"/>
      <w:r w:rsidR="00610ECC" w:rsidRPr="00610ECC">
        <w:rPr>
          <w:bCs/>
          <w:lang w:val="x-none" w:eastAsia="en-US"/>
        </w:rPr>
        <w:t>t.j</w:t>
      </w:r>
      <w:proofErr w:type="spellEnd"/>
      <w:r w:rsidR="00610ECC" w:rsidRPr="00610ECC">
        <w:rPr>
          <w:bCs/>
          <w:lang w:val="x-none" w:eastAsia="en-US"/>
        </w:rPr>
        <w:t xml:space="preserve">. Dz. U. z 2022 r. poz. 1710 z </w:t>
      </w:r>
      <w:proofErr w:type="spellStart"/>
      <w:r w:rsidR="00610ECC" w:rsidRPr="00610ECC">
        <w:rPr>
          <w:bCs/>
          <w:lang w:val="x-none" w:eastAsia="en-US"/>
        </w:rPr>
        <w:t>późn</w:t>
      </w:r>
      <w:proofErr w:type="spellEnd"/>
      <w:r w:rsidR="00610ECC" w:rsidRPr="00610ECC">
        <w:rPr>
          <w:bCs/>
          <w:lang w:val="x-none" w:eastAsia="en-US"/>
        </w:rPr>
        <w:t>. zm.) /dalej PZP/</w:t>
      </w:r>
    </w:p>
    <w:p w14:paraId="607C75F2"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23 kwietnia 1964 r. Kodeks Cywilny (</w:t>
      </w:r>
      <w:proofErr w:type="spellStart"/>
      <w:r w:rsidRPr="00610ECC">
        <w:rPr>
          <w:bCs/>
          <w:lang w:val="x-none" w:eastAsia="en-US"/>
        </w:rPr>
        <w:t>t.j</w:t>
      </w:r>
      <w:proofErr w:type="spellEnd"/>
      <w:r w:rsidRPr="00610ECC">
        <w:rPr>
          <w:bCs/>
          <w:lang w:val="x-none" w:eastAsia="en-US"/>
        </w:rPr>
        <w:t xml:space="preserve">. Dz. U. z 2022 r. poz. 1360 </w:t>
      </w:r>
      <w:r w:rsidRPr="00610ECC">
        <w:rPr>
          <w:bCs/>
          <w:lang w:val="x-none" w:eastAsia="en-US"/>
        </w:rPr>
        <w:br/>
        <w:t xml:space="preserve">z </w:t>
      </w:r>
      <w:proofErr w:type="spellStart"/>
      <w:r w:rsidRPr="00610ECC">
        <w:rPr>
          <w:bCs/>
          <w:lang w:val="x-none" w:eastAsia="en-US"/>
        </w:rPr>
        <w:t>późn</w:t>
      </w:r>
      <w:proofErr w:type="spellEnd"/>
      <w:r w:rsidRPr="00610ECC">
        <w:rPr>
          <w:bCs/>
          <w:lang w:val="x-none" w:eastAsia="en-US"/>
        </w:rPr>
        <w:t>. zm.)</w:t>
      </w:r>
    </w:p>
    <w:p w14:paraId="21C5ADF7"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7 lipca 1994 r. Prawo budowlane (</w:t>
      </w:r>
      <w:proofErr w:type="spellStart"/>
      <w:r w:rsidRPr="00610ECC">
        <w:rPr>
          <w:bCs/>
          <w:lang w:val="x-none" w:eastAsia="en-US"/>
        </w:rPr>
        <w:t>t.j</w:t>
      </w:r>
      <w:proofErr w:type="spellEnd"/>
      <w:r w:rsidRPr="00610ECC">
        <w:rPr>
          <w:bCs/>
          <w:lang w:val="x-none" w:eastAsia="en-US"/>
        </w:rPr>
        <w:t>. Dz. U. z 202</w:t>
      </w:r>
      <w:r w:rsidRPr="00610ECC">
        <w:rPr>
          <w:bCs/>
          <w:lang w:eastAsia="en-US"/>
        </w:rPr>
        <w:t>3</w:t>
      </w:r>
      <w:r w:rsidRPr="00610ECC">
        <w:rPr>
          <w:bCs/>
          <w:lang w:val="x-none" w:eastAsia="en-US"/>
        </w:rPr>
        <w:t xml:space="preserve"> r. poz. </w:t>
      </w:r>
      <w:r w:rsidRPr="00610ECC">
        <w:rPr>
          <w:bCs/>
          <w:lang w:eastAsia="en-US"/>
        </w:rPr>
        <w:t>682</w:t>
      </w:r>
      <w:r w:rsidRPr="00610ECC">
        <w:rPr>
          <w:bCs/>
          <w:lang w:val="x-none" w:eastAsia="en-US"/>
        </w:rPr>
        <w:t xml:space="preserve"> z </w:t>
      </w:r>
      <w:proofErr w:type="spellStart"/>
      <w:r w:rsidRPr="00610ECC">
        <w:rPr>
          <w:bCs/>
          <w:lang w:val="x-none" w:eastAsia="en-US"/>
        </w:rPr>
        <w:t>późn</w:t>
      </w:r>
      <w:proofErr w:type="spellEnd"/>
      <w:r w:rsidRPr="00610ECC">
        <w:rPr>
          <w:bCs/>
          <w:lang w:val="x-none" w:eastAsia="en-US"/>
        </w:rPr>
        <w:t>. zm.)</w:t>
      </w:r>
    </w:p>
    <w:p w14:paraId="37AFA988"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Rozporządzenie Ministra Rozwoju z dnia 11 września 2020 r. w sprawie szczegółowego zakresu i formy projektu budowlanego (Dz. U. </w:t>
      </w:r>
      <w:r w:rsidRPr="00610ECC">
        <w:rPr>
          <w:bCs/>
          <w:lang w:eastAsia="en-US"/>
        </w:rPr>
        <w:t xml:space="preserve">2022 </w:t>
      </w:r>
      <w:r w:rsidRPr="00610ECC">
        <w:rPr>
          <w:bCs/>
          <w:lang w:val="x-none" w:eastAsia="en-US"/>
        </w:rPr>
        <w:t>poz. 16</w:t>
      </w:r>
      <w:r w:rsidRPr="00610ECC">
        <w:rPr>
          <w:bCs/>
          <w:lang w:eastAsia="en-US"/>
        </w:rPr>
        <w:t>79</w:t>
      </w:r>
      <w:r w:rsidRPr="00610ECC">
        <w:rPr>
          <w:bCs/>
          <w:lang w:val="x-none" w:eastAsia="en-US"/>
        </w:rPr>
        <w:t xml:space="preserve"> z </w:t>
      </w:r>
      <w:proofErr w:type="spellStart"/>
      <w:r w:rsidRPr="00610ECC">
        <w:rPr>
          <w:bCs/>
          <w:lang w:val="x-none" w:eastAsia="en-US"/>
        </w:rPr>
        <w:t>późn</w:t>
      </w:r>
      <w:proofErr w:type="spellEnd"/>
      <w:r w:rsidRPr="00610ECC">
        <w:rPr>
          <w:bCs/>
          <w:lang w:val="x-none" w:eastAsia="en-US"/>
        </w:rPr>
        <w:t xml:space="preserve">. zm.). </w:t>
      </w:r>
    </w:p>
    <w:p w14:paraId="6907A736"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Ustawa z dnia 27 marca 2003 r. o planowaniu i zagospodarowaniu przestrzennym </w:t>
      </w:r>
      <w:r w:rsidRPr="00610ECC">
        <w:rPr>
          <w:bCs/>
          <w:lang w:val="x-none" w:eastAsia="en-US"/>
        </w:rPr>
        <w:br/>
        <w:t>(</w:t>
      </w:r>
      <w:proofErr w:type="spellStart"/>
      <w:r w:rsidRPr="00610ECC">
        <w:rPr>
          <w:bCs/>
          <w:lang w:val="x-none" w:eastAsia="en-US"/>
        </w:rPr>
        <w:t>t.j</w:t>
      </w:r>
      <w:proofErr w:type="spellEnd"/>
      <w:r w:rsidRPr="00610ECC">
        <w:rPr>
          <w:bCs/>
          <w:lang w:val="x-none" w:eastAsia="en-US"/>
        </w:rPr>
        <w:t>. Dz. U. z 202</w:t>
      </w:r>
      <w:r w:rsidRPr="00610ECC">
        <w:rPr>
          <w:bCs/>
          <w:lang w:eastAsia="en-US"/>
        </w:rPr>
        <w:t>3</w:t>
      </w:r>
      <w:r w:rsidRPr="00610ECC">
        <w:rPr>
          <w:bCs/>
          <w:lang w:val="x-none" w:eastAsia="en-US"/>
        </w:rPr>
        <w:t xml:space="preserve"> r. poz. </w:t>
      </w:r>
      <w:r w:rsidRPr="00610ECC">
        <w:rPr>
          <w:bCs/>
          <w:lang w:eastAsia="en-US"/>
        </w:rPr>
        <w:t>977</w:t>
      </w:r>
      <w:r w:rsidRPr="00610ECC">
        <w:rPr>
          <w:bCs/>
          <w:lang w:val="x-none" w:eastAsia="en-US"/>
        </w:rPr>
        <w:t xml:space="preserve"> z </w:t>
      </w:r>
      <w:proofErr w:type="spellStart"/>
      <w:r w:rsidRPr="00610ECC">
        <w:rPr>
          <w:bCs/>
          <w:lang w:val="x-none" w:eastAsia="en-US"/>
        </w:rPr>
        <w:t>późn</w:t>
      </w:r>
      <w:proofErr w:type="spellEnd"/>
      <w:r w:rsidRPr="00610ECC">
        <w:rPr>
          <w:bCs/>
          <w:lang w:val="x-none" w:eastAsia="en-US"/>
        </w:rPr>
        <w:t>. zm.)</w:t>
      </w:r>
    </w:p>
    <w:p w14:paraId="65A6B687"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Ustawa z dnia 4 lutego 1994 roku – o prawie autorskim i prawach pokrewnych </w:t>
      </w:r>
      <w:r w:rsidRPr="00610ECC">
        <w:rPr>
          <w:bCs/>
          <w:lang w:val="x-none" w:eastAsia="en-US"/>
        </w:rPr>
        <w:br/>
        <w:t>(</w:t>
      </w:r>
      <w:proofErr w:type="spellStart"/>
      <w:r w:rsidRPr="00610ECC">
        <w:rPr>
          <w:bCs/>
          <w:lang w:val="x-none" w:eastAsia="en-US"/>
        </w:rPr>
        <w:t>t.j</w:t>
      </w:r>
      <w:proofErr w:type="spellEnd"/>
      <w:r w:rsidRPr="00610ECC">
        <w:rPr>
          <w:bCs/>
          <w:lang w:val="x-none" w:eastAsia="en-US"/>
        </w:rPr>
        <w:t>. Dz. U. z 202</w:t>
      </w:r>
      <w:r w:rsidRPr="00610ECC">
        <w:rPr>
          <w:bCs/>
          <w:lang w:eastAsia="en-US"/>
        </w:rPr>
        <w:t>2</w:t>
      </w:r>
      <w:r w:rsidRPr="00610ECC">
        <w:rPr>
          <w:bCs/>
          <w:lang w:val="x-none" w:eastAsia="en-US"/>
        </w:rPr>
        <w:t xml:space="preserve"> r. poz. </w:t>
      </w:r>
      <w:r w:rsidRPr="00610ECC">
        <w:rPr>
          <w:bCs/>
          <w:lang w:eastAsia="en-US"/>
        </w:rPr>
        <w:t>2509</w:t>
      </w:r>
      <w:r w:rsidRPr="00610ECC">
        <w:rPr>
          <w:bCs/>
          <w:lang w:val="x-none" w:eastAsia="en-US"/>
        </w:rPr>
        <w:t xml:space="preserve"> z </w:t>
      </w:r>
      <w:proofErr w:type="spellStart"/>
      <w:r w:rsidRPr="00610ECC">
        <w:rPr>
          <w:bCs/>
          <w:lang w:val="x-none" w:eastAsia="en-US"/>
        </w:rPr>
        <w:t>późn</w:t>
      </w:r>
      <w:proofErr w:type="spellEnd"/>
      <w:r w:rsidRPr="00610ECC">
        <w:rPr>
          <w:bCs/>
          <w:lang w:val="x-none" w:eastAsia="en-US"/>
        </w:rPr>
        <w:t>. zm.)</w:t>
      </w:r>
    </w:p>
    <w:p w14:paraId="47B5592C" w14:textId="77777777" w:rsidR="00610ECC" w:rsidRPr="00610ECC" w:rsidRDefault="00610ECC" w:rsidP="005F4BB9">
      <w:pPr>
        <w:numPr>
          <w:ilvl w:val="0"/>
          <w:numId w:val="38"/>
        </w:numPr>
        <w:tabs>
          <w:tab w:val="left" w:pos="0"/>
          <w:tab w:val="left" w:pos="426"/>
        </w:tabs>
        <w:spacing w:line="276" w:lineRule="auto"/>
        <w:ind w:left="785"/>
        <w:jc w:val="both"/>
        <w:rPr>
          <w:bCs/>
          <w:lang w:val="x-none" w:eastAsia="en-US"/>
        </w:rPr>
      </w:pPr>
      <w:r w:rsidRPr="00610ECC">
        <w:rPr>
          <w:bCs/>
          <w:lang w:val="x-none" w:eastAsia="en-US"/>
        </w:rPr>
        <w:t xml:space="preserve">Rozporządzeniem Ministra Infrastruktury z dnia 23 czerwca 2003 r. w sprawie informacji dotyczącej bezpieczeństwa i ochrony zdrowia oraz planu bezpieczeństwa i ochrony zdrowia (Dz.U. z 2003 r. Nr 120 poz. 1126 z </w:t>
      </w:r>
      <w:proofErr w:type="spellStart"/>
      <w:r w:rsidRPr="00610ECC">
        <w:rPr>
          <w:bCs/>
          <w:lang w:val="x-none" w:eastAsia="en-US"/>
        </w:rPr>
        <w:t>późn</w:t>
      </w:r>
      <w:proofErr w:type="spellEnd"/>
      <w:r w:rsidRPr="00610ECC">
        <w:rPr>
          <w:bCs/>
          <w:lang w:val="x-none" w:eastAsia="en-US"/>
        </w:rPr>
        <w:t>. zm.)</w:t>
      </w:r>
    </w:p>
    <w:p w14:paraId="132AB7B1"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Rozporządzenie Ministra Infrastruktury z  dnia  6  lutego  2003 r.  w  sprawie  bezpieczeństwa  pracy  i  higieny  pracy  podczas  wykonywania  robót  budowlanych  (Dz. U. Nr 47, poz. 401)</w:t>
      </w:r>
    </w:p>
    <w:p w14:paraId="68D5B872"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Rozporządzenie Ministra Infrastruktury z dnia 18 maja 2004 r. w sprawie określenia metod i podstaw sporządzenia kosztorysu inwestorskiego, obliczania planowanych kosztów prac projektowych oraz planowanych kosztów  robót  budowlanych  określonych  w  programie  funkcjonalno-użytkowym  (Dz. U. Nr 130, poz. 1389)</w:t>
      </w:r>
    </w:p>
    <w:p w14:paraId="6A11E1A0" w14:textId="382BC63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lastRenderedPageBreak/>
        <w:t xml:space="preserve"> Rozporządzenie  Ministra  Infrastruktury  z  dnia  2  września   2004 r.  w  sprawie  szczegółowego  zakresu  dokumentacji  projektowej,  specyfikacji  technicznej  wykonania  i  odbioru  robót  budowlanych  oraz  programu  </w:t>
      </w:r>
      <w:proofErr w:type="spellStart"/>
      <w:r w:rsidRPr="00610ECC">
        <w:rPr>
          <w:bCs/>
          <w:lang w:val="x-none" w:eastAsia="en-US"/>
        </w:rPr>
        <w:t>funkcjonalno</w:t>
      </w:r>
      <w:proofErr w:type="spellEnd"/>
      <w:r w:rsidRPr="00610ECC">
        <w:rPr>
          <w:bCs/>
          <w:lang w:val="x-none" w:eastAsia="en-US"/>
        </w:rPr>
        <w:t xml:space="preserve"> – użytkowego  (</w:t>
      </w:r>
      <w:proofErr w:type="spellStart"/>
      <w:r w:rsidRPr="00610ECC">
        <w:rPr>
          <w:bCs/>
          <w:lang w:val="x-none" w:eastAsia="en-US"/>
        </w:rPr>
        <w:t>t.j</w:t>
      </w:r>
      <w:proofErr w:type="spellEnd"/>
      <w:r w:rsidRPr="00610ECC">
        <w:rPr>
          <w:bCs/>
          <w:lang w:val="x-none" w:eastAsia="en-US"/>
        </w:rPr>
        <w:t>. Dz. U. z 2013 r. poz. 1129)</w:t>
      </w:r>
    </w:p>
    <w:p w14:paraId="4B09ACC3"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16  kwietnia  2004 r.  o  wyrobach  budowlanych  (</w:t>
      </w:r>
      <w:proofErr w:type="spellStart"/>
      <w:r w:rsidRPr="00610ECC">
        <w:rPr>
          <w:bCs/>
          <w:lang w:val="x-none" w:eastAsia="en-US"/>
        </w:rPr>
        <w:t>t.j</w:t>
      </w:r>
      <w:proofErr w:type="spellEnd"/>
      <w:r w:rsidRPr="00610ECC">
        <w:rPr>
          <w:bCs/>
          <w:lang w:val="x-none" w:eastAsia="en-US"/>
        </w:rPr>
        <w:t>. Dz. U. z 2021 r. poz. 1213)</w:t>
      </w:r>
    </w:p>
    <w:p w14:paraId="4D35956C"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Ustawa z dnia 13 czerwca 2013 r. o zmianie ustawy o wyrobach budowlanych oraz ustawy o systemie oceny zgodności (Dz. U. poz. 898 z </w:t>
      </w:r>
      <w:proofErr w:type="spellStart"/>
      <w:r w:rsidRPr="00610ECC">
        <w:rPr>
          <w:bCs/>
          <w:lang w:val="x-none" w:eastAsia="en-US"/>
        </w:rPr>
        <w:t>późn</w:t>
      </w:r>
      <w:proofErr w:type="spellEnd"/>
      <w:r w:rsidRPr="00610ECC">
        <w:rPr>
          <w:bCs/>
          <w:lang w:val="x-none" w:eastAsia="en-US"/>
        </w:rPr>
        <w:t xml:space="preserve">. zm.)  </w:t>
      </w:r>
    </w:p>
    <w:p w14:paraId="1BB22F3F"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Rozporządzenie  Ministra  Infrastruktury  z  dnia  11  sierpnia  2004 r.  w  sprawie  sposobu  deklarowania  zgodności  wyrobów  budowlanych  oraz  sposobu  znakowania  ich  znakami  budowlanymi  (Dz. U. poz. 1966 z </w:t>
      </w:r>
      <w:proofErr w:type="spellStart"/>
      <w:r w:rsidRPr="00610ECC">
        <w:rPr>
          <w:bCs/>
          <w:lang w:val="x-none" w:eastAsia="en-US"/>
        </w:rPr>
        <w:t>późn</w:t>
      </w:r>
      <w:proofErr w:type="spellEnd"/>
      <w:r w:rsidRPr="00610ECC">
        <w:rPr>
          <w:bCs/>
          <w:lang w:val="x-none" w:eastAsia="en-US"/>
        </w:rPr>
        <w:t>. zm.)</w:t>
      </w:r>
    </w:p>
    <w:p w14:paraId="1DCB43A7"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 Ustawa z dnia 17 maja 1989 r. Prawo geodezyjne i kartograficzne (</w:t>
      </w:r>
      <w:proofErr w:type="spellStart"/>
      <w:r w:rsidRPr="00610ECC">
        <w:rPr>
          <w:bCs/>
          <w:lang w:val="x-none" w:eastAsia="en-US"/>
        </w:rPr>
        <w:t>t.j</w:t>
      </w:r>
      <w:proofErr w:type="spellEnd"/>
      <w:r w:rsidRPr="00610ECC">
        <w:rPr>
          <w:bCs/>
          <w:lang w:val="x-none" w:eastAsia="en-US"/>
        </w:rPr>
        <w:t xml:space="preserve">. Dz. U. z 2021 r. poz. 1990 z </w:t>
      </w:r>
      <w:proofErr w:type="spellStart"/>
      <w:r w:rsidRPr="00610ECC">
        <w:rPr>
          <w:bCs/>
          <w:lang w:val="x-none" w:eastAsia="en-US"/>
        </w:rPr>
        <w:t>późn</w:t>
      </w:r>
      <w:proofErr w:type="spellEnd"/>
      <w:r w:rsidRPr="00610ECC">
        <w:rPr>
          <w:bCs/>
          <w:lang w:val="x-none" w:eastAsia="en-US"/>
        </w:rPr>
        <w:t>. zm.)</w:t>
      </w:r>
    </w:p>
    <w:p w14:paraId="19EF2740"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27  kwietnia  2001 r.  Prawo  Ochrony  Środowiska  (</w:t>
      </w:r>
      <w:proofErr w:type="spellStart"/>
      <w:r w:rsidRPr="00610ECC">
        <w:rPr>
          <w:bCs/>
          <w:lang w:val="x-none" w:eastAsia="en-US"/>
        </w:rPr>
        <w:t>t.j</w:t>
      </w:r>
      <w:proofErr w:type="spellEnd"/>
      <w:r w:rsidRPr="00610ECC">
        <w:rPr>
          <w:bCs/>
          <w:lang w:val="x-none" w:eastAsia="en-US"/>
        </w:rPr>
        <w:t>. Dz. U. z 202</w:t>
      </w:r>
      <w:r w:rsidRPr="00610ECC">
        <w:rPr>
          <w:bCs/>
          <w:lang w:eastAsia="en-US"/>
        </w:rPr>
        <w:t>2</w:t>
      </w:r>
      <w:r w:rsidRPr="00610ECC">
        <w:rPr>
          <w:bCs/>
          <w:lang w:val="x-none" w:eastAsia="en-US"/>
        </w:rPr>
        <w:t xml:space="preserve"> r. poz. </w:t>
      </w:r>
      <w:r w:rsidRPr="00610ECC">
        <w:rPr>
          <w:bCs/>
          <w:lang w:eastAsia="en-US"/>
        </w:rPr>
        <w:t>2556</w:t>
      </w:r>
      <w:r w:rsidRPr="00610ECC">
        <w:rPr>
          <w:bCs/>
          <w:lang w:val="x-none" w:eastAsia="en-US"/>
        </w:rPr>
        <w:t xml:space="preserve"> z </w:t>
      </w:r>
      <w:proofErr w:type="spellStart"/>
      <w:r w:rsidRPr="00610ECC">
        <w:rPr>
          <w:bCs/>
          <w:lang w:val="x-none" w:eastAsia="en-US"/>
        </w:rPr>
        <w:t>późn</w:t>
      </w:r>
      <w:proofErr w:type="spellEnd"/>
      <w:r w:rsidRPr="00610ECC">
        <w:rPr>
          <w:bCs/>
          <w:lang w:val="x-none" w:eastAsia="en-US"/>
        </w:rPr>
        <w:t>. zm.)</w:t>
      </w:r>
    </w:p>
    <w:p w14:paraId="06C183F7" w14:textId="77777777" w:rsidR="00610ECC" w:rsidRPr="00610ECC" w:rsidRDefault="00610ECC" w:rsidP="005F4BB9">
      <w:pPr>
        <w:numPr>
          <w:ilvl w:val="0"/>
          <w:numId w:val="38"/>
        </w:numPr>
        <w:tabs>
          <w:tab w:val="left" w:pos="426"/>
        </w:tabs>
        <w:spacing w:line="276" w:lineRule="auto"/>
        <w:ind w:left="785"/>
        <w:jc w:val="both"/>
        <w:rPr>
          <w:bCs/>
          <w:color w:val="000000"/>
          <w:lang w:val="x-none" w:eastAsia="en-US"/>
        </w:rPr>
      </w:pPr>
      <w:r w:rsidRPr="00610ECC">
        <w:rPr>
          <w:bCs/>
          <w:color w:val="000000"/>
          <w:lang w:val="x-none" w:eastAsia="en-US"/>
        </w:rPr>
        <w:t>Ustawa z dnia 3 października 2008 r. o udostępnianiu informacji o środowisku i jego ochronie, udziale społeczeństwa w ochronie środowiska oraz o ocenach oddziaływania na środowisko (</w:t>
      </w:r>
      <w:proofErr w:type="spellStart"/>
      <w:r w:rsidRPr="00610ECC">
        <w:rPr>
          <w:bCs/>
          <w:color w:val="000000"/>
          <w:lang w:val="x-none" w:eastAsia="en-US"/>
        </w:rPr>
        <w:t>t.j</w:t>
      </w:r>
      <w:proofErr w:type="spellEnd"/>
      <w:r w:rsidRPr="00610ECC">
        <w:rPr>
          <w:bCs/>
          <w:color w:val="000000"/>
          <w:lang w:val="x-none" w:eastAsia="en-US"/>
        </w:rPr>
        <w:t xml:space="preserve">. Dz. U. z 2022 r. poz. 1029 z </w:t>
      </w:r>
      <w:proofErr w:type="spellStart"/>
      <w:r w:rsidRPr="00610ECC">
        <w:rPr>
          <w:bCs/>
          <w:color w:val="000000"/>
          <w:lang w:val="x-none" w:eastAsia="en-US"/>
        </w:rPr>
        <w:t>późn</w:t>
      </w:r>
      <w:proofErr w:type="spellEnd"/>
      <w:r w:rsidRPr="00610ECC">
        <w:rPr>
          <w:bCs/>
          <w:color w:val="000000"/>
          <w:lang w:val="x-none" w:eastAsia="en-US"/>
        </w:rPr>
        <w:t>. zm.)</w:t>
      </w:r>
    </w:p>
    <w:p w14:paraId="48F059AC"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Rozporządzenie  Ministra  Środowiska  z  dnia  14  czerwca  2007 r.  w  sprawie  dopuszczalnego  poziomu  hałasu  w  środowisku  (</w:t>
      </w:r>
      <w:proofErr w:type="spellStart"/>
      <w:r w:rsidRPr="00610ECC">
        <w:rPr>
          <w:bCs/>
          <w:lang w:val="x-none" w:eastAsia="en-US"/>
        </w:rPr>
        <w:t>t.j</w:t>
      </w:r>
      <w:proofErr w:type="spellEnd"/>
      <w:r w:rsidRPr="00610ECC">
        <w:rPr>
          <w:bCs/>
          <w:lang w:val="x-none" w:eastAsia="en-US"/>
        </w:rPr>
        <w:t>. Dz. U. z 2014 r. poz. 112)</w:t>
      </w:r>
    </w:p>
    <w:p w14:paraId="47ACE524"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14 grudnia 2012 r. o odpadach (</w:t>
      </w:r>
      <w:proofErr w:type="spellStart"/>
      <w:r w:rsidRPr="00610ECC">
        <w:rPr>
          <w:bCs/>
          <w:lang w:val="x-none" w:eastAsia="en-US"/>
        </w:rPr>
        <w:t>t.j</w:t>
      </w:r>
      <w:proofErr w:type="spellEnd"/>
      <w:r w:rsidRPr="00610ECC">
        <w:rPr>
          <w:bCs/>
          <w:lang w:val="x-none" w:eastAsia="en-US"/>
        </w:rPr>
        <w:t xml:space="preserve">. Dz. U. z 2022 r. poz. 699 z </w:t>
      </w:r>
      <w:proofErr w:type="spellStart"/>
      <w:r w:rsidRPr="00610ECC">
        <w:rPr>
          <w:bCs/>
          <w:lang w:val="x-none" w:eastAsia="en-US"/>
        </w:rPr>
        <w:t>późn</w:t>
      </w:r>
      <w:proofErr w:type="spellEnd"/>
      <w:r w:rsidRPr="00610ECC">
        <w:rPr>
          <w:bCs/>
          <w:lang w:val="x-none" w:eastAsia="en-US"/>
        </w:rPr>
        <w:t>. zm.)</w:t>
      </w:r>
    </w:p>
    <w:p w14:paraId="4EDF5EC2"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Rozporządzenie Ministra Środowiska z dnia 30 marca 2010 r. w sprawie szczegółowych sposobów i form składania informacji o kompensacji przyrodniczej (Dz. U. Nr 64, poz. 402)</w:t>
      </w:r>
    </w:p>
    <w:p w14:paraId="6A4319A8"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Rozporządzenie Ministra Środowiska z dnia 9 października 2014 r. w sprawie ochrony gatunkowej roślin (Dz. U. poz. 1409)</w:t>
      </w:r>
    </w:p>
    <w:p w14:paraId="2B3C326D"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21 sierpnia 1997 r. o gospodarce nieruchomościami (</w:t>
      </w:r>
      <w:proofErr w:type="spellStart"/>
      <w:r w:rsidRPr="00610ECC">
        <w:rPr>
          <w:bCs/>
          <w:lang w:val="x-none" w:eastAsia="en-US"/>
        </w:rPr>
        <w:t>t.j</w:t>
      </w:r>
      <w:proofErr w:type="spellEnd"/>
      <w:r w:rsidRPr="00610ECC">
        <w:rPr>
          <w:bCs/>
          <w:lang w:val="x-none" w:eastAsia="en-US"/>
        </w:rPr>
        <w:t>. Dz. U. z 202</w:t>
      </w:r>
      <w:r w:rsidRPr="00610ECC">
        <w:rPr>
          <w:bCs/>
          <w:lang w:eastAsia="en-US"/>
        </w:rPr>
        <w:t>3</w:t>
      </w:r>
      <w:r w:rsidRPr="00610ECC">
        <w:rPr>
          <w:bCs/>
          <w:lang w:val="x-none" w:eastAsia="en-US"/>
        </w:rPr>
        <w:t xml:space="preserve"> r. poz. </w:t>
      </w:r>
      <w:r w:rsidRPr="00610ECC">
        <w:rPr>
          <w:bCs/>
          <w:lang w:eastAsia="en-US"/>
        </w:rPr>
        <w:t>344</w:t>
      </w:r>
      <w:r w:rsidRPr="00610ECC">
        <w:rPr>
          <w:bCs/>
          <w:lang w:val="x-none" w:eastAsia="en-US"/>
        </w:rPr>
        <w:t xml:space="preserve"> z </w:t>
      </w:r>
      <w:proofErr w:type="spellStart"/>
      <w:r w:rsidRPr="00610ECC">
        <w:rPr>
          <w:bCs/>
          <w:lang w:val="x-none" w:eastAsia="en-US"/>
        </w:rPr>
        <w:t>późn</w:t>
      </w:r>
      <w:proofErr w:type="spellEnd"/>
      <w:r w:rsidRPr="00610ECC">
        <w:rPr>
          <w:bCs/>
          <w:lang w:val="x-none" w:eastAsia="en-US"/>
        </w:rPr>
        <w:t>. zm.).</w:t>
      </w:r>
    </w:p>
    <w:p w14:paraId="3F6744C2"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9 czerwca 2011 r. - Prawo geologiczne i górnicze (</w:t>
      </w:r>
      <w:proofErr w:type="spellStart"/>
      <w:r w:rsidRPr="00610ECC">
        <w:rPr>
          <w:bCs/>
          <w:lang w:val="x-none" w:eastAsia="en-US"/>
        </w:rPr>
        <w:t>t.j</w:t>
      </w:r>
      <w:proofErr w:type="spellEnd"/>
      <w:r w:rsidRPr="00610ECC">
        <w:rPr>
          <w:bCs/>
          <w:lang w:val="x-none" w:eastAsia="en-US"/>
        </w:rPr>
        <w:t>. Dz. U. z 202</w:t>
      </w:r>
      <w:r w:rsidRPr="00610ECC">
        <w:rPr>
          <w:bCs/>
          <w:lang w:eastAsia="en-US"/>
        </w:rPr>
        <w:t>3</w:t>
      </w:r>
      <w:r w:rsidRPr="00610ECC">
        <w:rPr>
          <w:bCs/>
          <w:lang w:val="x-none" w:eastAsia="en-US"/>
        </w:rPr>
        <w:t xml:space="preserve"> r. poz. </w:t>
      </w:r>
      <w:r w:rsidRPr="00610ECC">
        <w:rPr>
          <w:bCs/>
          <w:lang w:eastAsia="en-US"/>
        </w:rPr>
        <w:t>633</w:t>
      </w:r>
      <w:r w:rsidRPr="00610ECC">
        <w:rPr>
          <w:bCs/>
          <w:lang w:val="x-none" w:eastAsia="en-US"/>
        </w:rPr>
        <w:t xml:space="preserve"> z </w:t>
      </w:r>
      <w:proofErr w:type="spellStart"/>
      <w:r w:rsidRPr="00610ECC">
        <w:rPr>
          <w:bCs/>
          <w:lang w:val="x-none" w:eastAsia="en-US"/>
        </w:rPr>
        <w:t>późn</w:t>
      </w:r>
      <w:proofErr w:type="spellEnd"/>
      <w:r w:rsidRPr="00610ECC">
        <w:rPr>
          <w:bCs/>
          <w:lang w:val="x-none" w:eastAsia="en-US"/>
        </w:rPr>
        <w:t xml:space="preserve">. zm.). </w:t>
      </w:r>
    </w:p>
    <w:p w14:paraId="77C5930D"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Rozporządzenie Ministra Środowiska z dnia 19 grudnia 2001 r. w sprawie sposobu </w:t>
      </w:r>
      <w:r w:rsidRPr="00610ECC">
        <w:rPr>
          <w:bCs/>
          <w:lang w:val="x-none" w:eastAsia="en-US"/>
        </w:rPr>
        <w:br/>
        <w:t xml:space="preserve">i zakresu wykonywania obowiązku udostępniania i przekazywania informacji oraz próbek organom administracji geologicznej przez wykonawcę prac geologicznych (Dz. U. Nr 153, poz. 1781) </w:t>
      </w:r>
    </w:p>
    <w:p w14:paraId="71A74BFC"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 xml:space="preserve">Rozporządzenie Ministra Transportu, Budownictwa i Gospodarki Morskiej z dnia 25 kwietnia 2012 r. w sprawie ustalania geotechnicznych warunków </w:t>
      </w:r>
      <w:proofErr w:type="spellStart"/>
      <w:r w:rsidRPr="00610ECC">
        <w:rPr>
          <w:bCs/>
          <w:lang w:val="x-none" w:eastAsia="en-US"/>
        </w:rPr>
        <w:t>posadawiania</w:t>
      </w:r>
      <w:proofErr w:type="spellEnd"/>
      <w:r w:rsidRPr="00610ECC">
        <w:rPr>
          <w:bCs/>
          <w:lang w:val="x-none" w:eastAsia="en-US"/>
        </w:rPr>
        <w:t xml:space="preserve"> obiektów budowlanych (Dz. U. poz. 463)</w:t>
      </w:r>
    </w:p>
    <w:p w14:paraId="3A1B02E6" w14:textId="77777777"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p w14:paraId="394B113D" w14:textId="0E88E460" w:rsidR="00610ECC" w:rsidRPr="00610ECC" w:rsidRDefault="00610ECC" w:rsidP="005F4BB9">
      <w:pPr>
        <w:numPr>
          <w:ilvl w:val="0"/>
          <w:numId w:val="38"/>
        </w:numPr>
        <w:tabs>
          <w:tab w:val="left" w:pos="426"/>
        </w:tabs>
        <w:spacing w:line="276" w:lineRule="auto"/>
        <w:ind w:left="785"/>
        <w:jc w:val="both"/>
        <w:rPr>
          <w:bCs/>
          <w:lang w:val="x-none" w:eastAsia="en-US"/>
        </w:rPr>
      </w:pPr>
      <w:r w:rsidRPr="00610ECC">
        <w:rPr>
          <w:bCs/>
          <w:lang w:val="x-none" w:eastAsia="en-US"/>
        </w:rPr>
        <w:t>Ustawa z dnia 16 kwietnia 2004 r. o ochronie przyrody (</w:t>
      </w:r>
      <w:proofErr w:type="spellStart"/>
      <w:r w:rsidRPr="00610ECC">
        <w:rPr>
          <w:bCs/>
          <w:lang w:val="x-none" w:eastAsia="en-US"/>
        </w:rPr>
        <w:t>t.j</w:t>
      </w:r>
      <w:proofErr w:type="spellEnd"/>
      <w:r w:rsidRPr="00610ECC">
        <w:rPr>
          <w:bCs/>
          <w:lang w:val="x-none" w:eastAsia="en-US"/>
        </w:rPr>
        <w:t xml:space="preserve">. Dz. U. z 2022 r. poz. 916 z </w:t>
      </w:r>
      <w:proofErr w:type="spellStart"/>
      <w:r w:rsidRPr="00610ECC">
        <w:rPr>
          <w:bCs/>
          <w:lang w:val="x-none" w:eastAsia="en-US"/>
        </w:rPr>
        <w:t>późn</w:t>
      </w:r>
      <w:proofErr w:type="spellEnd"/>
      <w:r w:rsidRPr="00610ECC">
        <w:rPr>
          <w:bCs/>
          <w:lang w:val="x-none" w:eastAsia="en-US"/>
        </w:rPr>
        <w:t>. zm.)</w:t>
      </w:r>
    </w:p>
    <w:p w14:paraId="0FE12947" w14:textId="025FEDEC" w:rsidR="00610ECC" w:rsidRPr="00CE14BE" w:rsidRDefault="00610ECC" w:rsidP="005F4BB9">
      <w:pPr>
        <w:numPr>
          <w:ilvl w:val="0"/>
          <w:numId w:val="38"/>
        </w:numPr>
        <w:tabs>
          <w:tab w:val="left" w:pos="426"/>
        </w:tabs>
        <w:spacing w:line="276" w:lineRule="auto"/>
        <w:ind w:left="785"/>
        <w:jc w:val="both"/>
        <w:rPr>
          <w:b/>
          <w:lang w:val="x-none" w:eastAsia="en-US"/>
        </w:rPr>
      </w:pPr>
      <w:r w:rsidRPr="00E60EEF">
        <w:rPr>
          <w:lang w:val="x-none" w:eastAsia="en-US"/>
        </w:rPr>
        <w:lastRenderedPageBreak/>
        <w:t>Obowiązującymi w czasie opracowania dokumentacji projektowej normami</w:t>
      </w:r>
      <w:r w:rsidRPr="00E60EEF">
        <w:rPr>
          <w:lang w:eastAsia="en-US"/>
        </w:rPr>
        <w:t xml:space="preserve"> </w:t>
      </w:r>
      <w:r w:rsidRPr="00E60EEF">
        <w:rPr>
          <w:lang w:val="x-none" w:eastAsia="en-US"/>
        </w:rPr>
        <w:t>wytycznymi i instrukcjami.</w:t>
      </w:r>
    </w:p>
    <w:p w14:paraId="4BF953A5" w14:textId="77777777" w:rsidR="00610ECC" w:rsidRPr="00235D14" w:rsidRDefault="00610ECC" w:rsidP="005F4BB9">
      <w:pPr>
        <w:pStyle w:val="Nagwek"/>
        <w:spacing w:line="276" w:lineRule="auto"/>
        <w:ind w:left="425"/>
        <w:jc w:val="both"/>
        <w:rPr>
          <w:b/>
          <w:sz w:val="22"/>
          <w:szCs w:val="22"/>
        </w:rPr>
      </w:pPr>
      <w:r>
        <w:rPr>
          <w:bCs/>
        </w:rPr>
        <w:tab/>
      </w:r>
      <w:r w:rsidRPr="00CE14BE">
        <w:rPr>
          <w:bCs/>
        </w:rPr>
        <w:t xml:space="preserve">Wykonawca zobowiązany jest znać wszystkie przepisy wydane przez władze centralne </w:t>
      </w:r>
      <w:r w:rsidRPr="00CE14BE">
        <w:rPr>
          <w:bCs/>
        </w:rPr>
        <w:br/>
        <w:t>i  lokalne oraz inne przepisy, regulaminy i wytyczne, które są w jakikolwiek sposób  związane z wykonywanymi opracowaniami projektowymi i będzie w pełni odpowiedzialny  za przestrzeganie ich postanowień podczas wykonywania opracowań projektowych.</w:t>
      </w:r>
      <w:r w:rsidRPr="00CE14BE">
        <w:rPr>
          <w:b/>
        </w:rPr>
        <w:t xml:space="preserve">  </w:t>
      </w:r>
    </w:p>
    <w:p w14:paraId="73AD23BC" w14:textId="370ACC64" w:rsidR="00FC2C4F" w:rsidRDefault="00FC2C4F" w:rsidP="00610ECC">
      <w:pPr>
        <w:tabs>
          <w:tab w:val="center" w:pos="4536"/>
          <w:tab w:val="right" w:pos="9072"/>
        </w:tabs>
        <w:overflowPunct w:val="0"/>
        <w:autoSpaceDE w:val="0"/>
        <w:ind w:left="540" w:hanging="540"/>
        <w:jc w:val="both"/>
        <w:textAlignment w:val="baseline"/>
        <w:rPr>
          <w:b/>
          <w:bCs/>
        </w:rPr>
      </w:pPr>
    </w:p>
    <w:p w14:paraId="5440E85E" w14:textId="77777777" w:rsidR="00FC2C4F" w:rsidRDefault="00FC2C4F" w:rsidP="00A4236D">
      <w:pPr>
        <w:pStyle w:val="Nagwek"/>
        <w:ind w:left="60"/>
        <w:jc w:val="center"/>
        <w:rPr>
          <w:b/>
          <w:bCs/>
        </w:rPr>
      </w:pPr>
      <w:r w:rsidRPr="00D31BA3">
        <w:rPr>
          <w:b/>
          <w:bCs/>
        </w:rPr>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A4236D">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166D2EA1" w:rsidR="00FC2C4F" w:rsidRPr="00D31BA3" w:rsidRDefault="00FC2C4F" w:rsidP="00A4236D">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w:t>
      </w:r>
      <w:r w:rsidR="00EC70B2">
        <w:t>34</w:t>
      </w:r>
      <w:r w:rsidRPr="00D31BA3">
        <w:t xml:space="preserve"> </w:t>
      </w:r>
      <w:r w:rsidR="00A165E2" w:rsidRPr="00DC0622">
        <w:t>ust.</w:t>
      </w:r>
      <w:r w:rsidR="00EC70B2">
        <w:t>3d. pkt.3)</w:t>
      </w:r>
      <w:r w:rsidR="0072004E">
        <w:t xml:space="preserve"> </w:t>
      </w:r>
      <w:r w:rsidRPr="00D31BA3">
        <w:t>ustawy Prawo budowlane, podpisane przez projektantów i sprawdzających odpowiedzialnych za spełnienie tych wymagań, że została wykonana zgodnie z umową, obowiązującymi przepisami i w stanie kompletnym z punku widzenia celu, któremu ma służyć.</w:t>
      </w:r>
    </w:p>
    <w:p w14:paraId="63AD392E" w14:textId="77777777" w:rsidR="00FC2C4F" w:rsidRPr="00D31BA3" w:rsidRDefault="00FC2C4F" w:rsidP="00A4236D">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A4236D">
      <w:pPr>
        <w:pStyle w:val="Nagwek"/>
        <w:ind w:left="284" w:hanging="284"/>
        <w:jc w:val="both"/>
      </w:pPr>
      <w:r w:rsidRPr="00D31BA3">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A4236D">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t>oraz dyrektywy 2004/17/WE i 2004/18/WE Parlamentu Europejskiego i Rady dotyczące procedur udzielania zamówień publicznych w zakresie zmiany CPV.</w:t>
      </w:r>
    </w:p>
    <w:p w14:paraId="18723EE9" w14:textId="77777777" w:rsidR="00FC2C4F" w:rsidRPr="00D31BA3" w:rsidRDefault="00FC2C4F" w:rsidP="00A4236D">
      <w:pPr>
        <w:pStyle w:val="Nagwek"/>
        <w:ind w:left="284" w:hanging="284"/>
        <w:jc w:val="both"/>
      </w:pPr>
      <w:r w:rsidRPr="00D31BA3">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w postanowieniu organu. Powyższe dotyczy również decyzji o środowiskowych uwarunkowaniach realizacji inwestycji lub innych decyzji związanych z realizacją inwestycji.</w:t>
      </w:r>
    </w:p>
    <w:p w14:paraId="258C8EDA" w14:textId="77777777" w:rsidR="00EC70B2" w:rsidRDefault="00FC2C4F" w:rsidP="00610ECC">
      <w:pPr>
        <w:pStyle w:val="Nagwek"/>
        <w:jc w:val="both"/>
      </w:pPr>
      <w:r w:rsidRPr="00D31BA3">
        <w:t>7.  W przyjętych rozwiązaniach projektowych muszą być użyte wyroby budowlane (materiały</w:t>
      </w:r>
      <w:r w:rsidRPr="00D31BA3">
        <w:br/>
        <w:t xml:space="preserve">      i urządzenia) dopuszczone do obrotu i powszechnego stosowania. Projektant zobowiązuje</w:t>
      </w:r>
    </w:p>
    <w:p w14:paraId="5A305514" w14:textId="29CEE98C" w:rsidR="00FC2C4F" w:rsidRPr="00D31BA3" w:rsidRDefault="00EC70B2" w:rsidP="00610ECC">
      <w:pPr>
        <w:pStyle w:val="Nagwek"/>
      </w:pPr>
      <w:r>
        <w:t xml:space="preserve">      </w:t>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t xml:space="preserve"> </w:t>
      </w:r>
      <w:r>
        <w:br/>
        <w:t xml:space="preserve">      </w:t>
      </w:r>
      <w:r w:rsidR="00BD73E7" w:rsidRPr="00596B0B">
        <w:t>i</w:t>
      </w:r>
      <w:r>
        <w:t xml:space="preserve">   </w:t>
      </w:r>
      <w:r w:rsidR="00BD73E7" w:rsidRPr="00596B0B">
        <w:t xml:space="preserve">art.102 </w:t>
      </w:r>
      <w:r w:rsidR="00BD73E7" w:rsidRPr="00596B0B">
        <w:rPr>
          <w:shd w:val="clear" w:color="auto" w:fill="FFFFFF"/>
        </w:rPr>
        <w:t>ustawy z dnia 11 września 2019 r. - Prawo zamówień publicznych (</w:t>
      </w:r>
      <w:r w:rsidR="00610ECC" w:rsidRPr="00610ECC">
        <w:rPr>
          <w:bCs/>
          <w:lang w:val="x-none" w:eastAsia="en-US"/>
        </w:rPr>
        <w:t xml:space="preserve">Dz. U. </w:t>
      </w:r>
      <w:r w:rsidR="00610ECC">
        <w:rPr>
          <w:bCs/>
          <w:lang w:val="x-none" w:eastAsia="en-US"/>
        </w:rPr>
        <w:br/>
      </w:r>
      <w:r w:rsidR="00610ECC">
        <w:rPr>
          <w:bCs/>
          <w:lang w:eastAsia="en-US"/>
        </w:rPr>
        <w:t xml:space="preserve">      </w:t>
      </w:r>
      <w:r w:rsidR="00610ECC" w:rsidRPr="00610ECC">
        <w:rPr>
          <w:bCs/>
          <w:lang w:val="x-none" w:eastAsia="en-US"/>
        </w:rPr>
        <w:t xml:space="preserve">z 2022 r. poz. 1710 z </w:t>
      </w:r>
      <w:proofErr w:type="spellStart"/>
      <w:r w:rsidR="00610ECC" w:rsidRPr="00610ECC">
        <w:rPr>
          <w:bCs/>
          <w:lang w:val="x-none" w:eastAsia="en-US"/>
        </w:rPr>
        <w:t>późn</w:t>
      </w:r>
      <w:proofErr w:type="spellEnd"/>
      <w:r w:rsidR="00610ECC" w:rsidRPr="00610ECC">
        <w:rPr>
          <w:bCs/>
          <w:lang w:val="x-none" w:eastAsia="en-US"/>
        </w:rPr>
        <w:t>. zm.</w:t>
      </w:r>
      <w:r w:rsidR="00BD73E7" w:rsidRPr="00596B0B">
        <w:rPr>
          <w:shd w:val="clear" w:color="auto" w:fill="FFFFFF"/>
        </w:rPr>
        <w:t>)</w:t>
      </w:r>
      <w:r w:rsidR="00E9158A">
        <w:rPr>
          <w:shd w:val="clear" w:color="auto" w:fill="FFFFFF"/>
        </w:rPr>
        <w:t>.</w:t>
      </w:r>
      <w:r w:rsidR="00FC2C4F" w:rsidRPr="00596B0B">
        <w:br/>
      </w:r>
      <w:r w:rsidR="00FC2C4F" w:rsidRPr="00D31BA3">
        <w:t xml:space="preserve">     W przypadku powoływania się podczas opisywania przyjętych rozwiązań projektowych </w:t>
      </w:r>
      <w:r w:rsidR="00FC2C4F">
        <w:br/>
        <w:t xml:space="preserve">     na </w:t>
      </w:r>
      <w:r w:rsidR="00FC2C4F" w:rsidRPr="00D31BA3">
        <w:t>konkretne nazwy własne gotowych produktów i/lub gotowe rozwiązania systemowe</w:t>
      </w:r>
      <w:r w:rsidR="00FC2C4F" w:rsidRPr="00D31BA3">
        <w:br/>
        <w:t xml:space="preserve">     producentów (tylko w przypadku określonym w ustawie) , wykonawca ma obowiązek</w:t>
      </w:r>
      <w:r w:rsidR="00FC2C4F" w:rsidRPr="00D31BA3">
        <w:br/>
        <w:t xml:space="preserve">     określić konkretne parametry techniczne i jakościowe danego rozwiązania projektowego</w:t>
      </w:r>
      <w:r w:rsidR="00FC2C4F" w:rsidRPr="00D31BA3">
        <w:br/>
        <w:t xml:space="preserve">     oraz umieścić informację o możliwości zastosowania rozwiązania równoważnego pod</w:t>
      </w:r>
      <w:r w:rsidR="00FC2C4F" w:rsidRPr="00D31BA3">
        <w:br/>
        <w:t xml:space="preserve">     warunkiem spełnienia wskazanych parametrów technicznych i jakościowych. Wykonawca</w:t>
      </w:r>
    </w:p>
    <w:p w14:paraId="0B3CB3D0" w14:textId="1CF83C12" w:rsidR="00FC2C4F" w:rsidRPr="00D31BA3" w:rsidRDefault="00EC70B2" w:rsidP="00EC70B2">
      <w:pPr>
        <w:pStyle w:val="Nagwek"/>
        <w:jc w:val="both"/>
      </w:pPr>
      <w:r>
        <w:lastRenderedPageBreak/>
        <w:t xml:space="preserve">     </w:t>
      </w:r>
      <w:r w:rsidR="00FC2C4F" w:rsidRPr="00D31BA3">
        <w:t>określając przedmiot zamówienia poprzez odniesienie do norm, europejskich ocen</w:t>
      </w:r>
    </w:p>
    <w:p w14:paraId="32CAFA58" w14:textId="3B439149" w:rsidR="00FC2C4F" w:rsidRPr="00D31BA3" w:rsidRDefault="00EC70B2" w:rsidP="00EC70B2">
      <w:pPr>
        <w:pStyle w:val="Nagwek"/>
        <w:ind w:left="360" w:hanging="360"/>
        <w:jc w:val="both"/>
      </w:pPr>
      <w:r>
        <w:t xml:space="preserve">     </w:t>
      </w:r>
      <w:r w:rsidR="00FC2C4F" w:rsidRPr="00D31BA3">
        <w:t>technicznych, aprobat, specyfikacji technicznych i sy</w:t>
      </w:r>
      <w:r w:rsidR="00FC2C4F">
        <w:t>stemów referencji technicznych</w:t>
      </w:r>
      <w:r>
        <w:t xml:space="preserve"> Z</w:t>
      </w:r>
      <w:r w:rsidR="00FC2C4F" w:rsidRPr="00D31BA3">
        <w:t>amawiający dopuści rozwiązania równoważne, a odniesieniu takiemu towarzyszą wyrazy „lub równoważne”</w:t>
      </w:r>
      <w:r w:rsidR="00FC2C4F">
        <w:t>.</w:t>
      </w:r>
    </w:p>
    <w:p w14:paraId="2FF2DC42" w14:textId="077EDDC3" w:rsidR="00FC2C4F" w:rsidRPr="00D31BA3" w:rsidRDefault="00FC2C4F" w:rsidP="00A4236D">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proofErr w:type="spellStart"/>
      <w:r w:rsidR="00596B0B" w:rsidRPr="00596B0B">
        <w:t>t.j</w:t>
      </w:r>
      <w:proofErr w:type="spellEnd"/>
      <w:r w:rsidR="00596B0B" w:rsidRPr="00596B0B">
        <w:t>. Dz. U. z 202</w:t>
      </w:r>
      <w:r w:rsidR="005F4BB9">
        <w:t>3</w:t>
      </w:r>
      <w:r w:rsidR="00596B0B" w:rsidRPr="00596B0B">
        <w:t xml:space="preserve"> r. poz. </w:t>
      </w:r>
      <w:r w:rsidR="005F4BB9">
        <w:t>682</w:t>
      </w:r>
      <w:r w:rsidR="00596B0B" w:rsidRPr="00596B0B">
        <w:t xml:space="preserve"> z </w:t>
      </w:r>
      <w:proofErr w:type="spellStart"/>
      <w:r w:rsidR="00596B0B" w:rsidRPr="00596B0B">
        <w:t>późn</w:t>
      </w:r>
      <w:proofErr w:type="spellEnd"/>
      <w:r w:rsidR="00596B0B" w:rsidRPr="00596B0B">
        <w:t>. zm.</w:t>
      </w:r>
      <w:r w:rsidRPr="00CF3073">
        <w:t>),</w:t>
      </w:r>
      <w:r w:rsidRPr="00D31BA3">
        <w:t xml:space="preserve"> ustawie </w:t>
      </w:r>
      <w:r>
        <w:br/>
      </w:r>
      <w:r w:rsidRPr="00596B0B">
        <w:t>z dnia 23 kwietnia 1964</w:t>
      </w:r>
      <w:r w:rsidR="005F4BB9">
        <w:t xml:space="preserve"> </w:t>
      </w:r>
      <w:r w:rsidRPr="00596B0B">
        <w:t>r. Kodeks cywilny (</w:t>
      </w:r>
      <w:proofErr w:type="spellStart"/>
      <w:r w:rsidR="00416C0C" w:rsidRPr="00596B0B">
        <w:t>t.j</w:t>
      </w:r>
      <w:proofErr w:type="spellEnd"/>
      <w:r w:rsidR="00416C0C" w:rsidRPr="00596B0B">
        <w:t>. Dz. U. z 20</w:t>
      </w:r>
      <w:r w:rsidR="0045272F">
        <w:t>2</w:t>
      </w:r>
      <w:r w:rsidR="005F4BB9">
        <w:t>2</w:t>
      </w:r>
      <w:r w:rsidR="00416C0C" w:rsidRPr="00596B0B">
        <w:t xml:space="preserve"> r. poz. </w:t>
      </w:r>
      <w:r w:rsidR="005F4BB9">
        <w:t>1360</w:t>
      </w:r>
      <w:r w:rsidR="00416C0C" w:rsidRPr="00596B0B">
        <w:t xml:space="preserve"> z </w:t>
      </w:r>
      <w:proofErr w:type="spellStart"/>
      <w:r w:rsidR="00416C0C" w:rsidRPr="00596B0B">
        <w:t>późn</w:t>
      </w:r>
      <w:proofErr w:type="spellEnd"/>
      <w:r w:rsidR="00416C0C" w:rsidRPr="00596B0B">
        <w:t>. zm.</w:t>
      </w:r>
      <w:r w:rsidRPr="00596B0B">
        <w:t>)</w:t>
      </w:r>
      <w:r w:rsidRPr="00596B0B">
        <w:br/>
        <w:t xml:space="preserve">i </w:t>
      </w:r>
      <w:r w:rsidR="00AE3887" w:rsidRPr="00596B0B">
        <w:rPr>
          <w:shd w:val="clear" w:color="auto" w:fill="FFFFFF"/>
        </w:rPr>
        <w:t xml:space="preserve">ustawy z dnia 11 września 2019 r. - Prawo zamówień publicznych (Dz. U. </w:t>
      </w:r>
      <w:r w:rsidR="0045272F">
        <w:rPr>
          <w:shd w:val="clear" w:color="auto" w:fill="FFFFFF"/>
        </w:rPr>
        <w:t xml:space="preserve"> z 202</w:t>
      </w:r>
      <w:r w:rsidR="005F4BB9">
        <w:rPr>
          <w:shd w:val="clear" w:color="auto" w:fill="FFFFFF"/>
        </w:rPr>
        <w:t>2</w:t>
      </w:r>
      <w:r w:rsidR="0045272F">
        <w:rPr>
          <w:shd w:val="clear" w:color="auto" w:fill="FFFFFF"/>
        </w:rPr>
        <w:t xml:space="preserve"> </w:t>
      </w:r>
      <w:r w:rsidR="00AE3887" w:rsidRPr="00596B0B">
        <w:rPr>
          <w:shd w:val="clear" w:color="auto" w:fill="FFFFFF"/>
        </w:rPr>
        <w:t xml:space="preserve">poz. </w:t>
      </w:r>
      <w:r w:rsidR="0045272F">
        <w:rPr>
          <w:shd w:val="clear" w:color="auto" w:fill="FFFFFF"/>
        </w:rPr>
        <w:t>1</w:t>
      </w:r>
      <w:r w:rsidR="005F4BB9">
        <w:rPr>
          <w:shd w:val="clear" w:color="auto" w:fill="FFFFFF"/>
        </w:rPr>
        <w:t>710</w:t>
      </w:r>
      <w:r w:rsidR="00AE3887" w:rsidRPr="00596B0B">
        <w:rPr>
          <w:shd w:val="clear" w:color="auto" w:fill="FFFFFF"/>
        </w:rPr>
        <w:t xml:space="preserve"> z </w:t>
      </w:r>
      <w:proofErr w:type="spellStart"/>
      <w:r w:rsidR="00AE3887" w:rsidRPr="00596B0B">
        <w:rPr>
          <w:shd w:val="clear" w:color="auto" w:fill="FFFFFF"/>
        </w:rPr>
        <w:t>późn</w:t>
      </w:r>
      <w:proofErr w:type="spellEnd"/>
      <w:r w:rsidR="00AE3887" w:rsidRPr="00596B0B">
        <w:rPr>
          <w:shd w:val="clear" w:color="auto" w:fill="FFFFFF"/>
        </w:rPr>
        <w:t>. zm.)</w:t>
      </w:r>
      <w:r w:rsidR="00AE3887" w:rsidRPr="00596B0B">
        <w:rPr>
          <w:rFonts w:ascii="Arial" w:hAnsi="Arial" w:cs="Arial"/>
          <w:sz w:val="18"/>
          <w:szCs w:val="18"/>
          <w:shd w:val="clear" w:color="auto" w:fill="FFFFFF"/>
        </w:rPr>
        <w:t>.</w:t>
      </w:r>
    </w:p>
    <w:p w14:paraId="12F8A519" w14:textId="77777777" w:rsidR="00FC2C4F" w:rsidRPr="00D31BA3" w:rsidRDefault="00FC2C4F" w:rsidP="00A4236D">
      <w:pPr>
        <w:pStyle w:val="Nagwek"/>
        <w:ind w:left="284" w:hanging="284"/>
        <w:jc w:val="both"/>
      </w:pPr>
      <w:r w:rsidRPr="00D31BA3">
        <w:t>9. Wykonawca we własnym zakresie i na własny koszt przygotuje wszystkie materiały niezbędne do wykonania przedmiotu umowy.</w:t>
      </w:r>
    </w:p>
    <w:p w14:paraId="69A13A9D" w14:textId="5850AD17" w:rsidR="001C083C" w:rsidRPr="006E708F" w:rsidRDefault="00FC2C4F" w:rsidP="006E708F">
      <w:pPr>
        <w:pStyle w:val="Nagwek"/>
        <w:ind w:left="284" w:hanging="284"/>
        <w:jc w:val="both"/>
      </w:pPr>
      <w:r w:rsidRPr="00D31BA3">
        <w:t xml:space="preserve">10. Wykonawca zobowiązuje się do przeprowadzenia wizji lokalnej w terenie i zapoznania </w:t>
      </w:r>
      <w:r>
        <w:br/>
      </w:r>
      <w:r w:rsidRPr="00680B82">
        <w:t xml:space="preserve">się z kopią mapy zasadniczej. </w:t>
      </w:r>
      <w:r w:rsidRPr="00D31BA3">
        <w:t xml:space="preserve">W odniesieniu do sieci technicznego uzbrojenia podziemnego terenu, tam gdzie istnieją wątpliwości, Wykonawca zobowiązuje </w:t>
      </w:r>
      <w:r>
        <w:br/>
      </w:r>
      <w:r w:rsidRPr="00D31BA3">
        <w:t xml:space="preserve">się do dokonania odkrywek w celu sprawdzenia istniejącego stanu. </w:t>
      </w:r>
    </w:p>
    <w:p w14:paraId="6D2F17E8" w14:textId="77777777" w:rsidR="00FC2C4F" w:rsidRPr="00D31BA3" w:rsidRDefault="00FC2C4F" w:rsidP="00A4236D">
      <w:pPr>
        <w:ind w:left="284" w:hanging="284"/>
        <w:jc w:val="both"/>
        <w:outlineLvl w:val="0"/>
        <w:rPr>
          <w:b/>
          <w:bCs/>
        </w:rPr>
      </w:pPr>
    </w:p>
    <w:p w14:paraId="12323882" w14:textId="77777777" w:rsidR="00942C17" w:rsidRDefault="00942C17" w:rsidP="00A4236D">
      <w:pPr>
        <w:ind w:left="284" w:hanging="284"/>
        <w:jc w:val="center"/>
        <w:outlineLvl w:val="0"/>
        <w:rPr>
          <w:b/>
          <w:bCs/>
        </w:rPr>
      </w:pPr>
    </w:p>
    <w:p w14:paraId="42B50928" w14:textId="55A76749"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79D86DAF" w14:textId="61F39CCA" w:rsidR="00FC2C4F" w:rsidRPr="00E502D9" w:rsidRDefault="00FC2C4F" w:rsidP="00A4236D">
      <w:pPr>
        <w:autoSpaceDE w:val="0"/>
        <w:autoSpaceDN w:val="0"/>
        <w:adjustRightInd w:val="0"/>
        <w:jc w:val="center"/>
        <w:rPr>
          <w:b/>
          <w:bCs/>
        </w:rPr>
      </w:pPr>
      <w:r w:rsidRPr="00E502D9">
        <w:rPr>
          <w:b/>
          <w:bCs/>
        </w:rPr>
        <w:sym w:font="Times New Roman" w:char="00A7"/>
      </w:r>
      <w:r w:rsidR="00942C17">
        <w:rPr>
          <w:b/>
          <w:bCs/>
        </w:rPr>
        <w:t xml:space="preserve"> </w:t>
      </w:r>
      <w:r w:rsidRPr="00E502D9">
        <w:rPr>
          <w:b/>
          <w:bCs/>
        </w:rPr>
        <w:t>5</w:t>
      </w:r>
    </w:p>
    <w:p w14:paraId="7EF4C67C" w14:textId="77777777" w:rsidR="00FC2C4F" w:rsidRPr="00E502D9" w:rsidRDefault="00FC2C4F" w:rsidP="00A4236D">
      <w:pPr>
        <w:autoSpaceDE w:val="0"/>
        <w:autoSpaceDN w:val="0"/>
        <w:adjustRightInd w:val="0"/>
        <w:jc w:val="both"/>
        <w:rPr>
          <w:b/>
          <w:bCs/>
        </w:rPr>
      </w:pPr>
    </w:p>
    <w:p w14:paraId="440AFFFF" w14:textId="7E0A7769" w:rsidR="00FC2C4F" w:rsidRPr="00D558B7" w:rsidRDefault="00FC2C4F" w:rsidP="00E9158A">
      <w:pPr>
        <w:numPr>
          <w:ilvl w:val="0"/>
          <w:numId w:val="3"/>
        </w:numPr>
        <w:tabs>
          <w:tab w:val="clear" w:pos="720"/>
          <w:tab w:val="num" w:pos="360"/>
        </w:tabs>
        <w:ind w:left="360"/>
        <w:jc w:val="both"/>
      </w:pPr>
      <w:r w:rsidRPr="00E502D9">
        <w:t>Wykonawca zobowiązuje się dostarczyć przedmiot umowy określony w</w:t>
      </w:r>
      <w:r w:rsidR="009F0FBB">
        <w:t xml:space="preserve"> </w:t>
      </w:r>
      <w:r w:rsidR="003A6228" w:rsidRPr="00706CB1">
        <w:sym w:font="Times New Roman" w:char="00A7"/>
      </w:r>
      <w:r w:rsidR="00E9158A">
        <w:t xml:space="preserve"> </w:t>
      </w:r>
      <w:r>
        <w:t xml:space="preserve">2 w terminie: </w:t>
      </w:r>
      <w:r w:rsidR="00AE3887" w:rsidRPr="00D558B7">
        <w:t xml:space="preserve"> </w:t>
      </w:r>
    </w:p>
    <w:p w14:paraId="750BB9FE" w14:textId="5245F507" w:rsidR="00307D07" w:rsidRPr="00D558B7" w:rsidRDefault="00307D07" w:rsidP="00307D07">
      <w:pPr>
        <w:ind w:left="360"/>
        <w:jc w:val="both"/>
      </w:pPr>
      <w:r w:rsidRPr="00D558B7">
        <w:t>Dokumentacja projektowa wraz z wszelkimi uzgodnieniami i decyzjami administracyjnymi</w:t>
      </w:r>
      <w:r w:rsidR="006273D8">
        <w:t>:</w:t>
      </w:r>
      <w:r w:rsidRPr="00D558B7">
        <w:t xml:space="preserve"> </w:t>
      </w:r>
      <w:r w:rsidR="006273D8">
        <w:t>………………………….</w:t>
      </w:r>
      <w:r w:rsidR="00AE3887" w:rsidRPr="00D558B7">
        <w:t xml:space="preserve"> </w:t>
      </w:r>
    </w:p>
    <w:p w14:paraId="5DEB35BD" w14:textId="75FC2EB4" w:rsidR="00FC2C4F" w:rsidRDefault="00FC2C4F" w:rsidP="00A4236D">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003A6228" w:rsidRPr="00706CB1">
        <w:sym w:font="Times New Roman" w:char="00A7"/>
      </w:r>
      <w:r w:rsidR="00E9158A">
        <w:t xml:space="preserve"> </w:t>
      </w:r>
      <w:r w:rsidR="00A165E2">
        <w:t>2 us</w:t>
      </w:r>
      <w:r w:rsidR="00A165E2" w:rsidRPr="00DC0622">
        <w:t>t.3</w:t>
      </w:r>
      <w:r w:rsidRPr="00DC0622">
        <w:t>.</w:t>
      </w:r>
    </w:p>
    <w:p w14:paraId="6698943E" w14:textId="3AC39F8D" w:rsidR="002B56D0" w:rsidRPr="00E502D9" w:rsidRDefault="002B56D0" w:rsidP="00A4236D">
      <w:pPr>
        <w:numPr>
          <w:ilvl w:val="0"/>
          <w:numId w:val="3"/>
        </w:numPr>
        <w:tabs>
          <w:tab w:val="clear" w:pos="720"/>
          <w:tab w:val="num" w:pos="360"/>
        </w:tabs>
        <w:ind w:left="360"/>
        <w:jc w:val="both"/>
      </w:pPr>
      <w:r>
        <w:t>Przed ostatecznym złożeniem całości dokumentacji należy uzyskać pozytywną opinię Wydziału TID. Maksymalny czas opiniowania projektu: 7 dni.</w:t>
      </w:r>
    </w:p>
    <w:p w14:paraId="2379863A" w14:textId="77777777" w:rsidR="00FC2C4F" w:rsidRPr="00E502D9" w:rsidRDefault="00FC2C4F" w:rsidP="00A4236D">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65F7C203" w14:textId="6236E721" w:rsidR="00FC2C4F" w:rsidRPr="00942C17" w:rsidRDefault="00FC2C4F" w:rsidP="00942C17">
      <w:pPr>
        <w:numPr>
          <w:ilvl w:val="0"/>
          <w:numId w:val="3"/>
        </w:numPr>
        <w:tabs>
          <w:tab w:val="clear" w:pos="720"/>
          <w:tab w:val="num" w:pos="360"/>
        </w:tabs>
        <w:ind w:left="360"/>
        <w:jc w:val="both"/>
      </w:pPr>
      <w:r w:rsidRPr="00E502D9">
        <w:t>Wykonawca zobowiązuje się do wykonywania nadzoru autorskiego nad realizacją robót objętych opracowaną dokumentacją projektową od dnia podpisania umowy z Wykonawcą robót- remontowo- budowlanych realizowanych na podstawie przedmiotu umowy do dnia zakończenia tych robót.</w:t>
      </w:r>
    </w:p>
    <w:p w14:paraId="11BD9178" w14:textId="77777777" w:rsidR="00271378" w:rsidRDefault="00271378" w:rsidP="00FC00B1">
      <w:pPr>
        <w:pStyle w:val="Tekstpodstawowy"/>
        <w:spacing w:line="240" w:lineRule="auto"/>
        <w:outlineLvl w:val="0"/>
        <w:rPr>
          <w:color w:val="000000"/>
        </w:rPr>
      </w:pPr>
    </w:p>
    <w:p w14:paraId="6CDAD3F7" w14:textId="2F6A07E4" w:rsidR="00FC2C4F" w:rsidRPr="00D31BA3" w:rsidRDefault="00FC2C4F" w:rsidP="00A4236D">
      <w:pPr>
        <w:pStyle w:val="Tekstpodstawowy"/>
        <w:spacing w:line="240" w:lineRule="auto"/>
        <w:jc w:val="center"/>
        <w:outlineLvl w:val="0"/>
        <w:rPr>
          <w:color w:val="000000"/>
        </w:rPr>
      </w:pPr>
      <w:r w:rsidRPr="00D31BA3">
        <w:rPr>
          <w:color w:val="000000"/>
        </w:rPr>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44FF60D7" w14:textId="7202A2EE" w:rsidR="001C083C" w:rsidRDefault="00FC2C4F" w:rsidP="006E708F">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529CB628" w14:textId="3DC93F9F" w:rsidR="00767F33" w:rsidRPr="001E4199" w:rsidRDefault="006D1303" w:rsidP="001E4199">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61050B93" w14:textId="7E3BBBCA" w:rsidR="00FC2C4F" w:rsidRPr="00DC0622" w:rsidRDefault="00DC0622" w:rsidP="00942C17">
      <w:pPr>
        <w:spacing w:before="120" w:after="120"/>
        <w:ind w:left="284" w:hanging="284"/>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w:t>
      </w:r>
      <w:r w:rsidR="00FC2C4F" w:rsidRPr="00A165E2">
        <w:lastRenderedPageBreak/>
        <w:t xml:space="preserve">dokonać analizy tego zakresu, i przy przewidzeniu wszystkich możliwych </w:t>
      </w:r>
      <w:proofErr w:type="spellStart"/>
      <w:r w:rsidR="00FC2C4F" w:rsidRPr="00A165E2">
        <w:t>ryzyk</w:t>
      </w:r>
      <w:proofErr w:type="spellEnd"/>
      <w:r w:rsidR="00FC2C4F" w:rsidRPr="00A165E2">
        <w:t xml:space="preserve"> określić swoje całkowite wynagrodzenie, ponosząc całkowitą odpowiedzialność za poprawność wyceny 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942C17">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569ECD7" w14:textId="060C9CE2" w:rsidR="00627849" w:rsidRDefault="00FC2C4F" w:rsidP="00942C17">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DC0622">
        <w:rPr>
          <w:rFonts w:ascii="Times New Roman" w:hAnsi="Times New Roman" w:cs="Times New Roman"/>
          <w:sz w:val="24"/>
          <w:szCs w:val="24"/>
        </w:rPr>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45C63392" w14:textId="56B23DBD" w:rsidR="00A53A24" w:rsidRPr="006608DE" w:rsidRDefault="00A53A24" w:rsidP="006608DE">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6608DE">
        <w:rPr>
          <w:rFonts w:ascii="Times New Roman" w:hAnsi="Times New Roman" w:cs="Times New Roman"/>
          <w:sz w:val="24"/>
          <w:szCs w:val="24"/>
        </w:rPr>
        <w:t>W przypadku, przedłożenia Zamawiającemu kopii umowy o podwykonawstwo, której przedmiotem są usługi, Wykonawc</w:t>
      </w:r>
      <w:r w:rsidR="006608DE" w:rsidRPr="006608DE">
        <w:rPr>
          <w:rFonts w:ascii="Times New Roman" w:hAnsi="Times New Roman" w:cs="Times New Roman"/>
          <w:sz w:val="24"/>
          <w:szCs w:val="24"/>
        </w:rPr>
        <w:t>a</w:t>
      </w:r>
      <w:r w:rsidRPr="006608DE">
        <w:rPr>
          <w:rFonts w:ascii="Times New Roman" w:hAnsi="Times New Roman" w:cs="Times New Roman"/>
          <w:sz w:val="24"/>
          <w:szCs w:val="24"/>
        </w:rPr>
        <w:t xml:space="preserve"> </w:t>
      </w:r>
      <w:r w:rsidR="006608DE" w:rsidRPr="006608DE">
        <w:rPr>
          <w:rFonts w:ascii="Times New Roman" w:hAnsi="Times New Roman" w:cs="Times New Roman"/>
          <w:sz w:val="24"/>
          <w:szCs w:val="24"/>
        </w:rPr>
        <w:t>przedstawia d</w:t>
      </w:r>
      <w:r w:rsidRPr="006608DE">
        <w:rPr>
          <w:rFonts w:ascii="Times New Roman" w:hAnsi="Times New Roman" w:cs="Times New Roman"/>
          <w:sz w:val="24"/>
          <w:szCs w:val="24"/>
        </w:rPr>
        <w:t>owod</w:t>
      </w:r>
      <w:r w:rsidR="006608DE">
        <w:rPr>
          <w:rFonts w:ascii="Times New Roman" w:hAnsi="Times New Roman" w:cs="Times New Roman"/>
          <w:sz w:val="24"/>
          <w:szCs w:val="24"/>
        </w:rPr>
        <w:t>y</w:t>
      </w:r>
      <w:r w:rsidRPr="006608DE">
        <w:rPr>
          <w:rFonts w:ascii="Times New Roman" w:hAnsi="Times New Roman" w:cs="Times New Roman"/>
          <w:sz w:val="24"/>
          <w:szCs w:val="24"/>
        </w:rPr>
        <w:t xml:space="preserve">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prace projektowe, lub którzy zawarli przedłożoną Zamawiającemu umowę o podwykonawstwo, której przedmiotem są usługi, za wykonane i odebrane usługi.</w:t>
      </w:r>
    </w:p>
    <w:p w14:paraId="5BDCBD8B" w14:textId="77777777" w:rsidR="00F6054A" w:rsidRDefault="00F6054A" w:rsidP="00A4236D">
      <w:pPr>
        <w:jc w:val="center"/>
        <w:outlineLvl w:val="0"/>
        <w:rPr>
          <w:b/>
          <w:bCs/>
        </w:rPr>
      </w:pPr>
    </w:p>
    <w:p w14:paraId="0BAFC0B0" w14:textId="72F5D441" w:rsidR="00FC2C4F" w:rsidRPr="00D31BA3" w:rsidRDefault="00FC2C4F" w:rsidP="00A4236D">
      <w:pPr>
        <w:jc w:val="center"/>
        <w:outlineLvl w:val="0"/>
        <w:rPr>
          <w:b/>
          <w:bCs/>
        </w:rPr>
      </w:pPr>
      <w:r w:rsidRPr="00D31BA3">
        <w:rPr>
          <w:b/>
          <w:bCs/>
        </w:rPr>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3833DD70" w14:textId="2CB7A3B4"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Zapłata wynagrodzenia za prace projektowe nastąpi po ich wykonaniu i przyjęciu przez Zamawiającego zgodnie z § 1</w:t>
      </w:r>
      <w:r w:rsidR="00BD3221">
        <w:rPr>
          <w:rFonts w:ascii="Times New Roman" w:hAnsi="Times New Roman" w:cs="Times New Roman"/>
          <w:sz w:val="24"/>
          <w:szCs w:val="24"/>
        </w:rPr>
        <w:t>4</w:t>
      </w:r>
      <w:r w:rsidRPr="00627849">
        <w:rPr>
          <w:rFonts w:ascii="Times New Roman" w:hAnsi="Times New Roman" w:cs="Times New Roman"/>
          <w:sz w:val="24"/>
          <w:szCs w:val="24"/>
        </w:rPr>
        <w:t xml:space="preserve"> na podstawie wystawionej przez Wykonawcę faktury końcowej, w terminie 30 dni od daty wpływu faktury do Zamawiającego.</w:t>
      </w:r>
    </w:p>
    <w:p w14:paraId="2825F37A" w14:textId="1EE0B405" w:rsidR="00FC2C4F" w:rsidRPr="000F53E7" w:rsidRDefault="00FC2C4F" w:rsidP="000F53E7">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Zamawiający może skrócić termin zapłaty prawidłowo wystawionej faktury końcowej w przypadku</w:t>
      </w:r>
      <w:r w:rsidR="00617988" w:rsidRPr="000F53E7">
        <w:t xml:space="preserve"> </w:t>
      </w:r>
      <w:r w:rsidRPr="000F53E7">
        <w:rPr>
          <w:rFonts w:ascii="Times New Roman" w:hAnsi="Times New Roman" w:cs="Times New Roman"/>
          <w:sz w:val="24"/>
          <w:szCs w:val="24"/>
        </w:rPr>
        <w:t>konieczności rozliczenia zadania inwestycyjnego do końca roku budżetowego.</w:t>
      </w:r>
    </w:p>
    <w:p w14:paraId="52FA536E" w14:textId="2C06C665" w:rsidR="00FC2C4F" w:rsidRPr="003834FE" w:rsidRDefault="00FC2C4F" w:rsidP="00A4236D">
      <w:pPr>
        <w:pStyle w:val="Tekstpodstawowy"/>
        <w:numPr>
          <w:ilvl w:val="0"/>
          <w:numId w:val="18"/>
        </w:numPr>
        <w:spacing w:line="240" w:lineRule="auto"/>
        <w:rPr>
          <w:b w:val="0"/>
          <w:bCs w:val="0"/>
        </w:rPr>
      </w:pPr>
      <w:r w:rsidRPr="003834FE">
        <w:rPr>
          <w:b w:val="0"/>
          <w:bCs w:val="0"/>
        </w:rPr>
        <w:t>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w:t>
      </w:r>
      <w:r w:rsidR="00BD3221">
        <w:rPr>
          <w:b w:val="0"/>
          <w:bCs w:val="0"/>
        </w:rPr>
        <w:t>4</w:t>
      </w:r>
      <w:r w:rsidRPr="003834FE">
        <w:rPr>
          <w:b w:val="0"/>
          <w:bCs w:val="0"/>
        </w:rPr>
        <w:t xml:space="preserve"> ust. 4 Umowy.</w:t>
      </w:r>
    </w:p>
    <w:p w14:paraId="685F8112" w14:textId="77777777" w:rsidR="00FC2C4F" w:rsidRDefault="00FC2C4F" w:rsidP="00A4236D">
      <w:pPr>
        <w:pStyle w:val="Tekstpodstawowy"/>
        <w:numPr>
          <w:ilvl w:val="0"/>
          <w:numId w:val="18"/>
        </w:numPr>
        <w:spacing w:line="240" w:lineRule="auto"/>
        <w:rPr>
          <w:b w:val="0"/>
          <w:bCs w:val="0"/>
        </w:rPr>
      </w:pPr>
      <w:r w:rsidRPr="003834FE">
        <w:rPr>
          <w:b w:val="0"/>
          <w:bCs w:val="0"/>
        </w:rPr>
        <w:t xml:space="preserve">Za dzień dokonania płatności będzie uważany dzień złożenia dyspozycji dokonania przelewu bankowego przez Zamawiającego na rachunek Wykonawcy </w:t>
      </w:r>
    </w:p>
    <w:p w14:paraId="04EB3E26" w14:textId="5340DBB3" w:rsidR="005F4BB9" w:rsidRPr="0035686D" w:rsidRDefault="00FC2C4F" w:rsidP="0035686D">
      <w:pPr>
        <w:pStyle w:val="Tekstpodstawowy"/>
        <w:numPr>
          <w:ilvl w:val="0"/>
          <w:numId w:val="18"/>
        </w:numPr>
        <w:spacing w:line="240" w:lineRule="auto"/>
        <w:rPr>
          <w:b w:val="0"/>
          <w:bCs w:val="0"/>
        </w:rPr>
      </w:pPr>
      <w:r w:rsidRPr="003834FE">
        <w:rPr>
          <w:b w:val="0"/>
          <w:bCs w:val="0"/>
        </w:rPr>
        <w:t>Wykonawca zobowiązuje się do nie zbywania wierzyte</w:t>
      </w:r>
      <w:r>
        <w:rPr>
          <w:b w:val="0"/>
          <w:bCs w:val="0"/>
        </w:rPr>
        <w:t xml:space="preserve">lności służących mu w stosunku </w:t>
      </w:r>
      <w:r w:rsidRPr="003834FE">
        <w:rPr>
          <w:b w:val="0"/>
          <w:bCs w:val="0"/>
        </w:rPr>
        <w:t xml:space="preserve">do Zamawiającego, z tytułu wykonania niniejszej umowy, bez uprzedniej pisemnej zgody Zamawiającego wskazującej nabywcę wierzytelności. </w:t>
      </w:r>
    </w:p>
    <w:p w14:paraId="73917699" w14:textId="0B779066"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29BD023F" w:rsidR="00FC2C4F" w:rsidRPr="00D31BA3" w:rsidRDefault="00E9158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lastRenderedPageBreak/>
        <w:t>Wykonawca jest / nie jest podatnikiem podatku od tow</w:t>
      </w:r>
      <w:r>
        <w:t>arów i usług VAT i posiada  NIP</w:t>
      </w:r>
      <w:r w:rsidRPr="00D31BA3">
        <w:t>:</w:t>
      </w:r>
    </w:p>
    <w:p w14:paraId="4CFA3B58" w14:textId="27849816" w:rsidR="00FC2C4F" w:rsidRPr="00D31BA3" w:rsidRDefault="00942C17" w:rsidP="00942C17">
      <w:pPr>
        <w:jc w:val="both"/>
      </w:pPr>
      <w:r>
        <w:t xml:space="preserve">     </w:t>
      </w:r>
      <w:r w:rsidR="00FC2C4F" w:rsidRPr="00D31BA3">
        <w:t>…………………………………………………………………………….………</w:t>
      </w:r>
    </w:p>
    <w:p w14:paraId="1920AF65" w14:textId="77777777" w:rsidR="00F74637" w:rsidRDefault="00F74637" w:rsidP="00E9158A">
      <w:pPr>
        <w:pStyle w:val="Tekstpodstawowy"/>
        <w:spacing w:line="240" w:lineRule="auto"/>
        <w:outlineLvl w:val="0"/>
      </w:pPr>
    </w:p>
    <w:p w14:paraId="7C8357F4" w14:textId="77777777" w:rsidR="00FC00B1" w:rsidRDefault="00FC00B1" w:rsidP="00A4236D">
      <w:pPr>
        <w:pStyle w:val="Tekstpodstawowy"/>
        <w:spacing w:line="240" w:lineRule="auto"/>
        <w:ind w:left="709" w:hanging="709"/>
        <w:jc w:val="center"/>
        <w:outlineLvl w:val="0"/>
      </w:pPr>
    </w:p>
    <w:p w14:paraId="15F56A98" w14:textId="5A835C93"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437055A2" w:rsidR="00FC2C4F"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3EC84CB4" w14:textId="1BE645B7" w:rsidR="001C083C" w:rsidRPr="00942C17" w:rsidRDefault="00FC2C4F" w:rsidP="00942C17">
      <w:pPr>
        <w:pStyle w:val="Tekstpodstawowy"/>
        <w:numPr>
          <w:ilvl w:val="0"/>
          <w:numId w:val="4"/>
        </w:numPr>
        <w:tabs>
          <w:tab w:val="clear" w:pos="720"/>
          <w:tab w:val="num" w:pos="360"/>
        </w:tabs>
        <w:spacing w:line="240" w:lineRule="auto"/>
        <w:ind w:left="360"/>
        <w:rPr>
          <w:b w:val="0"/>
          <w:bCs w:val="0"/>
        </w:rPr>
      </w:pPr>
      <w:r w:rsidRPr="00D0471D">
        <w:rPr>
          <w:b w:val="0"/>
          <w:bCs w:val="0"/>
        </w:rPr>
        <w:t>Zamawiający będzie sprawował nadzór nad realizacją Umowy oraz przebiegiem procesu projektowego, w zakresie określonym w zaproszeniu do składania ofert.</w:t>
      </w:r>
    </w:p>
    <w:p w14:paraId="397AEFC3" w14:textId="77777777" w:rsidR="00942C17" w:rsidRDefault="00942C17" w:rsidP="00A4236D">
      <w:pPr>
        <w:jc w:val="center"/>
        <w:outlineLvl w:val="0"/>
        <w:rPr>
          <w:b/>
          <w:bCs/>
        </w:rPr>
      </w:pPr>
    </w:p>
    <w:p w14:paraId="6A98D276" w14:textId="77777777" w:rsidR="00942C17" w:rsidRDefault="00942C17" w:rsidP="00A4236D">
      <w:pPr>
        <w:jc w:val="center"/>
        <w:outlineLvl w:val="0"/>
        <w:rPr>
          <w:b/>
          <w:bCs/>
        </w:rPr>
      </w:pPr>
    </w:p>
    <w:p w14:paraId="4FFA809D" w14:textId="3C4CD51F" w:rsidR="00FC2C4F" w:rsidRPr="00D31BA3" w:rsidRDefault="00FC2C4F" w:rsidP="00A4236D">
      <w:pPr>
        <w:jc w:val="center"/>
        <w:outlineLvl w:val="0"/>
        <w:rPr>
          <w:b/>
          <w:bCs/>
        </w:rPr>
      </w:pPr>
      <w:r w:rsidRPr="00D31BA3">
        <w:rPr>
          <w:b/>
          <w:bCs/>
        </w:rPr>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A4236D">
      <w:pPr>
        <w:pStyle w:val="Nagwek"/>
        <w:ind w:left="360" w:hanging="360"/>
        <w:jc w:val="both"/>
      </w:pPr>
      <w:r w:rsidRPr="00D31BA3">
        <w:t>1. Wykonawca jest zobowiązany do realizacji Umowy z należytą starannością przewidzianą dla prowadzącego działalność gospodarczą polegającą na opracowywaniu dokumentacji 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A4236D">
      <w:pPr>
        <w:pStyle w:val="Nagwek"/>
        <w:ind w:left="360" w:hanging="360"/>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A4236D">
      <w:pPr>
        <w:pStyle w:val="Nagwek"/>
        <w:ind w:left="360" w:hanging="360"/>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A4236D">
      <w:pPr>
        <w:pStyle w:val="Nagwek"/>
        <w:ind w:left="360" w:hanging="360"/>
        <w:jc w:val="both"/>
      </w:pPr>
      <w:r w:rsidRPr="00D31BA3">
        <w:t>1) realizować objęte treścią niniejszej Umowy pisemne polecenia Zamawiającego,</w:t>
      </w:r>
    </w:p>
    <w:p w14:paraId="11DDE62E" w14:textId="77777777" w:rsidR="00FC2C4F" w:rsidRPr="00D31BA3" w:rsidRDefault="00FC2C4F" w:rsidP="00A4236D">
      <w:pPr>
        <w:pStyle w:val="Nagwek"/>
        <w:ind w:left="360" w:hanging="360"/>
        <w:jc w:val="both"/>
      </w:pPr>
      <w:r w:rsidRPr="00D31BA3">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A4236D">
      <w:pPr>
        <w:pStyle w:val="Nagwek"/>
        <w:ind w:left="360" w:hanging="360"/>
        <w:jc w:val="both"/>
      </w:pPr>
      <w:r w:rsidRPr="00D31BA3">
        <w:t>3) przestrzegać praw autorskich i pokrewnych, patentów i licencji,</w:t>
      </w:r>
    </w:p>
    <w:p w14:paraId="4CC9FC9E" w14:textId="1CE6E0EC" w:rsidR="00FC2C4F" w:rsidRDefault="00FC2C4F" w:rsidP="00A4236D">
      <w:pPr>
        <w:pStyle w:val="Nagwek"/>
        <w:ind w:left="360" w:hanging="360"/>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604F7A0D" w14:textId="76A53C1C" w:rsidR="00560213" w:rsidRPr="00942C17" w:rsidRDefault="00560213" w:rsidP="00A4236D">
      <w:pPr>
        <w:pStyle w:val="Nagwek"/>
        <w:ind w:left="360" w:hanging="360"/>
        <w:jc w:val="both"/>
      </w:pPr>
      <w:r w:rsidRPr="00942C17">
        <w:t>5) brać udział w spotkan</w:t>
      </w:r>
      <w:r w:rsidR="00DB4353" w:rsidRPr="00942C17">
        <w:t>iach</w:t>
      </w:r>
      <w:r w:rsidRPr="00942C17">
        <w:t xml:space="preserve"> dotyczących stopnia zaawansowania </w:t>
      </w:r>
      <w:r w:rsidR="00DB4353" w:rsidRPr="00942C17">
        <w:t>prac projektowych</w:t>
      </w:r>
      <w:r w:rsidRPr="00942C17">
        <w:t xml:space="preserve">, </w:t>
      </w:r>
    </w:p>
    <w:p w14:paraId="7BED284A" w14:textId="47FD424B" w:rsidR="00FC2C4F" w:rsidRPr="00D31BA3" w:rsidRDefault="00942C17" w:rsidP="00A4236D">
      <w:pPr>
        <w:pStyle w:val="Nagwek"/>
        <w:ind w:left="360" w:hanging="360"/>
        <w:jc w:val="both"/>
      </w:pPr>
      <w:r>
        <w:t>6</w:t>
      </w:r>
      <w:r w:rsidR="00FC2C4F" w:rsidRPr="00D31BA3">
        <w:t>)</w:t>
      </w:r>
      <w:r w:rsidR="00FC2C4F" w:rsidRPr="00D31BA3">
        <w:tab/>
        <w:t xml:space="preserve">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w:t>
      </w:r>
      <w:r w:rsidR="00FC2C4F" w:rsidRPr="00D31BA3">
        <w:lastRenderedPageBreak/>
        <w:t>roboczych od dnia przekazania przez Zamawiającego, faksem lub za pomocą poczty elektronicznej,</w:t>
      </w:r>
    </w:p>
    <w:p w14:paraId="542F987E" w14:textId="454019FB" w:rsidR="00FC2C4F" w:rsidRPr="00D31BA3" w:rsidRDefault="00942C17" w:rsidP="00A4236D">
      <w:pPr>
        <w:pStyle w:val="Nagwek"/>
        <w:ind w:left="360" w:hanging="360"/>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53962B30" w:rsidR="00FC2C4F" w:rsidRPr="00D31BA3" w:rsidRDefault="00942C17" w:rsidP="00A4236D">
      <w:pPr>
        <w:pStyle w:val="Nagwek"/>
        <w:ind w:left="360" w:hanging="360"/>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7D74A54D" w:rsidR="00FC2C4F" w:rsidRPr="00D31BA3" w:rsidRDefault="00942C17" w:rsidP="00A4236D">
      <w:pPr>
        <w:pStyle w:val="Nagwek"/>
        <w:ind w:left="360" w:hanging="360"/>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1F009F00" w:rsidR="00FC2C4F" w:rsidRPr="00D31BA3" w:rsidRDefault="00942C17" w:rsidP="00A4236D">
      <w:pPr>
        <w:pStyle w:val="Nagwek"/>
        <w:ind w:left="360" w:hanging="360"/>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291AE24F" w:rsidR="00FC2C4F" w:rsidRDefault="00FC2C4F" w:rsidP="00A4236D">
      <w:pPr>
        <w:pStyle w:val="Nagwek"/>
        <w:ind w:left="360" w:hanging="360"/>
        <w:jc w:val="both"/>
      </w:pPr>
      <w:r>
        <w:t>1</w:t>
      </w:r>
      <w:r w:rsidR="00942C17">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0768C48C" w14:textId="699CB39F" w:rsidR="000F53E7" w:rsidRDefault="000F53E7" w:rsidP="00A4236D">
      <w:pPr>
        <w:pStyle w:val="Nagwek"/>
        <w:ind w:left="360" w:hanging="360"/>
        <w:jc w:val="both"/>
      </w:pPr>
      <w:r>
        <w:t>12</w:t>
      </w:r>
      <w:r w:rsidRPr="000909C1">
        <w:t xml:space="preserve">) </w:t>
      </w:r>
      <w:r w:rsidRPr="000909C1">
        <w:rPr>
          <w:u w:val="single"/>
        </w:rPr>
        <w:t>przedstawić Zamawiającemu harmonogram realizacji zamówienia w terminie 7 dni od podpisania umowy</w:t>
      </w:r>
      <w:r w:rsidR="00597799">
        <w:t>,</w:t>
      </w:r>
    </w:p>
    <w:p w14:paraId="20B43BFA" w14:textId="7346DC09" w:rsidR="00FC2C4F" w:rsidRPr="00D31BA3" w:rsidRDefault="00FC2C4F" w:rsidP="00A4236D">
      <w:pPr>
        <w:pStyle w:val="Nagwek"/>
        <w:ind w:left="360" w:hanging="360"/>
        <w:jc w:val="both"/>
      </w:pPr>
      <w:r>
        <w:t>1</w:t>
      </w:r>
      <w:r w:rsidR="000F53E7">
        <w:t>3</w:t>
      </w:r>
      <w:r>
        <w:t>) w</w:t>
      </w:r>
      <w:r w:rsidRPr="00D31BA3">
        <w:t xml:space="preserve">raz z materiałami przekazywanymi Zamawiającemu do odbioru przekazać oświadczenie, że opracowania projektowe zostały wykonane zgodnie z obowiązującymi przepisami 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w wersji elektronicznej i papierowej, o wykonaniu uzgodnień międzybranżowych i braku kolizji pomiędzy projektowanymi i istniejącymi elementami, a także że zostały wykonane zgodnie z wymogami ustawy Prawo zamówień</w:t>
      </w:r>
      <w:r w:rsidR="00594B1B">
        <w:t xml:space="preserve"> publicznych </w:t>
      </w:r>
    </w:p>
    <w:p w14:paraId="3D6DA6B5" w14:textId="6089AE0C" w:rsidR="00FC2C4F" w:rsidRPr="00D31BA3" w:rsidRDefault="00FC2C4F" w:rsidP="00A4236D">
      <w:pPr>
        <w:pStyle w:val="Nagwek"/>
        <w:ind w:left="360" w:hanging="360"/>
        <w:jc w:val="both"/>
      </w:pPr>
      <w:r w:rsidRPr="00D31BA3">
        <w:t>4.</w:t>
      </w:r>
      <w:r w:rsidRPr="00D31BA3">
        <w:tab/>
      </w:r>
      <w:r w:rsidR="00560213">
        <w:t xml:space="preserve">W </w:t>
      </w:r>
      <w:r w:rsidRPr="00D31BA3">
        <w:t xml:space="preserve">przypadku zaistnienia niezależnej od Wykonawcy konieczności powierzenia jakichkolwiek prac związanych z Umową osobom innym niż wskazane w </w:t>
      </w:r>
      <w:r w:rsidRPr="00DC0622">
        <w:t>§ 1</w:t>
      </w:r>
      <w:r w:rsidR="001A2154">
        <w:t>0</w:t>
      </w:r>
      <w:r w:rsidRPr="00D31BA3">
        <w:t xml:space="preserve"> ust. 3 pkt 6,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p>
    <w:p w14:paraId="32A15322" w14:textId="77777777" w:rsidR="00FC2C4F" w:rsidRPr="00D31BA3" w:rsidRDefault="00FC2C4F" w:rsidP="00A4236D">
      <w:pPr>
        <w:pStyle w:val="Nagwek"/>
        <w:ind w:left="360" w:hanging="360"/>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A4236D">
      <w:pPr>
        <w:pStyle w:val="Nagwek"/>
        <w:ind w:left="360" w:hanging="360"/>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A4236D">
      <w:pPr>
        <w:pStyle w:val="Nagwek"/>
        <w:ind w:left="360" w:hanging="360"/>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A4236D">
      <w:pPr>
        <w:pStyle w:val="Nagwek"/>
        <w:ind w:left="360" w:hanging="360"/>
        <w:jc w:val="both"/>
      </w:pPr>
      <w:r w:rsidRPr="00D31BA3">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A4236D">
      <w:pPr>
        <w:pStyle w:val="Nagwek"/>
        <w:ind w:left="360" w:hanging="360"/>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A4236D">
      <w:pPr>
        <w:pStyle w:val="Nagwek"/>
        <w:ind w:left="360" w:hanging="360"/>
        <w:jc w:val="both"/>
      </w:pPr>
      <w:r w:rsidRPr="00D31BA3">
        <w:lastRenderedPageBreak/>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0E7D3CA2" w:rsidR="00FC2C4F" w:rsidRPr="00D31BA3" w:rsidRDefault="00FC2C4F" w:rsidP="00A4236D">
      <w:pPr>
        <w:pStyle w:val="Nagwek"/>
        <w:ind w:left="360" w:hanging="360"/>
        <w:jc w:val="both"/>
      </w:pPr>
      <w:r w:rsidRPr="00D31BA3">
        <w:t>11</w:t>
      </w:r>
      <w:r w:rsidR="000F53E7">
        <w:t>.</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58BC679" w:rsidR="00FC2C4F" w:rsidRPr="00D31BA3" w:rsidRDefault="00FC2C4F" w:rsidP="00A4236D">
      <w:pPr>
        <w:pStyle w:val="Nagwek"/>
        <w:ind w:left="360" w:hanging="360"/>
        <w:jc w:val="both"/>
      </w:pPr>
      <w:r w:rsidRPr="00D31BA3">
        <w:t>12</w:t>
      </w:r>
      <w:r w:rsidR="000F53E7">
        <w:t>.</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0E4A15EF" w:rsidR="00FC2C4F" w:rsidRPr="00D31BA3" w:rsidRDefault="00FC2C4F" w:rsidP="00A4236D">
      <w:pPr>
        <w:pStyle w:val="Nagwek"/>
        <w:ind w:left="360" w:hanging="360"/>
        <w:jc w:val="both"/>
      </w:pPr>
      <w:r w:rsidRPr="00D31BA3">
        <w:t>13</w:t>
      </w:r>
      <w:r w:rsidR="000F53E7">
        <w:t>.</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4B381C9C" w:rsidR="00FC2C4F" w:rsidRPr="00627849" w:rsidRDefault="00FC2C4F" w:rsidP="00A4236D">
      <w:pPr>
        <w:pStyle w:val="Nagwek"/>
        <w:ind w:left="360" w:hanging="360"/>
        <w:jc w:val="both"/>
        <w:rPr>
          <w:color w:val="FF0000"/>
        </w:rPr>
      </w:pPr>
      <w:r w:rsidRPr="00D31BA3">
        <w:t>14</w:t>
      </w:r>
      <w:r w:rsidR="000F53E7">
        <w:t>.</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2AE5BA5" w:rsidR="00FC2C4F" w:rsidRDefault="00FC2C4F" w:rsidP="00A4236D">
      <w:pPr>
        <w:pStyle w:val="Nagwek"/>
        <w:ind w:left="360" w:hanging="360"/>
        <w:jc w:val="both"/>
      </w:pPr>
      <w:r w:rsidRPr="00D31BA3">
        <w:t>15</w:t>
      </w:r>
      <w:r w:rsidR="000F53E7">
        <w:t>.</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od otrzymania takiego polecenia, powiadomi pisemnie wraz z uzasadnieniem o tym fakcie</w:t>
      </w:r>
      <w:r w:rsidRPr="00D31BA3">
        <w:t xml:space="preserv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62066AD8" w14:textId="77777777" w:rsidR="004056B6" w:rsidRDefault="004056B6" w:rsidP="000F53E7">
      <w:pPr>
        <w:rPr>
          <w:b/>
        </w:rPr>
      </w:pPr>
    </w:p>
    <w:p w14:paraId="7F5CBE1A" w14:textId="77777777" w:rsidR="004056B6" w:rsidRDefault="004056B6" w:rsidP="0079710B">
      <w:pPr>
        <w:jc w:val="center"/>
        <w:rPr>
          <w:b/>
        </w:rPr>
      </w:pPr>
    </w:p>
    <w:p w14:paraId="59318ADD" w14:textId="2B3DDD3A" w:rsidR="0079710B" w:rsidRPr="00A53A24" w:rsidRDefault="0079710B" w:rsidP="0079710B">
      <w:pPr>
        <w:jc w:val="center"/>
        <w:rPr>
          <w:b/>
        </w:rPr>
      </w:pPr>
      <w:r w:rsidRPr="00A53A24">
        <w:rPr>
          <w:b/>
        </w:rPr>
        <w:t>PODWYKONAWSTWO</w:t>
      </w:r>
    </w:p>
    <w:p w14:paraId="38951D42" w14:textId="77777777" w:rsidR="0079710B" w:rsidRPr="00A53A24" w:rsidRDefault="0079710B" w:rsidP="0079710B">
      <w:pPr>
        <w:jc w:val="center"/>
        <w:rPr>
          <w:b/>
        </w:rPr>
      </w:pPr>
    </w:p>
    <w:p w14:paraId="5CA9315A" w14:textId="029364BC" w:rsidR="0079710B" w:rsidRPr="00A53A24" w:rsidRDefault="0079710B" w:rsidP="0079710B">
      <w:pPr>
        <w:jc w:val="center"/>
        <w:rPr>
          <w:b/>
        </w:rPr>
      </w:pPr>
      <w:r w:rsidRPr="00A53A24">
        <w:rPr>
          <w:b/>
        </w:rPr>
        <w:t>§ 11</w:t>
      </w:r>
    </w:p>
    <w:p w14:paraId="61D72734" w14:textId="77777777" w:rsidR="0079710B" w:rsidRPr="00A53A24" w:rsidRDefault="0079710B" w:rsidP="0079710B">
      <w:pPr>
        <w:jc w:val="center"/>
      </w:pPr>
    </w:p>
    <w:p w14:paraId="1607EA1B" w14:textId="725CDF99"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Wykonawca może powierzyć wykonanie części zamówienia podwykonawcy według zasad określonych w </w:t>
      </w:r>
      <w:r w:rsidR="001613B6" w:rsidRPr="00A53A24">
        <w:rPr>
          <w:rFonts w:ascii="Times New Roman" w:eastAsia="Arial" w:hAnsi="Times New Roman" w:cs="Times New Roman"/>
          <w:bCs/>
          <w:sz w:val="24"/>
          <w:szCs w:val="24"/>
        </w:rPr>
        <w:t>obowiązujących</w:t>
      </w:r>
      <w:r w:rsidRPr="00A53A24">
        <w:rPr>
          <w:rFonts w:ascii="Times New Roman" w:eastAsia="Arial" w:hAnsi="Times New Roman" w:cs="Times New Roman"/>
          <w:bCs/>
          <w:sz w:val="24"/>
          <w:szCs w:val="24"/>
        </w:rPr>
        <w:t xml:space="preserve"> przepisach Kodeksu Cywilnego.</w:t>
      </w:r>
    </w:p>
    <w:p w14:paraId="48ACDD15" w14:textId="2CFAB2B1"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Wykonawca, Podwykonawca lub dalszy Podwykonawca zamówienia na </w:t>
      </w:r>
      <w:r w:rsidR="001613B6" w:rsidRPr="00A53A24">
        <w:rPr>
          <w:rFonts w:ascii="Times New Roman" w:eastAsia="Arial" w:hAnsi="Times New Roman" w:cs="Times New Roman"/>
          <w:bCs/>
          <w:sz w:val="24"/>
          <w:szCs w:val="24"/>
        </w:rPr>
        <w:t>prace proje</w:t>
      </w:r>
      <w:r w:rsidR="00F8488B" w:rsidRPr="00A53A24">
        <w:rPr>
          <w:rFonts w:ascii="Times New Roman" w:eastAsia="Arial" w:hAnsi="Times New Roman" w:cs="Times New Roman"/>
          <w:bCs/>
          <w:sz w:val="24"/>
          <w:szCs w:val="24"/>
        </w:rPr>
        <w:t>k</w:t>
      </w:r>
      <w:r w:rsidR="001613B6" w:rsidRPr="00A53A24">
        <w:rPr>
          <w:rFonts w:ascii="Times New Roman" w:eastAsia="Arial" w:hAnsi="Times New Roman" w:cs="Times New Roman"/>
          <w:bCs/>
          <w:sz w:val="24"/>
          <w:szCs w:val="24"/>
        </w:rPr>
        <w:t>towe</w:t>
      </w:r>
      <w:r w:rsidRPr="00A53A24">
        <w:rPr>
          <w:rFonts w:ascii="Times New Roman" w:eastAsia="Arial" w:hAnsi="Times New Roman" w:cs="Times New Roman"/>
          <w:bCs/>
          <w:sz w:val="24"/>
          <w:szCs w:val="24"/>
        </w:rPr>
        <w:t xml:space="preserve"> zamierzający zawrzeć umowę o podwykonawstwo, której przedmiotem są </w:t>
      </w:r>
      <w:r w:rsidR="001613B6" w:rsidRPr="00A53A24">
        <w:rPr>
          <w:rFonts w:ascii="Times New Roman" w:eastAsia="Arial" w:hAnsi="Times New Roman" w:cs="Times New Roman"/>
          <w:bCs/>
          <w:sz w:val="24"/>
          <w:szCs w:val="24"/>
        </w:rPr>
        <w:t>prace projektowe</w:t>
      </w:r>
      <w:r w:rsidRPr="00A53A24">
        <w:rPr>
          <w:rFonts w:ascii="Times New Roman" w:eastAsia="Arial" w:hAnsi="Times New Roman" w:cs="Times New Roman"/>
          <w:bCs/>
          <w:sz w:val="24"/>
          <w:szCs w:val="24"/>
        </w:rPr>
        <w:t xml:space="preserve"> jest obowiązany, w trakcie realizacji zamówienia, do przedłożenia Zamawiającemu projektu tej umowy i jej zmian, przy czym Podwykonawca lub dalszy Podwykonawca jest obowiązany dołączyć zgodę Wykonawcy na zawarcie umowy o podwykonawstwo lub jej zmianę, o treści zgodnej z projektem umowy lub zmiany umowy. Termin na przedłożenie projektu umowy do akceptacji wynosi do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od daty podpisania umowy</w:t>
      </w:r>
      <w:r w:rsidR="00F8488B" w:rsidRPr="00A53A24">
        <w:rPr>
          <w:rFonts w:ascii="Times New Roman" w:eastAsia="Arial" w:hAnsi="Times New Roman" w:cs="Times New Roman"/>
          <w:bCs/>
          <w:sz w:val="24"/>
          <w:szCs w:val="24"/>
        </w:rPr>
        <w:t xml:space="preserve">. </w:t>
      </w:r>
      <w:r w:rsidRPr="00A53A24">
        <w:rPr>
          <w:rFonts w:ascii="Times New Roman" w:eastAsia="Arial" w:hAnsi="Times New Roman" w:cs="Times New Roman"/>
          <w:bCs/>
          <w:sz w:val="24"/>
          <w:szCs w:val="24"/>
        </w:rPr>
        <w:t xml:space="preserve">W przypadku projektów zmian do umowy, należy je przedłożyć na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przed planowaną zmianą.</w:t>
      </w:r>
    </w:p>
    <w:p w14:paraId="2AAA4F37" w14:textId="0FD29FC3"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hAnsi="Times New Roman" w:cs="Times New Roman"/>
          <w:sz w:val="24"/>
          <w:szCs w:val="24"/>
        </w:rPr>
      </w:pPr>
      <w:r w:rsidRPr="00A53A24">
        <w:rPr>
          <w:rFonts w:ascii="Times New Roman" w:eastAsia="Arial" w:hAnsi="Times New Roman" w:cs="Times New Roman"/>
          <w:bCs/>
          <w:sz w:val="24"/>
          <w:szCs w:val="24"/>
        </w:rPr>
        <w:t>Termin</w:t>
      </w:r>
      <w:r w:rsidRPr="00A53A24">
        <w:rPr>
          <w:rFonts w:ascii="Times New Roman" w:hAnsi="Times New Roman" w:cs="Times New Roman"/>
          <w:bCs/>
          <w:sz w:val="24"/>
          <w:szCs w:val="24"/>
        </w:rPr>
        <w:t xml:space="preserve"> </w:t>
      </w:r>
      <w:r w:rsidRPr="00A53A24">
        <w:rPr>
          <w:rFonts w:ascii="Times New Roman" w:eastAsia="Arial" w:hAnsi="Times New Roman" w:cs="Times New Roman"/>
          <w:bCs/>
          <w:sz w:val="24"/>
          <w:szCs w:val="24"/>
        </w:rPr>
        <w:t xml:space="preserve">na zgłoszenie przez Zamawiającego pisemnych zastrzeżeń do projektu umowy o podwykonawstwo, o której mowa w ust. 2 i do projektu jej zmiany wynosi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Niezgłoszenie w formie pisemnej zastrzeżeń do przedłożonego projektu </w:t>
      </w:r>
      <w:r w:rsidRPr="00A53A24">
        <w:rPr>
          <w:rFonts w:ascii="Times New Roman" w:eastAsia="Arial" w:hAnsi="Times New Roman" w:cs="Times New Roman"/>
          <w:bCs/>
          <w:sz w:val="24"/>
          <w:szCs w:val="24"/>
        </w:rPr>
        <w:lastRenderedPageBreak/>
        <w:t xml:space="preserve">umowy i jej zmian w wyżej określonym terminie uważa się za akceptację projektu umowy i jej zmian przez Zamawiającego. W przypadku zgłoszenia przez Zamawiającego w formie pisemnej zastrzeżeń,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-dniowy termin, o którym mowa powyżej liczy się na nowo od dnia przedstawienia poprawionego projektu umowy i jej zmiany.</w:t>
      </w:r>
    </w:p>
    <w:p w14:paraId="62ADA9A0" w14:textId="59E38792"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Zamawiający złoży w formie pisemnej zastrzeżenia do projektu umowy o podwykonawstwo, której przedmiotem są </w:t>
      </w:r>
      <w:r w:rsidR="00F8488B" w:rsidRPr="00A53A24">
        <w:rPr>
          <w:rFonts w:ascii="Times New Roman" w:eastAsia="Arial" w:hAnsi="Times New Roman" w:cs="Times New Roman"/>
          <w:bCs/>
          <w:sz w:val="24"/>
          <w:szCs w:val="24"/>
        </w:rPr>
        <w:t>prace projektowe</w:t>
      </w:r>
      <w:r w:rsidRPr="00A53A24">
        <w:rPr>
          <w:rFonts w:ascii="Times New Roman" w:eastAsia="Arial" w:hAnsi="Times New Roman" w:cs="Times New Roman"/>
          <w:bCs/>
          <w:sz w:val="24"/>
          <w:szCs w:val="24"/>
        </w:rPr>
        <w:t xml:space="preserve"> i jej zmiany, w sytuacji gdy:</w:t>
      </w:r>
    </w:p>
    <w:p w14:paraId="3B514541" w14:textId="77777777" w:rsidR="0079710B" w:rsidRPr="00A53A24" w:rsidRDefault="0079710B" w:rsidP="0079710B">
      <w:pPr>
        <w:spacing w:line="9" w:lineRule="exact"/>
        <w:jc w:val="both"/>
        <w:rPr>
          <w:rFonts w:eastAsia="Arial"/>
          <w:bCs/>
        </w:rPr>
      </w:pPr>
    </w:p>
    <w:p w14:paraId="37DA9832"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w projekcie umowy z podwykonawcą lub dalszym podwykonawcą brak będzie wskazania: terminu wykonania, wysokości wynagrodzenia, zakresu robót,</w:t>
      </w:r>
    </w:p>
    <w:p w14:paraId="580D77E0" w14:textId="77777777" w:rsidR="0079710B" w:rsidRPr="00A53A24" w:rsidRDefault="0079710B" w:rsidP="0079710B">
      <w:pPr>
        <w:spacing w:line="9" w:lineRule="exact"/>
        <w:jc w:val="both"/>
        <w:rPr>
          <w:rFonts w:eastAsia="Arial"/>
          <w:bCs/>
        </w:rPr>
      </w:pPr>
    </w:p>
    <w:p w14:paraId="17BCB1AE"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termin wykonania w projekcie umowy lub jej zakres przekracza termin lub zakres wynikający z umowy zawartej między zamawiającym i wykonawcą;</w:t>
      </w:r>
    </w:p>
    <w:p w14:paraId="3CF929DE" w14:textId="77777777" w:rsidR="0079710B" w:rsidRPr="00A53A24" w:rsidRDefault="0079710B" w:rsidP="0079710B">
      <w:pPr>
        <w:spacing w:line="11" w:lineRule="exact"/>
        <w:jc w:val="both"/>
        <w:rPr>
          <w:rFonts w:eastAsia="Arial"/>
          <w:bCs/>
        </w:rPr>
      </w:pPr>
    </w:p>
    <w:p w14:paraId="3DC7F254" w14:textId="77777777" w:rsidR="0079710B" w:rsidRPr="00A53A24" w:rsidRDefault="0079710B" w:rsidP="0079710B">
      <w:pPr>
        <w:numPr>
          <w:ilvl w:val="1"/>
          <w:numId w:val="41"/>
        </w:numPr>
        <w:tabs>
          <w:tab w:val="left" w:pos="1080"/>
        </w:tabs>
        <w:autoSpaceDN w:val="0"/>
        <w:ind w:left="1080" w:right="300" w:hanging="403"/>
        <w:jc w:val="both"/>
        <w:rPr>
          <w:rFonts w:eastAsia="Arial"/>
          <w:bCs/>
        </w:rPr>
      </w:pPr>
      <w:r w:rsidRPr="00A53A24">
        <w:rPr>
          <w:rFonts w:eastAsia="Arial"/>
          <w:bCs/>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3AA861B3" w14:textId="77777777" w:rsidR="0079710B" w:rsidRPr="00A53A24" w:rsidRDefault="0079710B" w:rsidP="0079710B">
      <w:pPr>
        <w:spacing w:line="1" w:lineRule="exact"/>
        <w:jc w:val="both"/>
        <w:rPr>
          <w:rFonts w:eastAsia="Arial"/>
          <w:bCs/>
        </w:rPr>
      </w:pPr>
    </w:p>
    <w:p w14:paraId="68B8DA0E"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a projekt umowy podwykonawczej przewiduje jako formę zapłaty dla podwykonawcy/dalszego podwykonawcy - cesję wierzytelności;</w:t>
      </w:r>
    </w:p>
    <w:p w14:paraId="1692369C" w14:textId="77777777" w:rsidR="0079710B" w:rsidRPr="00A53A24" w:rsidRDefault="0079710B" w:rsidP="0079710B">
      <w:pPr>
        <w:spacing w:line="10" w:lineRule="exact"/>
        <w:jc w:val="both"/>
        <w:rPr>
          <w:rFonts w:eastAsia="Arial"/>
          <w:bCs/>
        </w:rPr>
      </w:pPr>
    </w:p>
    <w:p w14:paraId="4A932227" w14:textId="77777777" w:rsidR="0079710B" w:rsidRPr="00A53A24" w:rsidRDefault="0079710B" w:rsidP="0079710B">
      <w:pPr>
        <w:spacing w:line="9" w:lineRule="exact"/>
        <w:jc w:val="both"/>
        <w:rPr>
          <w:rFonts w:eastAsia="Arial"/>
          <w:bCs/>
        </w:rPr>
      </w:pPr>
    </w:p>
    <w:p w14:paraId="09920C17" w14:textId="66A4F450"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 xml:space="preserve">projekt umowy zawiera zapisy sprzeczne z umową o </w:t>
      </w:r>
      <w:r w:rsidR="00F8488B" w:rsidRPr="00A53A24">
        <w:rPr>
          <w:rFonts w:eastAsia="Arial"/>
          <w:bCs/>
        </w:rPr>
        <w:t xml:space="preserve">prace projektowe </w:t>
      </w:r>
      <w:r w:rsidRPr="00A53A24">
        <w:rPr>
          <w:rFonts w:eastAsia="Arial"/>
          <w:bCs/>
        </w:rPr>
        <w:t>zawartą pomiędzy Zamawiającym a Wykonawcą;</w:t>
      </w:r>
    </w:p>
    <w:p w14:paraId="42E67146" w14:textId="77777777" w:rsidR="0079710B" w:rsidRPr="00A53A24" w:rsidRDefault="0079710B" w:rsidP="0079710B">
      <w:pPr>
        <w:spacing w:line="7" w:lineRule="exact"/>
        <w:jc w:val="both"/>
        <w:rPr>
          <w:rFonts w:eastAsia="Arial"/>
          <w:bCs/>
        </w:rPr>
      </w:pPr>
    </w:p>
    <w:p w14:paraId="1D9456A2" w14:textId="77777777" w:rsidR="0079710B" w:rsidRPr="00A53A24" w:rsidRDefault="0079710B" w:rsidP="0079710B">
      <w:pPr>
        <w:numPr>
          <w:ilvl w:val="1"/>
          <w:numId w:val="41"/>
        </w:numPr>
        <w:tabs>
          <w:tab w:val="left" w:pos="1080"/>
        </w:tabs>
        <w:autoSpaceDN w:val="0"/>
        <w:ind w:left="1080" w:right="300" w:hanging="403"/>
        <w:jc w:val="both"/>
        <w:rPr>
          <w:rFonts w:eastAsia="Arial"/>
          <w:bCs/>
        </w:rPr>
      </w:pPr>
      <w:r w:rsidRPr="00A53A24">
        <w:rPr>
          <w:rFonts w:eastAsia="Arial"/>
          <w:bCs/>
        </w:rPr>
        <w:t>projekt umowy zawiera zapisy wyłączające odpowiedzialność Wykonawcy przed Zamawiającym za wykonanie całości robót, także tych wykonanych przez podwykonawców;</w:t>
      </w:r>
    </w:p>
    <w:p w14:paraId="5ECC5446" w14:textId="77777777" w:rsidR="0079710B" w:rsidRPr="00A53A24" w:rsidRDefault="0079710B" w:rsidP="0079710B">
      <w:pPr>
        <w:spacing w:line="3" w:lineRule="exact"/>
        <w:jc w:val="both"/>
        <w:rPr>
          <w:rFonts w:eastAsia="Arial"/>
          <w:bCs/>
        </w:rPr>
      </w:pPr>
    </w:p>
    <w:p w14:paraId="5FC9EFF3"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projekt umowy zawiera zapisy uzależniające uzyskanie przez podwykonawcę płatności od Wykonawcy od zapłaty przez Zamawiającego Wykonawcy wynagrodzenia obejmującego zakres robót wykonanych przez Podwykonawcę lub uzależniające zwrot Podwykonawcy kwot zabezpieczenia przez Wykonawcę, od zwrotu zabezpieczenia wykonania umowy przez Zamawiającego wykonawcy;</w:t>
      </w:r>
    </w:p>
    <w:p w14:paraId="6107140B" w14:textId="77777777" w:rsidR="0079710B" w:rsidRPr="00A53A24" w:rsidRDefault="0079710B" w:rsidP="0079710B">
      <w:pPr>
        <w:spacing w:line="10" w:lineRule="exact"/>
        <w:jc w:val="both"/>
        <w:rPr>
          <w:rFonts w:eastAsia="Arial"/>
          <w:bCs/>
        </w:rPr>
      </w:pPr>
    </w:p>
    <w:p w14:paraId="6798D0DF"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projekt umowy nie zawiera zapisów umożliwiających Zamawiającemu przeprowadzenie kontroli sposobu realizacji zamówienia przez Podwykonawcę;</w:t>
      </w:r>
    </w:p>
    <w:p w14:paraId="6C91E3E9" w14:textId="77777777" w:rsidR="0079710B" w:rsidRPr="00A53A24" w:rsidRDefault="0079710B" w:rsidP="0079710B">
      <w:pPr>
        <w:spacing w:line="9" w:lineRule="exact"/>
        <w:jc w:val="both"/>
        <w:rPr>
          <w:rFonts w:eastAsia="Arial"/>
          <w:bCs/>
        </w:rPr>
      </w:pPr>
    </w:p>
    <w:p w14:paraId="33E146E0" w14:textId="77777777" w:rsidR="0079710B" w:rsidRPr="00A53A24" w:rsidRDefault="0079710B" w:rsidP="0079710B">
      <w:pPr>
        <w:numPr>
          <w:ilvl w:val="1"/>
          <w:numId w:val="41"/>
        </w:numPr>
        <w:tabs>
          <w:tab w:val="left" w:pos="1080"/>
        </w:tabs>
        <w:autoSpaceDN w:val="0"/>
        <w:spacing w:line="264" w:lineRule="auto"/>
        <w:ind w:left="1080" w:right="300" w:hanging="403"/>
        <w:jc w:val="both"/>
        <w:rPr>
          <w:rFonts w:eastAsia="Arial"/>
          <w:bCs/>
        </w:rPr>
      </w:pPr>
      <w:r w:rsidRPr="00A53A24">
        <w:rPr>
          <w:rFonts w:eastAsia="Arial"/>
          <w:bCs/>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w:t>
      </w:r>
    </w:p>
    <w:p w14:paraId="6468C222" w14:textId="6D1B34B9" w:rsidR="0079710B" w:rsidRPr="00A53A24" w:rsidRDefault="0079710B" w:rsidP="0079710B">
      <w:pPr>
        <w:numPr>
          <w:ilvl w:val="0"/>
          <w:numId w:val="41"/>
        </w:numPr>
        <w:tabs>
          <w:tab w:val="left" w:pos="820"/>
        </w:tabs>
        <w:autoSpaceDN w:val="0"/>
        <w:spacing w:line="0" w:lineRule="atLeast"/>
        <w:ind w:left="820" w:hanging="407"/>
        <w:jc w:val="both"/>
        <w:rPr>
          <w:rFonts w:eastAsia="Arial"/>
          <w:bCs/>
        </w:rPr>
      </w:pPr>
      <w:r w:rsidRPr="00A53A24">
        <w:rPr>
          <w:rFonts w:eastAsia="Arial"/>
          <w:bCs/>
        </w:rPr>
        <w:t xml:space="preserve">Wykonawca,  Podwykonawca  lub  dalszy  Podwykonawca  zamówienia  na  </w:t>
      </w:r>
      <w:r w:rsidR="00F8488B" w:rsidRPr="00A53A24">
        <w:rPr>
          <w:rFonts w:eastAsia="Arial"/>
          <w:bCs/>
        </w:rPr>
        <w:t>prace projektowe</w:t>
      </w:r>
      <w:r w:rsidRPr="00A53A24">
        <w:rPr>
          <w:rFonts w:eastAsia="Arial"/>
          <w:bCs/>
        </w:rPr>
        <w:t xml:space="preserve"> obowiązany jest przedłożyć Zamawiającemu poświadczoną za zgodność z oryginałem kopię zawartej umowy o podwykonawstwo, o której mowa w ust. 2, w terminie 7 dni od dnia jej zawarcia.</w:t>
      </w:r>
    </w:p>
    <w:p w14:paraId="21EC8C7D" w14:textId="0CBCBCB7" w:rsidR="0079710B" w:rsidRPr="00A53A24" w:rsidRDefault="0079710B" w:rsidP="0079710B">
      <w:pPr>
        <w:tabs>
          <w:tab w:val="left" w:pos="800"/>
        </w:tabs>
        <w:ind w:left="820" w:right="300" w:hanging="399"/>
        <w:jc w:val="both"/>
        <w:rPr>
          <w:rFonts w:eastAsia="Arial"/>
          <w:bCs/>
        </w:rPr>
      </w:pPr>
      <w:r w:rsidRPr="00A53A24">
        <w:rPr>
          <w:rFonts w:eastAsia="Arial"/>
          <w:bCs/>
        </w:rPr>
        <w:t>6.</w:t>
      </w:r>
      <w:r w:rsidRPr="00A53A24">
        <w:rPr>
          <w:rFonts w:eastAsia="Arial"/>
          <w:bCs/>
        </w:rPr>
        <w:tab/>
        <w:t xml:space="preserve">Zamawiający  złoży,  w  terminie  </w:t>
      </w:r>
      <w:r w:rsidR="002D52D7" w:rsidRPr="00A53A24">
        <w:rPr>
          <w:rFonts w:eastAsia="Arial"/>
          <w:bCs/>
        </w:rPr>
        <w:t>7</w:t>
      </w:r>
      <w:r w:rsidRPr="00A53A24">
        <w:rPr>
          <w:rFonts w:eastAsia="Arial"/>
          <w:bCs/>
        </w:rPr>
        <w:t xml:space="preserve">  dni  od  przedłożenia  poświadczonej  za  zgodność z  oryginałem  kopii  umowy  o  podwykonawstwo  i  jej  zmiany,  w  formie  pisemnej  sprzeciw,</w:t>
      </w:r>
      <w:bookmarkStart w:id="4" w:name="page12"/>
      <w:bookmarkEnd w:id="4"/>
      <w:r w:rsidRPr="00A53A24">
        <w:rPr>
          <w:rFonts w:eastAsia="Arial"/>
          <w:bCs/>
        </w:rPr>
        <w:t xml:space="preserve"> w przypadkach, o których mowa w ust. 4 pkt 1-</w:t>
      </w:r>
      <w:r w:rsidR="002D52D7" w:rsidRPr="00A53A24">
        <w:rPr>
          <w:rFonts w:eastAsia="Arial"/>
          <w:bCs/>
        </w:rPr>
        <w:t>9</w:t>
      </w:r>
      <w:r w:rsidRPr="00A53A24">
        <w:rPr>
          <w:rFonts w:eastAsia="Arial"/>
          <w:bCs/>
        </w:rPr>
        <w:t>. Niezgłoszenie w formie pisemnej sprzeciwu do umowy w wyżej określonym terminie uważa się za akceptację umowy i jej zmian przez Zamawiającego.</w:t>
      </w:r>
    </w:p>
    <w:p w14:paraId="0AD64DBD" w14:textId="77777777" w:rsidR="0079710B" w:rsidRPr="00A53A24" w:rsidRDefault="0079710B" w:rsidP="0079710B">
      <w:pPr>
        <w:spacing w:line="9" w:lineRule="exact"/>
        <w:jc w:val="both"/>
        <w:rPr>
          <w:bCs/>
        </w:rPr>
      </w:pPr>
    </w:p>
    <w:p w14:paraId="3A2FA7F3" w14:textId="77777777" w:rsidR="0079710B" w:rsidRPr="00A53A24" w:rsidRDefault="0079710B" w:rsidP="0079710B">
      <w:pPr>
        <w:spacing w:line="3" w:lineRule="exact"/>
        <w:jc w:val="both"/>
        <w:rPr>
          <w:rFonts w:eastAsia="Arial"/>
          <w:bCs/>
        </w:rPr>
      </w:pPr>
    </w:p>
    <w:p w14:paraId="514AF1BD" w14:textId="7BC56B58" w:rsidR="0079710B" w:rsidRPr="00A53A24" w:rsidRDefault="0079710B" w:rsidP="0079710B">
      <w:pPr>
        <w:numPr>
          <w:ilvl w:val="0"/>
          <w:numId w:val="42"/>
        </w:numPr>
        <w:tabs>
          <w:tab w:val="left" w:pos="819"/>
        </w:tabs>
        <w:autoSpaceDN w:val="0"/>
        <w:ind w:left="820" w:right="300" w:hanging="407"/>
        <w:jc w:val="both"/>
        <w:rPr>
          <w:rFonts w:eastAsia="Arial"/>
          <w:bCs/>
        </w:rPr>
      </w:pPr>
      <w:r w:rsidRPr="00A53A24">
        <w:rPr>
          <w:rFonts w:eastAsia="Arial"/>
          <w:bCs/>
        </w:rPr>
        <w:t xml:space="preserve">Termin zapłaty wynagrodzenia należnego Podwykonawcy lub dalszemu Podwykonawcy przewidziany umową o podwykonawstwo nie może być dłuższy </w:t>
      </w:r>
      <w:r w:rsidRPr="00A53A24">
        <w:rPr>
          <w:rFonts w:eastAsia="Arial"/>
          <w:bCs/>
        </w:rPr>
        <w:lastRenderedPageBreak/>
        <w:t>niż 30 dni od dnia doręczenia wykonawcy, podwykonawcy lub dalszemu podwykonawcy faktury lub rachunku, potwierdzających wykonanie zleconej podwykonawcy lub dalszemu podwykonawcy usługi.</w:t>
      </w:r>
    </w:p>
    <w:p w14:paraId="4328BF0B" w14:textId="32B63710" w:rsidR="0079710B" w:rsidRPr="00A53A24" w:rsidRDefault="0079710B" w:rsidP="0079710B">
      <w:pPr>
        <w:numPr>
          <w:ilvl w:val="0"/>
          <w:numId w:val="42"/>
        </w:numPr>
        <w:tabs>
          <w:tab w:val="left" w:pos="819"/>
        </w:tabs>
        <w:autoSpaceDN w:val="0"/>
        <w:ind w:left="820" w:right="300" w:hanging="407"/>
        <w:jc w:val="both"/>
      </w:pPr>
      <w:bookmarkStart w:id="5" w:name="_Hlk112934373"/>
      <w:r w:rsidRPr="00A53A24">
        <w:rPr>
          <w:rFonts w:eastAsia="Arial"/>
          <w:bCs/>
        </w:rPr>
        <w:t xml:space="preserve">W przypadku, przedłożenia Zamawiającemu kopii umowy o podwykonawstwo, której przedmiotem są usługi, jeżeli termin zapłaty wynagrodzenia jest dłuższy niż określony w ust. </w:t>
      </w:r>
      <w:r w:rsidR="002D52D7" w:rsidRPr="00A53A24">
        <w:rPr>
          <w:rFonts w:eastAsia="Arial"/>
          <w:bCs/>
        </w:rPr>
        <w:t>7</w:t>
      </w:r>
      <w:r w:rsidRPr="00A53A24">
        <w:rPr>
          <w:rFonts w:eastAsia="Arial"/>
          <w:bCs/>
        </w:rPr>
        <w:t xml:space="preserve">, Zamawiający informuje o tym Wykonawcę i wzywa go do doprowadzenia do zmiany tej umowy, w terminie 7 dni od daty otrzymania wezwania, </w:t>
      </w:r>
      <w:r w:rsidRPr="00A53A24">
        <w:rPr>
          <w:rFonts w:eastAsia="Arial"/>
          <w:bCs/>
          <w:u w:val="single"/>
        </w:rPr>
        <w:t>pod rygorem zapłaty kary umownej w wysokości</w:t>
      </w:r>
      <w:r w:rsidRPr="00A53A24">
        <w:rPr>
          <w:rFonts w:eastAsia="Arial"/>
          <w:bCs/>
        </w:rPr>
        <w:t xml:space="preserve"> </w:t>
      </w:r>
      <w:r w:rsidRPr="00A53A24">
        <w:rPr>
          <w:rFonts w:eastAsia="Arial"/>
          <w:bCs/>
          <w:u w:val="single"/>
        </w:rPr>
        <w:t>200 zł brutto.</w:t>
      </w:r>
    </w:p>
    <w:p w14:paraId="0D35EB9B" w14:textId="77777777" w:rsidR="0079710B" w:rsidRPr="00A53A24" w:rsidRDefault="0079710B" w:rsidP="0079710B">
      <w:pPr>
        <w:spacing w:line="10" w:lineRule="exact"/>
        <w:jc w:val="both"/>
        <w:rPr>
          <w:rFonts w:eastAsia="Arial"/>
          <w:bCs/>
        </w:rPr>
      </w:pPr>
    </w:p>
    <w:p w14:paraId="689C4E48" w14:textId="35183C88"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 xml:space="preserve">Warunkiem zapłaty przez Zamawiającego należnego Wykonawcy wynagrodzenia za odebrane </w:t>
      </w:r>
      <w:r w:rsidR="002D52D7" w:rsidRPr="00A53A24">
        <w:rPr>
          <w:rFonts w:eastAsia="Arial"/>
          <w:bCs/>
        </w:rPr>
        <w:t>prace projektowe</w:t>
      </w:r>
      <w:r w:rsidRPr="00A53A24">
        <w:rPr>
          <w:rFonts w:eastAsia="Arial"/>
          <w:bCs/>
        </w:rPr>
        <w:t xml:space="preserve"> jest przedstawienie przez Wykonawcę dowodów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w:t>
      </w:r>
      <w:r w:rsidR="002D52D7" w:rsidRPr="00A53A24">
        <w:rPr>
          <w:rFonts w:eastAsia="Arial"/>
          <w:bCs/>
        </w:rPr>
        <w:t>prace projektowe</w:t>
      </w:r>
      <w:r w:rsidRPr="00A53A24">
        <w:rPr>
          <w:rFonts w:eastAsia="Arial"/>
          <w:bCs/>
        </w:rPr>
        <w:t>, lub którzy zawarli przedłożoną Zamawiającemu umowę o podwykonawstwo, której przedmiotem są usługi, za wykonane i odebrane usługi.</w:t>
      </w:r>
      <w:bookmarkEnd w:id="5"/>
    </w:p>
    <w:p w14:paraId="4F740A1B" w14:textId="77777777" w:rsidR="0079710B" w:rsidRPr="00A53A24" w:rsidRDefault="0079710B" w:rsidP="0079710B">
      <w:pPr>
        <w:spacing w:line="3" w:lineRule="exact"/>
        <w:jc w:val="both"/>
        <w:rPr>
          <w:rFonts w:eastAsia="Arial"/>
          <w:bCs/>
        </w:rPr>
      </w:pPr>
    </w:p>
    <w:p w14:paraId="31B48181" w14:textId="285EBB03"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 xml:space="preserve">W przypadku umów, których przedmiotem są </w:t>
      </w:r>
      <w:r w:rsidR="002D52D7" w:rsidRPr="00A53A24">
        <w:rPr>
          <w:rFonts w:eastAsia="Arial"/>
          <w:bCs/>
        </w:rPr>
        <w:t>prace projektowe</w:t>
      </w:r>
      <w:r w:rsidRPr="00A53A24">
        <w:rPr>
          <w:rFonts w:eastAsia="Arial"/>
          <w:bCs/>
        </w:rPr>
        <w:t xml:space="preserve">, Zamawiający dokonuje bezpośredniej zapłaty wymagalnego wynagrodzenia przysługującego Podwykonawcy lub dalszemu Podwykonawcy, który zawarł zaakceptowaną przez Zamawiającego umowę o podwykonawstwo, której przedmiotem są </w:t>
      </w:r>
      <w:r w:rsidR="002D52D7" w:rsidRPr="00A53A24">
        <w:rPr>
          <w:rFonts w:eastAsia="Arial"/>
          <w:bCs/>
        </w:rPr>
        <w:t>prace projektowe</w:t>
      </w:r>
      <w:r w:rsidRPr="00A53A24">
        <w:rPr>
          <w:rFonts w:eastAsia="Arial"/>
          <w:bCs/>
        </w:rPr>
        <w:t>, lub który zawarł przedłożoną Zamawiającemu umowę o Podwykonawstwo, której przedmiotem są usługi, w przypadku uchylenia się od obowiązku zapłaty odpowiednio przez Wykonawcę, Podwykonawcę lub dalszego Podwykonawcę.</w:t>
      </w:r>
    </w:p>
    <w:p w14:paraId="74D90794" w14:textId="77777777" w:rsidR="0079710B" w:rsidRPr="00A53A24" w:rsidRDefault="0079710B" w:rsidP="0079710B">
      <w:pPr>
        <w:spacing w:line="3" w:lineRule="exact"/>
        <w:jc w:val="both"/>
        <w:rPr>
          <w:rFonts w:eastAsia="Arial"/>
          <w:bCs/>
        </w:rPr>
      </w:pPr>
    </w:p>
    <w:p w14:paraId="4504B12D" w14:textId="21FBCE61"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Wynagrodzenie, o którym mowa w pkt 1</w:t>
      </w:r>
      <w:r w:rsidR="002D52D7" w:rsidRPr="00A53A24">
        <w:rPr>
          <w:rFonts w:eastAsia="Arial"/>
          <w:bCs/>
        </w:rPr>
        <w:t>0</w:t>
      </w:r>
      <w:r w:rsidRPr="00A53A24">
        <w:rPr>
          <w:rFonts w:eastAsia="Arial"/>
          <w:bCs/>
        </w:rPr>
        <w:t xml:space="preserve">, dotyczy wyłącznie należności powstałych po zaakceptowaniu przez Zamawiającego umowy o podwykonawstwo, której przedmiotem są </w:t>
      </w:r>
      <w:r w:rsidR="002D52D7" w:rsidRPr="00A53A24">
        <w:rPr>
          <w:rFonts w:eastAsia="Arial"/>
          <w:bCs/>
        </w:rPr>
        <w:t>prace projektowe</w:t>
      </w:r>
      <w:r w:rsidRPr="00A53A24">
        <w:rPr>
          <w:rFonts w:eastAsia="Arial"/>
          <w:bCs/>
        </w:rPr>
        <w:t>, lub po przedłożeniu Zamawiającemu poświadczonej za zgodność z oryginałem kopii umowy o podwykonawstwo, której przedmiotem są usługi.</w:t>
      </w:r>
    </w:p>
    <w:p w14:paraId="600DE14A" w14:textId="77777777" w:rsidR="0079710B" w:rsidRPr="00A53A24" w:rsidRDefault="0079710B" w:rsidP="0079710B">
      <w:pPr>
        <w:spacing w:line="11" w:lineRule="exact"/>
        <w:jc w:val="both"/>
        <w:rPr>
          <w:rFonts w:eastAsia="Arial"/>
          <w:bCs/>
        </w:rPr>
      </w:pPr>
    </w:p>
    <w:p w14:paraId="0F88BAD6"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Bezpośrednia zapłata obejmuje wyłącznie należne wynagrodzenie, bez odsetek, należnych Podwykonawcy lub dalszemu Podwykonawcy.</w:t>
      </w:r>
    </w:p>
    <w:p w14:paraId="0B746D40" w14:textId="77777777" w:rsidR="0079710B" w:rsidRPr="00A53A24" w:rsidRDefault="0079710B" w:rsidP="0079710B">
      <w:pPr>
        <w:spacing w:line="9" w:lineRule="exact"/>
        <w:jc w:val="both"/>
        <w:rPr>
          <w:rFonts w:eastAsia="Arial"/>
          <w:bCs/>
        </w:rPr>
      </w:pPr>
    </w:p>
    <w:p w14:paraId="0C8FEAFF"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836FBB4" w14:textId="77777777" w:rsidR="0079710B" w:rsidRPr="00A53A24" w:rsidRDefault="0079710B" w:rsidP="0079710B">
      <w:pPr>
        <w:spacing w:line="14" w:lineRule="exact"/>
        <w:jc w:val="both"/>
        <w:rPr>
          <w:rFonts w:eastAsia="Arial"/>
          <w:bCs/>
        </w:rPr>
      </w:pPr>
    </w:p>
    <w:p w14:paraId="4062CB4F" w14:textId="49D92475"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W przypadku zgłoszenia uwag, o których mowa w pkt 1</w:t>
      </w:r>
      <w:r w:rsidR="00F52546" w:rsidRPr="00A53A24">
        <w:rPr>
          <w:rFonts w:eastAsia="Arial"/>
          <w:bCs/>
        </w:rPr>
        <w:t>3</w:t>
      </w:r>
      <w:r w:rsidRPr="00A53A24">
        <w:rPr>
          <w:rFonts w:eastAsia="Arial"/>
          <w:bCs/>
        </w:rPr>
        <w:t>, w terminie wskazanym przez Zamawiającego, zamawiający może:</w:t>
      </w:r>
    </w:p>
    <w:p w14:paraId="291E61E7" w14:textId="77777777" w:rsidR="0079710B" w:rsidRPr="00A53A24" w:rsidRDefault="0079710B" w:rsidP="0079710B">
      <w:pPr>
        <w:spacing w:line="9" w:lineRule="exact"/>
        <w:jc w:val="both"/>
        <w:rPr>
          <w:rFonts w:eastAsia="Arial"/>
          <w:bCs/>
        </w:rPr>
      </w:pPr>
    </w:p>
    <w:p w14:paraId="0D9EAA58" w14:textId="77777777" w:rsidR="0079710B" w:rsidRPr="00A53A24" w:rsidRDefault="0079710B" w:rsidP="0079710B">
      <w:pPr>
        <w:numPr>
          <w:ilvl w:val="1"/>
          <w:numId w:val="42"/>
        </w:numPr>
        <w:tabs>
          <w:tab w:val="left" w:pos="1429"/>
        </w:tabs>
        <w:autoSpaceDN w:val="0"/>
        <w:spacing w:line="228" w:lineRule="auto"/>
        <w:ind w:left="1080" w:right="300" w:firstLine="10"/>
        <w:jc w:val="both"/>
        <w:rPr>
          <w:rFonts w:eastAsia="Arial"/>
          <w:bCs/>
        </w:rPr>
      </w:pPr>
      <w:r w:rsidRPr="00A53A24">
        <w:rPr>
          <w:rFonts w:eastAsia="Arial"/>
          <w:bCs/>
        </w:rPr>
        <w:t>nie dokonać bezpośredniej zapłaty wynagrodzenia Podwykonawcy lub dalszemu Podwykonawcy, jeżeli Wykonawca wykaże niezasadność takiej zapłaty albo</w:t>
      </w:r>
    </w:p>
    <w:p w14:paraId="1AF9BA21" w14:textId="77777777" w:rsidR="0079710B" w:rsidRPr="00A53A24" w:rsidRDefault="0079710B" w:rsidP="0079710B">
      <w:pPr>
        <w:spacing w:line="11" w:lineRule="exact"/>
        <w:jc w:val="both"/>
        <w:rPr>
          <w:rFonts w:eastAsia="Arial"/>
          <w:bCs/>
        </w:rPr>
      </w:pPr>
    </w:p>
    <w:p w14:paraId="79663464" w14:textId="77777777" w:rsidR="0079710B" w:rsidRPr="00A53A24" w:rsidRDefault="0079710B" w:rsidP="0079710B">
      <w:pPr>
        <w:numPr>
          <w:ilvl w:val="1"/>
          <w:numId w:val="42"/>
        </w:numPr>
        <w:tabs>
          <w:tab w:val="left" w:pos="1314"/>
        </w:tabs>
        <w:autoSpaceDN w:val="0"/>
        <w:spacing w:line="264" w:lineRule="auto"/>
        <w:ind w:left="1080" w:right="300" w:firstLine="10"/>
        <w:jc w:val="both"/>
        <w:rPr>
          <w:rFonts w:eastAsia="Arial"/>
          <w:bCs/>
        </w:rPr>
      </w:pPr>
      <w:r w:rsidRPr="00A53A24">
        <w:rPr>
          <w:rFonts w:eastAsia="Arial"/>
          <w:bCs/>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0F4C734" w14:textId="77777777" w:rsidR="0079710B" w:rsidRPr="00A53A24" w:rsidRDefault="0079710B" w:rsidP="0079710B">
      <w:pPr>
        <w:numPr>
          <w:ilvl w:val="1"/>
          <w:numId w:val="42"/>
        </w:numPr>
        <w:tabs>
          <w:tab w:val="left" w:pos="1297"/>
        </w:tabs>
        <w:autoSpaceDN w:val="0"/>
        <w:spacing w:line="264" w:lineRule="auto"/>
        <w:ind w:left="1080" w:right="300" w:firstLine="10"/>
        <w:jc w:val="both"/>
        <w:rPr>
          <w:rFonts w:eastAsia="Arial"/>
          <w:bCs/>
        </w:rPr>
      </w:pPr>
      <w:r w:rsidRPr="00A53A24">
        <w:rPr>
          <w:rFonts w:eastAsia="Arial"/>
          <w:bCs/>
        </w:rPr>
        <w:t xml:space="preserve"> dokonać bezpośredniej zapłaty wynagrodzenia Podwykonawcy lub dalszemu Podwykonawcy, jeżeli Podwykonawca lub dalszy Podwykonawca wykaże zasadność takiej zapłaty.</w:t>
      </w:r>
    </w:p>
    <w:p w14:paraId="298AFEDE" w14:textId="77777777"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lastRenderedPageBreak/>
        <w:t>W przypadku dokonania bezpośredniej zapłaty Podwykonawcy lub dalszemu Podwykonawcy zamawiający potrąca kwotę wypłaconego wynagrodzenia z wynagrodzenia należnego Wykonawcy.</w:t>
      </w:r>
    </w:p>
    <w:p w14:paraId="5460507B"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Konieczność wielokrotnego dokonywania bezpośredniej zapłaty Podwykonawcy lub dalszemu Podwykonawcy lub konieczność dokonania bezpośrednich zapłat na sumę większą niż 5% wartości umowy może stanowić podstawę do odstąpienia od umowy.</w:t>
      </w:r>
    </w:p>
    <w:p w14:paraId="0DFC639E"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Zamawiający dopuszcza jako formę zapłaty dla Podwykonawcy/dalszego Podwykonawcy - cesję wierzytelności. W takim przypadku Wykonawca może wraz z projektem umowy, o którym mowa w</w:t>
      </w:r>
      <w:bookmarkStart w:id="6" w:name="page13"/>
      <w:bookmarkEnd w:id="6"/>
      <w:r w:rsidRPr="00A53A24">
        <w:rPr>
          <w:rFonts w:eastAsia="Arial"/>
          <w:bCs/>
        </w:rPr>
        <w:t xml:space="preserve"> ust.2, złożyć oświadczenie, iż wyraża on zgodę na zapłacenie przez Zamawiającego należności wynikających z danej umowy bezpośrednio na rzecz Podwykonawcy/dalszego Podwykonawcy. W takim przypadku wraz z projektem umowy Wykonawca obowiązany jest przedłożyć również projekt umowy cesji praw z danej umowy z Podwykonawcą/dalszym Podwykonawcą, przenoszącej na podwykonawcę/dalszego Podwykonawcę prawo do uzyskania zapłaty bezpośrednio od Zamawiającego.</w:t>
      </w:r>
    </w:p>
    <w:p w14:paraId="26864B37" w14:textId="77777777" w:rsidR="0079710B" w:rsidRPr="00A53A24" w:rsidRDefault="0079710B" w:rsidP="0079710B">
      <w:pPr>
        <w:spacing w:line="15" w:lineRule="exact"/>
        <w:jc w:val="both"/>
        <w:rPr>
          <w:bCs/>
        </w:rPr>
      </w:pPr>
    </w:p>
    <w:p w14:paraId="090033E8" w14:textId="4CC4F5F4" w:rsidR="0079710B" w:rsidRPr="00E74167" w:rsidRDefault="0079710B" w:rsidP="0079710B">
      <w:pPr>
        <w:numPr>
          <w:ilvl w:val="0"/>
          <w:numId w:val="43"/>
        </w:numPr>
        <w:tabs>
          <w:tab w:val="left" w:pos="819"/>
        </w:tabs>
        <w:autoSpaceDN w:val="0"/>
        <w:ind w:left="820" w:right="300" w:hanging="407"/>
        <w:jc w:val="both"/>
      </w:pPr>
      <w:r w:rsidRPr="00A53A24">
        <w:rPr>
          <w:rFonts w:eastAsia="Arial"/>
          <w:bCs/>
        </w:rPr>
        <w:t xml:space="preserve">W terminie 7 dni od dnia zawarcia umowy z Podwykonawcą, Wykonawca powinien przedłożyć Zamawiającemu umowę cesji praw z danej umowy z Podwykonawcą/dalszym Podwykonawcą, przenoszącą na Podwykonawcę/dalszego Podwykonawcę prawo do uzyskania zapłaty bezpośrednio od Zamawiającego. W przypadku niedotrzymania terminu na przedłożenie Zamawiającemu umowy cesji Wykonawca zapłaci Zamawiającemu </w:t>
      </w:r>
      <w:r w:rsidRPr="00A53A24">
        <w:rPr>
          <w:rFonts w:eastAsia="Arial"/>
          <w:bCs/>
          <w:u w:val="single"/>
        </w:rPr>
        <w:t>karę umowną w wysokości 0,5% wartości robót objętych</w:t>
      </w:r>
      <w:r w:rsidRPr="00A53A24">
        <w:rPr>
          <w:rFonts w:eastAsia="Arial"/>
          <w:bCs/>
        </w:rPr>
        <w:t xml:space="preserve"> </w:t>
      </w:r>
      <w:r w:rsidRPr="00A53A24">
        <w:rPr>
          <w:rFonts w:eastAsia="Arial"/>
          <w:bCs/>
          <w:u w:val="single"/>
        </w:rPr>
        <w:t>daną umową z Podwykonawcą za każdy dzień zwłoki</w:t>
      </w:r>
      <w:r w:rsidRPr="00A53A24">
        <w:rPr>
          <w:rFonts w:eastAsia="Arial"/>
          <w:bCs/>
        </w:rPr>
        <w:t>.</w:t>
      </w:r>
    </w:p>
    <w:p w14:paraId="3ABA5AC7" w14:textId="745A7758" w:rsidR="0079710B" w:rsidRPr="00E74167" w:rsidRDefault="0079710B" w:rsidP="00E74167">
      <w:pPr>
        <w:numPr>
          <w:ilvl w:val="0"/>
          <w:numId w:val="43"/>
        </w:numPr>
        <w:tabs>
          <w:tab w:val="left" w:pos="820"/>
        </w:tabs>
        <w:autoSpaceDN w:val="0"/>
        <w:ind w:left="820" w:right="300" w:hanging="407"/>
        <w:jc w:val="both"/>
      </w:pPr>
      <w:r w:rsidRPr="00E74167">
        <w:rPr>
          <w:rFonts w:eastAsia="Arial"/>
          <w:bCs/>
        </w:rPr>
        <w:t>Wykonawca w trakcie wykonywania umowy może:</w:t>
      </w:r>
    </w:p>
    <w:p w14:paraId="1A39548B" w14:textId="575707AA" w:rsidR="0079710B" w:rsidRPr="00A53A24" w:rsidRDefault="0079710B" w:rsidP="0079710B">
      <w:pPr>
        <w:numPr>
          <w:ilvl w:val="1"/>
          <w:numId w:val="44"/>
        </w:numPr>
        <w:tabs>
          <w:tab w:val="left" w:pos="1220"/>
        </w:tabs>
        <w:autoSpaceDN w:val="0"/>
        <w:ind w:left="1220" w:right="300" w:hanging="406"/>
        <w:jc w:val="both"/>
      </w:pPr>
      <w:r w:rsidRPr="00A53A24">
        <w:rPr>
          <w:rFonts w:eastAsia="Arial"/>
          <w:bCs/>
        </w:rPr>
        <w:t xml:space="preserve">powierzyć wykonanie części </w:t>
      </w:r>
      <w:r w:rsidR="004C2E03" w:rsidRPr="00A53A24">
        <w:rPr>
          <w:rFonts w:eastAsia="Arial"/>
          <w:bCs/>
        </w:rPr>
        <w:t>prac projektowych</w:t>
      </w:r>
      <w:r w:rsidRPr="00A53A24">
        <w:rPr>
          <w:rFonts w:eastAsia="Arial"/>
          <w:bCs/>
        </w:rPr>
        <w:t xml:space="preserve"> Podwykonawcom, mimo niewskazania w ofercie takiej części do powierzenia Podwykonawcom,</w:t>
      </w:r>
    </w:p>
    <w:p w14:paraId="246D2094" w14:textId="77777777" w:rsidR="0079710B" w:rsidRPr="00A53A24" w:rsidRDefault="0079710B" w:rsidP="0079710B">
      <w:pPr>
        <w:numPr>
          <w:ilvl w:val="1"/>
          <w:numId w:val="44"/>
        </w:numPr>
        <w:tabs>
          <w:tab w:val="left" w:pos="1220"/>
        </w:tabs>
        <w:autoSpaceDN w:val="0"/>
        <w:ind w:left="1220" w:hanging="406"/>
        <w:jc w:val="both"/>
      </w:pPr>
      <w:r w:rsidRPr="00A53A24">
        <w:rPr>
          <w:rFonts w:eastAsia="Arial"/>
          <w:bCs/>
        </w:rPr>
        <w:t>wskazać inny zakres podwykonawstwa niż przedstawiony w ofercie,</w:t>
      </w:r>
    </w:p>
    <w:p w14:paraId="09879D91" w14:textId="77777777" w:rsidR="0079710B" w:rsidRPr="00A53A24" w:rsidRDefault="0079710B" w:rsidP="0079710B">
      <w:pPr>
        <w:numPr>
          <w:ilvl w:val="1"/>
          <w:numId w:val="44"/>
        </w:numPr>
        <w:tabs>
          <w:tab w:val="left" w:pos="1220"/>
        </w:tabs>
        <w:autoSpaceDN w:val="0"/>
        <w:ind w:left="1220" w:hanging="406"/>
        <w:jc w:val="both"/>
      </w:pPr>
      <w:r w:rsidRPr="00A53A24">
        <w:rPr>
          <w:rFonts w:eastAsia="Arial"/>
          <w:bCs/>
        </w:rPr>
        <w:t>zrezygnować z podwykonawstwa,</w:t>
      </w:r>
    </w:p>
    <w:p w14:paraId="2FDAEE0A" w14:textId="2A1DF50D" w:rsidR="0079710B" w:rsidRPr="00A53A24" w:rsidRDefault="0079710B" w:rsidP="004C2E03">
      <w:pPr>
        <w:numPr>
          <w:ilvl w:val="1"/>
          <w:numId w:val="44"/>
        </w:numPr>
        <w:tabs>
          <w:tab w:val="left" w:pos="1220"/>
        </w:tabs>
        <w:autoSpaceDN w:val="0"/>
        <w:ind w:left="1220" w:hanging="406"/>
        <w:jc w:val="both"/>
      </w:pPr>
      <w:r w:rsidRPr="00A53A24">
        <w:rPr>
          <w:rFonts w:eastAsia="Arial"/>
          <w:bCs/>
        </w:rPr>
        <w:t>zmienić Podwykonawcę.</w:t>
      </w:r>
      <w:bookmarkStart w:id="7" w:name="page14"/>
      <w:bookmarkEnd w:id="7"/>
    </w:p>
    <w:p w14:paraId="7CEAC1AE" w14:textId="63B35B95" w:rsidR="0079710B" w:rsidRDefault="0079710B" w:rsidP="0079710B">
      <w:pPr>
        <w:tabs>
          <w:tab w:val="left" w:pos="800"/>
        </w:tabs>
        <w:ind w:left="820" w:right="300" w:hanging="399"/>
        <w:jc w:val="both"/>
        <w:rPr>
          <w:rFonts w:eastAsia="Arial"/>
          <w:bCs/>
        </w:rPr>
      </w:pPr>
      <w:r w:rsidRPr="00A53A24">
        <w:rPr>
          <w:rFonts w:eastAsia="Arial"/>
          <w:bCs/>
        </w:rPr>
        <w:t>2</w:t>
      </w:r>
      <w:r w:rsidR="00E74167">
        <w:rPr>
          <w:rFonts w:eastAsia="Arial"/>
          <w:bCs/>
        </w:rPr>
        <w:t>1</w:t>
      </w:r>
      <w:r w:rsidRPr="00A53A24">
        <w:rPr>
          <w:rFonts w:eastAsia="Arial"/>
          <w:bCs/>
        </w:rPr>
        <w:t>.</w:t>
      </w:r>
      <w:r w:rsidRPr="00A53A24">
        <w:rPr>
          <w:rFonts w:eastAsia="Arial"/>
          <w:bCs/>
        </w:rPr>
        <w:tab/>
        <w:t>Do</w:t>
      </w:r>
      <w:r w:rsidRPr="00A53A24">
        <w:rPr>
          <w:bCs/>
        </w:rPr>
        <w:t xml:space="preserve"> </w:t>
      </w:r>
      <w:r w:rsidRPr="00A53A24">
        <w:rPr>
          <w:rFonts w:eastAsia="Arial"/>
          <w:bCs/>
        </w:rPr>
        <w:t>zawierania umów o podwykonawstwo z dalszymi Podwykonawcami (I-go, II-go i dalszych stopni) stosuje się przepisy niniejszego Paragrafu.</w:t>
      </w:r>
    </w:p>
    <w:p w14:paraId="45C9557E" w14:textId="6BBD56B5" w:rsidR="00A53A24" w:rsidRPr="00E74167" w:rsidRDefault="00E74167" w:rsidP="00E74167">
      <w:pPr>
        <w:tabs>
          <w:tab w:val="left" w:pos="819"/>
        </w:tabs>
        <w:ind w:left="820" w:right="300" w:hanging="399"/>
        <w:jc w:val="both"/>
      </w:pPr>
      <w:r>
        <w:t xml:space="preserve">22. </w:t>
      </w:r>
      <w:r w:rsidR="0079710B" w:rsidRPr="00A53A24">
        <w:rPr>
          <w:rFonts w:eastAsia="Arial"/>
          <w:bCs/>
        </w:rPr>
        <w:t xml:space="preserve">W przypadku stwierdzenia przez Zamawiającego, że </w:t>
      </w:r>
      <w:r w:rsidR="004C2E03" w:rsidRPr="00A53A24">
        <w:rPr>
          <w:rFonts w:eastAsia="Arial"/>
          <w:bCs/>
        </w:rPr>
        <w:t>prace projektowe</w:t>
      </w:r>
      <w:r w:rsidR="0079710B" w:rsidRPr="00A53A24">
        <w:rPr>
          <w:rFonts w:eastAsia="Arial"/>
          <w:bCs/>
        </w:rPr>
        <w:t xml:space="preserve"> objęte niniejszą umową są wykonywane przez Podwykonawcę lub dalszego Podwykonawcę, który nie został zgłoszony lub też nie został zaakceptowany przez Zamawiającego, może nakazać wstrzymanie </w:t>
      </w:r>
      <w:r w:rsidR="004C2E03" w:rsidRPr="00A53A24">
        <w:rPr>
          <w:rFonts w:eastAsia="Arial"/>
          <w:bCs/>
        </w:rPr>
        <w:t>prac</w:t>
      </w:r>
      <w:r w:rsidR="0079710B" w:rsidRPr="00A53A24">
        <w:rPr>
          <w:rFonts w:eastAsia="Arial"/>
          <w:bCs/>
        </w:rPr>
        <w:t xml:space="preserve"> przez tego Podwykonawcę (dalszego Podwykonawcę).</w:t>
      </w:r>
    </w:p>
    <w:p w14:paraId="63FB2FE2" w14:textId="77777777" w:rsidR="00886454" w:rsidRDefault="00886454" w:rsidP="0035686D">
      <w:pPr>
        <w:outlineLvl w:val="0"/>
        <w:rPr>
          <w:b/>
          <w:bCs/>
        </w:rPr>
      </w:pPr>
    </w:p>
    <w:p w14:paraId="6D2A3220" w14:textId="77777777" w:rsidR="00886454" w:rsidRDefault="00886454" w:rsidP="00A4236D">
      <w:pPr>
        <w:jc w:val="center"/>
        <w:outlineLvl w:val="0"/>
        <w:rPr>
          <w:b/>
          <w:bCs/>
        </w:rPr>
      </w:pPr>
    </w:p>
    <w:p w14:paraId="79680445" w14:textId="3668CA6B"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27E781A0"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2</w:t>
      </w:r>
    </w:p>
    <w:p w14:paraId="41F98427" w14:textId="5F0FA7CD"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proofErr w:type="spellStart"/>
      <w:r w:rsidR="00901659" w:rsidRPr="00901659">
        <w:t>t.j</w:t>
      </w:r>
      <w:proofErr w:type="spellEnd"/>
      <w:r w:rsidR="00901659" w:rsidRPr="00901659">
        <w:t>. Dz. U. z 202</w:t>
      </w:r>
      <w:r w:rsidR="00FE48FC">
        <w:t>3</w:t>
      </w:r>
      <w:r w:rsidR="00901659" w:rsidRPr="00901659">
        <w:t xml:space="preserve"> r. poz. </w:t>
      </w:r>
      <w:r w:rsidR="00FE48FC">
        <w:t>682</w:t>
      </w:r>
      <w:r w:rsidR="00901659" w:rsidRPr="00901659">
        <w:t xml:space="preserve"> z </w:t>
      </w:r>
      <w:proofErr w:type="spellStart"/>
      <w:r w:rsidR="00901659" w:rsidRPr="00901659">
        <w:t>późn</w:t>
      </w:r>
      <w:proofErr w:type="spellEnd"/>
      <w:r w:rsidR="00901659" w:rsidRPr="00901659">
        <w:t>.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lastRenderedPageBreak/>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44128D8D" w14:textId="586DB659" w:rsidR="00DF69AC" w:rsidRPr="00DC0622" w:rsidRDefault="00FC2C4F" w:rsidP="00A4236D">
      <w:pPr>
        <w:pStyle w:val="Nagwek"/>
        <w:jc w:val="both"/>
      </w:pPr>
      <w:r w:rsidRPr="00D31BA3">
        <w:t>7)  doradzać w innych sprawach dotyczących przedmiotu umowy,</w:t>
      </w: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3D25282" w14:textId="77777777" w:rsidR="00FC2C4F" w:rsidRPr="00D31BA3" w:rsidRDefault="00DF69AC" w:rsidP="00A4236D">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Wykonawca zobowiązuje się do ich opracowania przez osoby wymienione w Ofercie, na koszt Zamawiającego</w:t>
      </w:r>
      <w:r w:rsidR="00FC2C4F" w:rsidRPr="00D31BA3">
        <w:t>. Zamawiający zastrzega sobie prawo zlecenia ich wykonania innemu projektantowi.</w:t>
      </w:r>
    </w:p>
    <w:p w14:paraId="3EE8EF29" w14:textId="77777777" w:rsidR="005024F2" w:rsidRDefault="005024F2" w:rsidP="00A4236D">
      <w:pPr>
        <w:pStyle w:val="Tekstpodstawowy"/>
        <w:spacing w:line="240" w:lineRule="auto"/>
        <w:jc w:val="center"/>
        <w:outlineLvl w:val="0"/>
      </w:pPr>
    </w:p>
    <w:p w14:paraId="70E06D8D" w14:textId="77777777" w:rsidR="005024F2" w:rsidRDefault="005024F2" w:rsidP="00A4236D">
      <w:pPr>
        <w:pStyle w:val="Tekstpodstawowy"/>
        <w:spacing w:line="240" w:lineRule="auto"/>
        <w:jc w:val="center"/>
        <w:outlineLvl w:val="0"/>
      </w:pPr>
    </w:p>
    <w:p w14:paraId="23FFB14E" w14:textId="092BD03D" w:rsidR="00FC2C4F" w:rsidRPr="00D31BA3" w:rsidRDefault="00FC2C4F" w:rsidP="00A4236D">
      <w:pPr>
        <w:pStyle w:val="Tekstpodstawowy"/>
        <w:spacing w:line="240" w:lineRule="auto"/>
        <w:jc w:val="center"/>
        <w:outlineLvl w:val="0"/>
      </w:pPr>
      <w:r w:rsidRPr="00D31BA3">
        <w:t>PRAWA AUTORSKIE</w:t>
      </w:r>
    </w:p>
    <w:p w14:paraId="2341C113" w14:textId="77777777" w:rsidR="00FC2C4F" w:rsidRPr="00DF69AC" w:rsidRDefault="00FC2C4F" w:rsidP="00A4236D">
      <w:pPr>
        <w:pStyle w:val="Tekstpodstawowy"/>
        <w:spacing w:line="240" w:lineRule="auto"/>
        <w:jc w:val="center"/>
        <w:outlineLvl w:val="0"/>
      </w:pPr>
    </w:p>
    <w:p w14:paraId="2C98B12C" w14:textId="69D508B5"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79710B">
        <w:rPr>
          <w:b/>
          <w:bCs/>
        </w:rPr>
        <w:t>3</w:t>
      </w:r>
    </w:p>
    <w:p w14:paraId="78D1B275" w14:textId="77777777" w:rsidR="00FC2C4F" w:rsidRPr="00DF69AC" w:rsidRDefault="00FC2C4F" w:rsidP="00A4236D">
      <w:pPr>
        <w:pStyle w:val="Nagwek"/>
        <w:ind w:left="60"/>
        <w:jc w:val="both"/>
      </w:pPr>
      <w:r w:rsidRPr="00DF69AC">
        <w:t>1.Wykonawca:</w:t>
      </w:r>
    </w:p>
    <w:p w14:paraId="1FB82BAA" w14:textId="77777777" w:rsidR="00FC2C4F" w:rsidRPr="00DF69AC" w:rsidRDefault="00FC2C4F" w:rsidP="00A4236D">
      <w:pPr>
        <w:pStyle w:val="Nagwek"/>
        <w:numPr>
          <w:ilvl w:val="0"/>
          <w:numId w:val="19"/>
        </w:numPr>
        <w:jc w:val="both"/>
      </w:pPr>
      <w:r w:rsidRPr="00DF69AC">
        <w:t>przenosi na Zamawiającego autorskie prawa majątkowe do wszystkich utworów                   w rozumieniu ustawy o Prawie autorskim i prawach pokrewnych stworzonych przez 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w:t>
      </w:r>
      <w:proofErr w:type="spellStart"/>
      <w:r w:rsidRPr="00DF69AC">
        <w:t>ray</w:t>
      </w:r>
      <w:proofErr w:type="spellEnd"/>
      <w:r w:rsidRPr="00DF69AC">
        <w:t>, pendrive, itd.)</w:t>
      </w:r>
    </w:p>
    <w:p w14:paraId="0E8572A4" w14:textId="77777777" w:rsidR="00FC2C4F" w:rsidRPr="00DF69AC" w:rsidRDefault="00FC2C4F" w:rsidP="003C66A8">
      <w:pPr>
        <w:pStyle w:val="Nagwek"/>
        <w:numPr>
          <w:ilvl w:val="0"/>
          <w:numId w:val="20"/>
        </w:numPr>
        <w:jc w:val="both"/>
      </w:pPr>
      <w:r w:rsidRPr="00DF69AC">
        <w:lastRenderedPageBreak/>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Wykonawcę </w:t>
      </w:r>
      <w:r w:rsidRPr="00D6049C">
        <w:t xml:space="preserve">o tym fakcie. Wówczas Wykonawca zobowiązany </w:t>
      </w:r>
      <w:r w:rsidR="00F64364">
        <w:t xml:space="preserve">jest do przystąpienia do sporu </w:t>
      </w:r>
      <w:r w:rsidRPr="00D6049C">
        <w:t>po stronie Zamawiającego w terminie 14 dni od dnia otrzymania zawiadomienia.</w:t>
      </w:r>
    </w:p>
    <w:p w14:paraId="6379AA7E" w14:textId="5CBCB51A" w:rsidR="00FC2C4F" w:rsidRPr="00D6049C" w:rsidRDefault="00FC2C4F" w:rsidP="00F64364">
      <w:pPr>
        <w:pStyle w:val="Nagwek"/>
        <w:numPr>
          <w:ilvl w:val="0"/>
          <w:numId w:val="22"/>
        </w:numPr>
        <w:jc w:val="both"/>
      </w:pPr>
      <w:r w:rsidRPr="00D6049C">
        <w:t>Wykonawca zobowiązuje się, że wykonując umowę będzie przestrzegał przepisów ustawy z dnia 4 lutego 1994 r. – o prawie autorskim i prawach pokrewnych (</w:t>
      </w:r>
      <w:proofErr w:type="spellStart"/>
      <w:r w:rsidRPr="00D6049C">
        <w:t>t.j</w:t>
      </w:r>
      <w:proofErr w:type="spellEnd"/>
      <w:r w:rsidRPr="00D6049C">
        <w:t>. Dz. U. z 20</w:t>
      </w:r>
      <w:r w:rsidR="0045272F">
        <w:t>21</w:t>
      </w:r>
      <w:r w:rsidRPr="00D6049C">
        <w:t xml:space="preserve"> r. poz. 1</w:t>
      </w:r>
      <w:r w:rsidR="0045272F">
        <w:t>062</w:t>
      </w:r>
      <w:r w:rsidRPr="00D6049C">
        <w:t xml:space="preserve"> z </w:t>
      </w:r>
      <w:proofErr w:type="spellStart"/>
      <w:r w:rsidRPr="00D6049C">
        <w:t>późn</w:t>
      </w:r>
      <w:proofErr w:type="spellEnd"/>
      <w:r w:rsidRPr="00D6049C">
        <w:t>. zm.), i nie naruszy praw majątkowych osób trzecich,                        a utwory przekaże Zamawiającemu w stanie wolnym od obciążeń prawami tych osób.</w:t>
      </w:r>
    </w:p>
    <w:p w14:paraId="33F7D18E" w14:textId="77777777" w:rsidR="00886454" w:rsidRDefault="00886454" w:rsidP="0035686D">
      <w:pPr>
        <w:pStyle w:val="Tekstpodstawowy"/>
        <w:spacing w:line="240" w:lineRule="auto"/>
        <w:outlineLvl w:val="0"/>
      </w:pPr>
    </w:p>
    <w:p w14:paraId="38800653" w14:textId="77777777" w:rsidR="00886454" w:rsidRDefault="00886454" w:rsidP="00A4236D">
      <w:pPr>
        <w:pStyle w:val="Tekstpodstawowy"/>
        <w:spacing w:line="240" w:lineRule="auto"/>
        <w:jc w:val="center"/>
        <w:outlineLvl w:val="0"/>
      </w:pPr>
    </w:p>
    <w:p w14:paraId="45192253" w14:textId="452F092E" w:rsidR="00FC2C4F" w:rsidRPr="00D31BA3" w:rsidRDefault="00FC2C4F" w:rsidP="00A4236D">
      <w:pPr>
        <w:pStyle w:val="Tekstpodstawowy"/>
        <w:spacing w:line="240" w:lineRule="auto"/>
        <w:jc w:val="center"/>
        <w:outlineLvl w:val="0"/>
      </w:pPr>
      <w:r w:rsidRPr="00D31BA3">
        <w:t>ODBIORY</w:t>
      </w:r>
    </w:p>
    <w:p w14:paraId="7046923B" w14:textId="77777777" w:rsidR="00FC2C4F" w:rsidRPr="00D31BA3" w:rsidRDefault="00FC2C4F" w:rsidP="00A4236D">
      <w:pPr>
        <w:pStyle w:val="Tekstpodstawowy"/>
        <w:spacing w:line="240" w:lineRule="auto"/>
        <w:jc w:val="center"/>
        <w:outlineLvl w:val="0"/>
      </w:pPr>
    </w:p>
    <w:p w14:paraId="5E64D798" w14:textId="409C00F1"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4</w:t>
      </w:r>
    </w:p>
    <w:p w14:paraId="5DAFCD4A" w14:textId="0C274763" w:rsidR="00FC2C4F" w:rsidRPr="00D31BA3" w:rsidRDefault="00FC2C4F" w:rsidP="00A4236D">
      <w:pPr>
        <w:numPr>
          <w:ilvl w:val="0"/>
          <w:numId w:val="8"/>
        </w:numPr>
        <w:jc w:val="both"/>
      </w:pPr>
      <w:r w:rsidRPr="00D31BA3">
        <w:t xml:space="preserve">Wykonawca zobowiązuje się do dostarczenia </w:t>
      </w:r>
      <w:r w:rsidR="00E9158A">
        <w:t>Z</w:t>
      </w:r>
      <w:r w:rsidRPr="00D31BA3">
        <w:t>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lastRenderedPageBreak/>
        <w:t xml:space="preserve">Wykonawca zobowiązuje się do niezwłocznego usuwania zastrzeżeń, wad </w:t>
      </w:r>
      <w:r w:rsidRPr="00D31BA3">
        <w:br/>
        <w:t xml:space="preserve">i niezgodności wskazanych w toku przygotowania lub podczas odbioru oraz </w:t>
      </w:r>
      <w:r>
        <w:br/>
      </w:r>
      <w:r w:rsidRPr="00D31BA3">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2074AE88" w14:textId="77777777" w:rsidR="00FC2C4F" w:rsidRPr="00D31BA3" w:rsidRDefault="00FC2C4F" w:rsidP="00617988">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37585ED0" w14:textId="77777777" w:rsidR="00F07276" w:rsidRDefault="00F07276" w:rsidP="00A4236D">
      <w:pPr>
        <w:jc w:val="center"/>
        <w:outlineLvl w:val="0"/>
        <w:rPr>
          <w:b/>
          <w:bCs/>
        </w:rPr>
      </w:pP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24AA246B"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5</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t xml:space="preserve">Informacji opracowanych przez lub będących w posiadaniu Wykonawcy przed zawarciem niniejszej Umowy, o ile na mocy wcześniejszych porozumień </w:t>
      </w:r>
      <w:r>
        <w:br/>
      </w:r>
      <w:r w:rsidRPr="00D31BA3">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2444F363" w14:textId="77777777" w:rsidR="00886454" w:rsidRDefault="00886454" w:rsidP="0035686D">
      <w:pPr>
        <w:outlineLvl w:val="0"/>
        <w:rPr>
          <w:b/>
          <w:bCs/>
        </w:rPr>
      </w:pPr>
    </w:p>
    <w:p w14:paraId="4AC44B1C" w14:textId="5E094265"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7EFDC590"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6</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6CD7BFAB" w:rsidR="00FC2C4F" w:rsidRDefault="00FC2C4F" w:rsidP="00A4236D">
      <w:pPr>
        <w:pStyle w:val="Nagwek"/>
        <w:ind w:left="284" w:hanging="284"/>
        <w:jc w:val="both"/>
      </w:pPr>
      <w:r w:rsidRPr="00D31BA3">
        <w:lastRenderedPageBreak/>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t>w §</w:t>
      </w:r>
      <w:r w:rsidR="005E5339">
        <w:t xml:space="preserve"> </w:t>
      </w:r>
      <w:r w:rsidRPr="00D558B7">
        <w:t xml:space="preserve">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3489DE" w:rsidR="00FC2C4F" w:rsidRPr="00D558B7" w:rsidRDefault="00FC2C4F" w:rsidP="00A4236D">
      <w:pPr>
        <w:pStyle w:val="Nagwek"/>
        <w:ind w:left="284" w:hanging="284"/>
        <w:jc w:val="both"/>
      </w:pPr>
      <w:r w:rsidRPr="00D558B7">
        <w:t>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172EAA0E" w:rsidR="00FC2C4F"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49D29B1F" w14:textId="49FC7BBB" w:rsidR="005E5339" w:rsidRDefault="005E5339" w:rsidP="005E5339">
      <w:pPr>
        <w:pStyle w:val="Nagwek"/>
        <w:ind w:left="284" w:hanging="284"/>
        <w:jc w:val="both"/>
        <w:rPr>
          <w:rFonts w:eastAsia="Arial"/>
          <w:bCs/>
        </w:rPr>
      </w:pPr>
      <w:r>
        <w:t>5)</w:t>
      </w:r>
      <w:r w:rsidR="004056B6">
        <w:t xml:space="preserve"> </w:t>
      </w:r>
      <w:r w:rsidRPr="005E5339">
        <w:rPr>
          <w:rFonts w:eastAsia="Arial"/>
          <w:bCs/>
        </w:rPr>
        <w:t>za brak zapłaty lub nieterminowej zapłaty wynagrodzenia należnego podwykonawcom lub dalszym podwykonawcom w wysokości 1 % wynagrodzenia umownego brutto należnego podwykonawcy lub dalszemu podwykonawcy, za każdy dzień zwłoki liczony od upływu terminu płatności,</w:t>
      </w:r>
    </w:p>
    <w:p w14:paraId="2F95C1D0" w14:textId="720636E2" w:rsidR="005E5339" w:rsidRDefault="005E5339" w:rsidP="005E5339">
      <w:pPr>
        <w:pStyle w:val="Nagwek"/>
        <w:ind w:left="284" w:hanging="284"/>
        <w:jc w:val="both"/>
        <w:rPr>
          <w:rFonts w:eastAsia="Arial"/>
          <w:bCs/>
        </w:rPr>
      </w:pPr>
      <w:r>
        <w:rPr>
          <w:rFonts w:eastAsia="Arial"/>
          <w:bCs/>
        </w:rPr>
        <w:t>6) za nieprzedłożenie do zaakceptowania projektu umowy o podwykonawstwo, której przedmiotem są roboty budowlane, lub projektu jej zmiany, w terminie określonym w niniejszej umowie, w wysokości 200 zł za każdy dzień zwłoki,</w:t>
      </w:r>
    </w:p>
    <w:p w14:paraId="1F392254" w14:textId="4F99FCD0" w:rsidR="005E5339" w:rsidRDefault="004056B6" w:rsidP="004056B6">
      <w:pPr>
        <w:pStyle w:val="Nagwek"/>
        <w:ind w:left="284" w:hanging="284"/>
        <w:jc w:val="both"/>
        <w:rPr>
          <w:rFonts w:eastAsia="Arial"/>
          <w:bCs/>
        </w:rPr>
      </w:pPr>
      <w:r>
        <w:rPr>
          <w:rFonts w:eastAsia="Arial"/>
          <w:bCs/>
        </w:rPr>
        <w:t xml:space="preserve">7) </w:t>
      </w:r>
      <w:r w:rsidR="005E5339">
        <w:rPr>
          <w:rFonts w:eastAsia="Arial"/>
          <w:bCs/>
        </w:rPr>
        <w:t xml:space="preserve">za nieprzedłożenie poświadczonej za zgodność z oryginałem kopii umowy o podwykonawstwo lub jej zmiany, w terminie określonym </w:t>
      </w:r>
      <w:bookmarkStart w:id="8" w:name="_Hlk113012392"/>
      <w:r w:rsidR="005E5339">
        <w:rPr>
          <w:rFonts w:eastAsia="Arial"/>
          <w:bCs/>
        </w:rPr>
        <w:t xml:space="preserve">w § </w:t>
      </w:r>
      <w:r>
        <w:rPr>
          <w:rFonts w:eastAsia="Arial"/>
          <w:bCs/>
        </w:rPr>
        <w:t>11</w:t>
      </w:r>
      <w:r w:rsidR="005E5339">
        <w:rPr>
          <w:rFonts w:eastAsia="Arial"/>
          <w:bCs/>
        </w:rPr>
        <w:t xml:space="preserve"> ust. 5 niniejszej umowy, w wysokości 200 zł za każdy dzień zwłoki,</w:t>
      </w:r>
    </w:p>
    <w:bookmarkEnd w:id="8"/>
    <w:p w14:paraId="6184985E" w14:textId="4A5FDFE1" w:rsidR="005024F2" w:rsidRDefault="005024F2" w:rsidP="00FD4F29">
      <w:pPr>
        <w:pStyle w:val="Nagwek"/>
        <w:ind w:left="284" w:hanging="284"/>
        <w:jc w:val="both"/>
        <w:rPr>
          <w:rFonts w:eastAsia="Arial"/>
          <w:bCs/>
        </w:rPr>
      </w:pPr>
      <w:r>
        <w:rPr>
          <w:rFonts w:eastAsia="Arial"/>
          <w:bCs/>
        </w:rPr>
        <w:t xml:space="preserve">8) </w:t>
      </w:r>
      <w:r w:rsidRPr="000909C1">
        <w:rPr>
          <w:u w:val="single"/>
        </w:rPr>
        <w:t>za nieprzedłożenie harmonogramu realizacji zamówienia, w terminie określonym</w:t>
      </w:r>
      <w:r w:rsidR="00FD4F29" w:rsidRPr="000909C1">
        <w:rPr>
          <w:u w:val="single"/>
        </w:rPr>
        <w:t xml:space="preserve"> </w:t>
      </w:r>
      <w:r w:rsidR="00FD4F29" w:rsidRPr="000909C1">
        <w:rPr>
          <w:rFonts w:eastAsia="Arial"/>
          <w:bCs/>
          <w:u w:val="single"/>
        </w:rPr>
        <w:t>w § 10 ust. 12 niniejszej umowy, w wysokości 200 zł za każdy dzień zwłoki,</w:t>
      </w:r>
    </w:p>
    <w:p w14:paraId="25625E91" w14:textId="4D37C73F" w:rsidR="005E5339" w:rsidRPr="004056B6" w:rsidRDefault="00FD4F29" w:rsidP="004056B6">
      <w:pPr>
        <w:pStyle w:val="Nagwek"/>
        <w:ind w:left="284" w:hanging="284"/>
        <w:jc w:val="both"/>
        <w:rPr>
          <w:rFonts w:eastAsia="Arial"/>
          <w:bCs/>
        </w:rPr>
      </w:pPr>
      <w:r>
        <w:rPr>
          <w:rFonts w:eastAsia="Arial"/>
          <w:bCs/>
        </w:rPr>
        <w:t>9</w:t>
      </w:r>
      <w:r w:rsidR="004056B6">
        <w:rPr>
          <w:rFonts w:eastAsia="Arial"/>
          <w:bCs/>
        </w:rPr>
        <w:t xml:space="preserve">) </w:t>
      </w:r>
      <w:r w:rsidR="005E5339">
        <w:rPr>
          <w:rFonts w:eastAsia="Arial"/>
          <w:bCs/>
        </w:rPr>
        <w:t xml:space="preserve">za brak zmiany umowy o podwykonawstwo w zakresie terminu zapłaty, zgodnie z art. 464 ust. 10 ustawy </w:t>
      </w:r>
      <w:proofErr w:type="spellStart"/>
      <w:r w:rsidR="005E5339">
        <w:rPr>
          <w:rFonts w:eastAsia="Arial"/>
          <w:bCs/>
        </w:rPr>
        <w:t>Pzp</w:t>
      </w:r>
      <w:proofErr w:type="spellEnd"/>
      <w:r w:rsidR="005E5339">
        <w:rPr>
          <w:rFonts w:eastAsia="Arial"/>
          <w:bCs/>
        </w:rPr>
        <w:t xml:space="preserve"> w wysokości 200 zł.</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77777777" w:rsidR="00FC2C4F" w:rsidRPr="00D31BA3" w:rsidRDefault="00FC2C4F" w:rsidP="00A4236D">
      <w:pPr>
        <w:pStyle w:val="Nagwek"/>
        <w:ind w:left="284" w:hanging="284"/>
        <w:jc w:val="both"/>
      </w:pPr>
      <w:r w:rsidRPr="00D31BA3">
        <w:rPr>
          <w:b/>
          <w:bCs/>
        </w:rPr>
        <w:t>4.</w:t>
      </w:r>
      <w:r w:rsidRPr="00D31BA3">
        <w:rPr>
          <w:b/>
          <w:bCs/>
        </w:rPr>
        <w:tab/>
      </w:r>
      <w:r w:rsidRPr="00D31BA3">
        <w:t xml:space="preserve">W razie odstąpienia od umowy przez Zamawiającego z przyczyn leżących po stronie Wykonawcy, Zamawiający obciąży Wykonawcę karą umowną w wysokości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sidRPr="000909C1">
        <w:rPr>
          <w:b/>
          <w:bCs/>
        </w:rPr>
        <w:t>6.</w:t>
      </w:r>
      <w:r w:rsidRPr="000909C1">
        <w:t xml:space="preserve"> </w:t>
      </w:r>
      <w:r w:rsidRPr="00D558B7">
        <w:t>Łączna wysokość naliczonych kar umownych nie może przekroczyć 10% wartości przedmiotu zamówienia  określonego w § 6 umowy.</w:t>
      </w:r>
    </w:p>
    <w:p w14:paraId="0086B0FC" w14:textId="1FC040D1" w:rsidR="00FC2C4F" w:rsidRPr="001C083C" w:rsidRDefault="00582942" w:rsidP="001C083C">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39E7263F" w14:textId="77777777" w:rsidR="00886454" w:rsidRDefault="00886454" w:rsidP="0035686D">
      <w:pPr>
        <w:pStyle w:val="Nagwek"/>
        <w:outlineLvl w:val="0"/>
        <w:rPr>
          <w:b/>
          <w:bCs/>
        </w:rPr>
      </w:pPr>
    </w:p>
    <w:p w14:paraId="0220F4EA" w14:textId="77777777" w:rsidR="00886454" w:rsidRDefault="00886454" w:rsidP="00A4236D">
      <w:pPr>
        <w:pStyle w:val="Nagwek"/>
        <w:ind w:left="284" w:hanging="284"/>
        <w:jc w:val="center"/>
        <w:outlineLvl w:val="0"/>
        <w:rPr>
          <w:b/>
          <w:bCs/>
        </w:rPr>
      </w:pPr>
    </w:p>
    <w:p w14:paraId="233BC8AD" w14:textId="4DE916EA" w:rsidR="00FC2C4F" w:rsidRPr="00D31BA3" w:rsidRDefault="00FC2C4F" w:rsidP="00A4236D">
      <w:pPr>
        <w:pStyle w:val="Nagwek"/>
        <w:ind w:left="284" w:hanging="284"/>
        <w:jc w:val="center"/>
        <w:outlineLvl w:val="0"/>
        <w:rPr>
          <w:b/>
          <w:bCs/>
        </w:rPr>
      </w:pPr>
      <w:r w:rsidRPr="00D31BA3">
        <w:rPr>
          <w:b/>
          <w:bCs/>
        </w:rPr>
        <w:t>ZMIANY UMOWY</w:t>
      </w:r>
    </w:p>
    <w:p w14:paraId="478E4CF8" w14:textId="77777777" w:rsidR="00FC2C4F" w:rsidRPr="00D31BA3" w:rsidRDefault="00FC2C4F" w:rsidP="00A4236D">
      <w:pPr>
        <w:pStyle w:val="Nagwek"/>
        <w:ind w:left="284" w:hanging="284"/>
        <w:jc w:val="center"/>
        <w:rPr>
          <w:b/>
          <w:bCs/>
        </w:rPr>
      </w:pPr>
    </w:p>
    <w:p w14:paraId="392BA1CF" w14:textId="23E3047F" w:rsidR="00FC2C4F" w:rsidRPr="00D31BA3" w:rsidRDefault="00FC2C4F" w:rsidP="00A4236D">
      <w:pPr>
        <w:pStyle w:val="Nagwek"/>
        <w:ind w:left="284" w:hanging="284"/>
        <w:jc w:val="center"/>
        <w:rPr>
          <w:b/>
          <w:bCs/>
        </w:rPr>
      </w:pPr>
      <w:r w:rsidRPr="00D31BA3">
        <w:rPr>
          <w:b/>
          <w:bCs/>
        </w:rPr>
        <w:t>§ 1</w:t>
      </w:r>
      <w:r w:rsidR="0079710B">
        <w:rPr>
          <w:b/>
          <w:bCs/>
        </w:rPr>
        <w:t>7</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t>Skrócenia  lub wydłużenia terminu wykonania przedmiotu Umowy w przypadku zaistnienia okoliczności wskazanej w ust. 2,</w:t>
      </w:r>
    </w:p>
    <w:p w14:paraId="5D60120B" w14:textId="6D5747E5" w:rsidR="00FC2C4F" w:rsidRPr="00D31BA3" w:rsidRDefault="00FC2C4F" w:rsidP="00A4236D">
      <w:pPr>
        <w:pStyle w:val="Nagwek"/>
        <w:numPr>
          <w:ilvl w:val="0"/>
          <w:numId w:val="15"/>
        </w:numPr>
        <w:jc w:val="both"/>
        <w:rPr>
          <w:color w:val="000000"/>
        </w:rPr>
      </w:pPr>
      <w:r w:rsidRPr="00D31BA3">
        <w:rPr>
          <w:color w:val="000000"/>
        </w:rPr>
        <w:lastRenderedPageBreak/>
        <w:t xml:space="preserve">Zmniejszenia lub zwiększenia wysokości wynagrodzenia należnego Wykonawcy </w:t>
      </w:r>
      <w:r w:rsidRPr="00D31BA3">
        <w:rPr>
          <w:color w:val="000000"/>
        </w:rPr>
        <w:br/>
        <w:t>z tytułu okoliczności określonych w § 1</w:t>
      </w:r>
      <w:r w:rsidR="00DE1BB9">
        <w:rPr>
          <w:color w:val="000000"/>
        </w:rPr>
        <w:t>6</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37401341"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0069519C">
        <w:t xml:space="preserve">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lastRenderedPageBreak/>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3EFA11D7" w:rsidR="00FC2C4F" w:rsidRPr="00D31BA3" w:rsidRDefault="00FC2C4F" w:rsidP="003C66A8">
      <w:pPr>
        <w:pStyle w:val="Nagwek"/>
        <w:ind w:left="720"/>
        <w:jc w:val="both"/>
      </w:pPr>
      <w:r>
        <w:t xml:space="preserve">c) </w:t>
      </w:r>
      <w:r w:rsidRPr="00D31BA3">
        <w:t>zmiany wynagrodzenia i/ lub harmonogramu, w przypadku zaistnienia okoliczności określonej w § 1</w:t>
      </w:r>
      <w:r w:rsidR="00DE1BB9">
        <w:t>6</w:t>
      </w:r>
      <w:r w:rsidRPr="00D31BA3">
        <w:t xml:space="preserve"> 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7951C5A8" w14:textId="5A42AC82" w:rsidR="00FC00B1" w:rsidRPr="00764E58" w:rsidRDefault="00FC2C4F" w:rsidP="00764E58">
      <w:pPr>
        <w:pStyle w:val="Nagwek"/>
        <w:ind w:left="284" w:hanging="284"/>
        <w:jc w:val="both"/>
      </w:pPr>
      <w:r w:rsidRPr="00D31BA3">
        <w:rPr>
          <w:b/>
          <w:bCs/>
        </w:rPr>
        <w:t>8.</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wypowiedzenia</w:t>
      </w:r>
      <w:r w:rsidR="00764E58">
        <w:t>.</w:t>
      </w:r>
    </w:p>
    <w:p w14:paraId="3DAB7118" w14:textId="77777777" w:rsidR="00FC00B1" w:rsidRDefault="00FC00B1" w:rsidP="00A4236D">
      <w:pPr>
        <w:pStyle w:val="Nagwek"/>
        <w:ind w:left="284" w:hanging="284"/>
        <w:jc w:val="center"/>
        <w:outlineLvl w:val="0"/>
        <w:rPr>
          <w:b/>
          <w:bCs/>
        </w:rPr>
      </w:pPr>
    </w:p>
    <w:p w14:paraId="2726FDEF" w14:textId="5118C0DB" w:rsidR="00FC2C4F" w:rsidRPr="00D31BA3" w:rsidRDefault="00FC2C4F" w:rsidP="00A4236D">
      <w:pPr>
        <w:pStyle w:val="Nagwek"/>
        <w:ind w:left="284" w:hanging="284"/>
        <w:jc w:val="center"/>
        <w:outlineLvl w:val="0"/>
        <w:rPr>
          <w:b/>
          <w:bCs/>
        </w:rPr>
      </w:pPr>
      <w:r w:rsidRPr="00D31BA3">
        <w:rPr>
          <w:b/>
          <w:bCs/>
        </w:rPr>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6EB38ACD" w:rsidR="00FC2C4F" w:rsidRPr="00D31BA3" w:rsidRDefault="00FC2C4F" w:rsidP="00A4236D">
      <w:pPr>
        <w:pStyle w:val="Nagwek"/>
        <w:ind w:left="284" w:hanging="284"/>
        <w:jc w:val="center"/>
        <w:rPr>
          <w:b/>
          <w:bCs/>
        </w:rPr>
      </w:pPr>
      <w:r w:rsidRPr="00D31BA3">
        <w:rPr>
          <w:b/>
          <w:bCs/>
        </w:rPr>
        <w:t>§ 1</w:t>
      </w:r>
      <w:r w:rsidR="0079710B">
        <w:rPr>
          <w:b/>
          <w:bCs/>
        </w:rPr>
        <w:t>8</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Wykonawca udziela Zamawiającemu gwarancji i rękojmi na przedmiot umowy do końca okresu realizacji robót budowlanych ustalonym z Wykonawcą robót. W ramach  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lastRenderedPageBreak/>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1B81EBFE" w14:textId="77777777" w:rsidR="00F07276" w:rsidRPr="00617988" w:rsidRDefault="00FC2C4F" w:rsidP="00617988">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2BB79DA7" w14:textId="77777777" w:rsidR="00FC00B1" w:rsidRDefault="00FC00B1" w:rsidP="004056B6">
      <w:pPr>
        <w:spacing w:before="120"/>
        <w:outlineLvl w:val="0"/>
        <w:rPr>
          <w:b/>
          <w:bCs/>
        </w:rPr>
      </w:pPr>
    </w:p>
    <w:p w14:paraId="5F90FFF6" w14:textId="751E6FE5" w:rsidR="00FC2C4F" w:rsidRDefault="00FC2C4F" w:rsidP="00A4236D">
      <w:pPr>
        <w:spacing w:before="120"/>
        <w:jc w:val="center"/>
        <w:outlineLvl w:val="0"/>
        <w:rPr>
          <w:b/>
          <w:bCs/>
        </w:rPr>
      </w:pPr>
      <w:r w:rsidRPr="00D31BA3">
        <w:rPr>
          <w:b/>
          <w:bCs/>
        </w:rPr>
        <w:t>CESJA WIERZYTELNOŚCI</w:t>
      </w:r>
    </w:p>
    <w:p w14:paraId="58B86CDD" w14:textId="77777777" w:rsidR="00FC2C4F" w:rsidRPr="00D31BA3" w:rsidRDefault="00FC2C4F" w:rsidP="00A4236D">
      <w:pPr>
        <w:spacing w:before="120"/>
        <w:jc w:val="center"/>
        <w:outlineLvl w:val="0"/>
        <w:rPr>
          <w:b/>
          <w:bCs/>
        </w:rPr>
      </w:pPr>
    </w:p>
    <w:p w14:paraId="363534B9" w14:textId="5A593C88" w:rsidR="00FC2C4F" w:rsidRPr="00D31BA3" w:rsidRDefault="00FC2C4F" w:rsidP="00A4236D">
      <w:pPr>
        <w:spacing w:after="240"/>
        <w:jc w:val="center"/>
        <w:rPr>
          <w:b/>
          <w:bCs/>
        </w:rPr>
      </w:pPr>
      <w:r w:rsidRPr="00D31BA3">
        <w:rPr>
          <w:b/>
          <w:bCs/>
        </w:rPr>
        <w:sym w:font="Times New Roman" w:char="00A7"/>
      </w:r>
      <w:r w:rsidR="0079710B">
        <w:rPr>
          <w:b/>
          <w:bCs/>
        </w:rPr>
        <w:t xml:space="preserve"> </w:t>
      </w:r>
      <w:r>
        <w:rPr>
          <w:b/>
          <w:bCs/>
        </w:rPr>
        <w:t>1</w:t>
      </w:r>
      <w:r w:rsidR="0079710B">
        <w:rPr>
          <w:b/>
          <w:bCs/>
        </w:rPr>
        <w:t>9</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2133196A" w14:textId="54CE0968" w:rsidR="004056B6" w:rsidRPr="001E40DA" w:rsidRDefault="00FC2C4F" w:rsidP="001E40DA">
      <w:pPr>
        <w:numPr>
          <w:ilvl w:val="0"/>
          <w:numId w:val="7"/>
        </w:numPr>
        <w:tabs>
          <w:tab w:val="clear" w:pos="720"/>
          <w:tab w:val="num" w:pos="360"/>
        </w:tabs>
        <w:ind w:left="360"/>
        <w:jc w:val="both"/>
      </w:pPr>
      <w:r w:rsidRPr="00D31BA3">
        <w:t>Zamawiający ma prawo przenieść wierzytelności wynikające z Umowy na osobę trzecią po pisemnym powiadomieniu Wykonawcy.</w:t>
      </w:r>
    </w:p>
    <w:p w14:paraId="29429DCD" w14:textId="77777777" w:rsidR="004056B6" w:rsidRDefault="004056B6" w:rsidP="00A4236D">
      <w:pPr>
        <w:suppressAutoHyphens/>
        <w:jc w:val="center"/>
        <w:outlineLvl w:val="0"/>
        <w:rPr>
          <w:b/>
          <w:bCs/>
        </w:rPr>
      </w:pPr>
    </w:p>
    <w:p w14:paraId="3C407F52" w14:textId="77777777" w:rsidR="005F4BB9" w:rsidRDefault="005F4BB9" w:rsidP="0035686D">
      <w:pPr>
        <w:suppressAutoHyphens/>
        <w:outlineLvl w:val="0"/>
        <w:rPr>
          <w:b/>
          <w:bCs/>
        </w:rPr>
      </w:pPr>
    </w:p>
    <w:p w14:paraId="1EA5209C" w14:textId="6D930555"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2D454E1E" w:rsidR="00FC2C4F" w:rsidRPr="00D31BA3" w:rsidRDefault="00FC2C4F" w:rsidP="00A4236D">
      <w:pPr>
        <w:suppressAutoHyphens/>
        <w:jc w:val="center"/>
        <w:rPr>
          <w:b/>
          <w:bCs/>
        </w:rPr>
      </w:pPr>
      <w:r w:rsidRPr="00D31BA3">
        <w:rPr>
          <w:b/>
          <w:bCs/>
        </w:rPr>
        <w:t xml:space="preserve">§ </w:t>
      </w:r>
      <w:r w:rsidR="0079710B">
        <w:rPr>
          <w:b/>
          <w:bCs/>
        </w:rPr>
        <w:t>20</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lastRenderedPageBreak/>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A4236D">
      <w:pPr>
        <w:numPr>
          <w:ilvl w:val="0"/>
          <w:numId w:val="11"/>
        </w:numPr>
        <w:suppressAutoHyphens/>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3FF97907" w:rsidR="00FC2C4F" w:rsidRPr="00D31BA3" w:rsidRDefault="00FC2C4F" w:rsidP="00A4236D">
      <w:pPr>
        <w:numPr>
          <w:ilvl w:val="0"/>
          <w:numId w:val="11"/>
        </w:numPr>
        <w:suppressAutoHyphens/>
        <w:jc w:val="both"/>
      </w:pPr>
      <w:r w:rsidRPr="00D31BA3">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5139B55"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3B6C38">
        <w:t xml:space="preserve">2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4F300FE1" w14:textId="77777777" w:rsidR="00FC2C4F" w:rsidRDefault="00FC2C4F" w:rsidP="00A4236D">
      <w:pPr>
        <w:pStyle w:val="Nagwek"/>
        <w:jc w:val="both"/>
        <w:rPr>
          <w:b/>
          <w:bCs/>
        </w:rPr>
      </w:pPr>
    </w:p>
    <w:p w14:paraId="01DE1285" w14:textId="77777777" w:rsidR="00E6544C" w:rsidRPr="00D31BA3" w:rsidRDefault="00E6544C" w:rsidP="00A4236D">
      <w:pPr>
        <w:pStyle w:val="Nagwek"/>
        <w:jc w:val="both"/>
        <w:rPr>
          <w:b/>
          <w:bCs/>
        </w:rPr>
      </w:pPr>
    </w:p>
    <w:p w14:paraId="3F791B62" w14:textId="6A4D086D" w:rsidR="00FC2C4F" w:rsidRDefault="00FC2C4F" w:rsidP="00B9150C">
      <w:pPr>
        <w:pStyle w:val="Nagwek"/>
        <w:ind w:left="60"/>
        <w:jc w:val="center"/>
        <w:rPr>
          <w:b/>
          <w:bCs/>
        </w:rPr>
      </w:pPr>
      <w:r w:rsidRPr="00D31BA3">
        <w:rPr>
          <w:b/>
          <w:bCs/>
        </w:rPr>
        <w:t>§ 2</w:t>
      </w:r>
      <w:r w:rsidR="0079710B">
        <w:rPr>
          <w:b/>
          <w:bCs/>
        </w:rPr>
        <w:t>1</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lastRenderedPageBreak/>
        <w:t>Jako koordynatora Zamawiającego w zakresie pełnienia obowiązków umownych wyznacza się :  .……………………………………………………………………</w:t>
      </w:r>
    </w:p>
    <w:p w14:paraId="70B585AD" w14:textId="1DFBE1F0" w:rsidR="00FC2C4F" w:rsidRDefault="00FC2C4F" w:rsidP="004056B6">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7ED62386" w14:textId="77777777" w:rsidR="005038C3" w:rsidRPr="00340AB5" w:rsidRDefault="005038C3" w:rsidP="00A4236D">
      <w:pPr>
        <w:pStyle w:val="Nagwek"/>
        <w:ind w:left="540"/>
        <w:jc w:val="both"/>
      </w:pPr>
    </w:p>
    <w:p w14:paraId="781DB83F" w14:textId="77777777" w:rsidR="00FC2C4F" w:rsidRDefault="00FC2C4F" w:rsidP="00A4236D">
      <w:pPr>
        <w:spacing w:before="120"/>
        <w:jc w:val="center"/>
        <w:outlineLvl w:val="0"/>
        <w:rPr>
          <w:b/>
          <w:bCs/>
        </w:rPr>
      </w:pPr>
      <w:r w:rsidRPr="00D31BA3">
        <w:rPr>
          <w:b/>
          <w:bCs/>
        </w:rPr>
        <w:t>POSTANOWIENIA KOŃCOWE</w:t>
      </w:r>
    </w:p>
    <w:p w14:paraId="273250BC" w14:textId="77777777" w:rsidR="00FC2C4F" w:rsidRDefault="00FC2C4F" w:rsidP="00A4236D">
      <w:pPr>
        <w:spacing w:before="120"/>
        <w:jc w:val="center"/>
        <w:outlineLvl w:val="0"/>
        <w:rPr>
          <w:b/>
          <w:bCs/>
        </w:rPr>
      </w:pPr>
    </w:p>
    <w:p w14:paraId="504FFBE9" w14:textId="1B172731"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79710B">
        <w:rPr>
          <w:b/>
          <w:bCs/>
        </w:rPr>
        <w:t>2</w:t>
      </w:r>
    </w:p>
    <w:p w14:paraId="16DC14CF" w14:textId="1416FEED" w:rsidR="004056B6" w:rsidRPr="004056B6" w:rsidRDefault="00FC2C4F" w:rsidP="004056B6">
      <w:pPr>
        <w:spacing w:after="240"/>
        <w:jc w:val="both"/>
      </w:pPr>
      <w:r w:rsidRPr="00D31BA3">
        <w:t>Właściwym do rozpoznania wynikłych na tle realizacji niniejszej umowy sporów jest Sąd  Powszechny właściwy miejscowo dla Zamawiającego.</w:t>
      </w:r>
    </w:p>
    <w:p w14:paraId="31BB7002" w14:textId="77777777" w:rsidR="004056B6" w:rsidRDefault="004056B6" w:rsidP="00B85080">
      <w:pPr>
        <w:spacing w:before="240" w:after="240"/>
        <w:jc w:val="center"/>
        <w:rPr>
          <w:b/>
          <w:bCs/>
        </w:rPr>
      </w:pPr>
    </w:p>
    <w:p w14:paraId="73E5FF9F" w14:textId="718FB90F" w:rsidR="00FC2C4F" w:rsidRPr="00D31BA3" w:rsidRDefault="00FC2C4F" w:rsidP="00B85080">
      <w:pPr>
        <w:spacing w:before="240" w:after="240"/>
        <w:jc w:val="center"/>
        <w:rPr>
          <w:b/>
          <w:bCs/>
        </w:rPr>
      </w:pPr>
      <w:r w:rsidRPr="00D31BA3">
        <w:rPr>
          <w:b/>
          <w:bCs/>
        </w:rPr>
        <w:sym w:font="Times New Roman" w:char="00A7"/>
      </w:r>
      <w:r w:rsidRPr="00D31BA3">
        <w:rPr>
          <w:b/>
          <w:bCs/>
        </w:rPr>
        <w:t xml:space="preserve"> 2</w:t>
      </w:r>
      <w:r w:rsidR="0079710B">
        <w:rPr>
          <w:b/>
          <w:bCs/>
        </w:rPr>
        <w:t>3</w:t>
      </w:r>
    </w:p>
    <w:p w14:paraId="598C5B50" w14:textId="77777777" w:rsidR="00FC2C4F" w:rsidRPr="00D31BA3" w:rsidRDefault="00FC2C4F" w:rsidP="00A4236D">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0FB5EDB5" w14:textId="77777777" w:rsidR="00E9158A" w:rsidRDefault="00E9158A" w:rsidP="001C083C">
      <w:pPr>
        <w:spacing w:before="240" w:after="240"/>
        <w:rPr>
          <w:b/>
          <w:bCs/>
        </w:rPr>
      </w:pPr>
    </w:p>
    <w:p w14:paraId="78980345" w14:textId="2AF8354B"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79710B">
        <w:rPr>
          <w:b/>
          <w:bCs/>
        </w:rPr>
        <w:t>4</w:t>
      </w:r>
    </w:p>
    <w:p w14:paraId="7AC26DE4" w14:textId="344B7C48" w:rsidR="00FC2C4F" w:rsidRDefault="00FC2C4F" w:rsidP="00A4236D">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1F05E35D" w14:textId="77777777" w:rsidR="004056B6" w:rsidRDefault="004056B6" w:rsidP="0035686D">
      <w:pPr>
        <w:spacing w:before="240" w:after="240"/>
        <w:rPr>
          <w:b/>
          <w:bCs/>
        </w:rPr>
      </w:pPr>
    </w:p>
    <w:p w14:paraId="0FFEBF8A" w14:textId="5D68F82E" w:rsidR="00FC2C4F" w:rsidRPr="00D31BA3" w:rsidRDefault="00FC2C4F" w:rsidP="00A4236D">
      <w:pPr>
        <w:spacing w:before="240" w:after="240"/>
        <w:jc w:val="center"/>
      </w:pPr>
      <w:r w:rsidRPr="00D31BA3">
        <w:rPr>
          <w:b/>
          <w:bCs/>
        </w:rPr>
        <w:t>§ 2</w:t>
      </w:r>
      <w:r w:rsidR="0079710B">
        <w:rPr>
          <w:b/>
          <w:bCs/>
        </w:rPr>
        <w:t>5</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0D106D97" w14:textId="77777777" w:rsidR="00FC2C4F" w:rsidRDefault="00FC2C4F" w:rsidP="00A4236D">
      <w:pPr>
        <w:jc w:val="both"/>
      </w:pPr>
    </w:p>
    <w:p w14:paraId="4A48ED7B" w14:textId="77777777" w:rsidR="00FC2C4F" w:rsidRDefault="00FC2C4F" w:rsidP="00A4236D">
      <w:pPr>
        <w:jc w:val="both"/>
      </w:pP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19312CBF" w:rsidR="00FC2C4F" w:rsidRDefault="00FC2C4F" w:rsidP="00A4236D">
      <w:pPr>
        <w:pStyle w:val="Tekstpodstawowywcity"/>
        <w:spacing w:line="240" w:lineRule="auto"/>
        <w:ind w:left="0"/>
        <w:rPr>
          <w:b/>
          <w:bCs/>
        </w:rPr>
      </w:pPr>
    </w:p>
    <w:p w14:paraId="0E8E58E8" w14:textId="77777777" w:rsidR="001C083C" w:rsidRDefault="001C083C"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576BF177" w14:textId="77777777" w:rsidR="00FC2C4F" w:rsidRDefault="00774C6E" w:rsidP="00A4236D">
      <w:pPr>
        <w:pStyle w:val="Tekstpodstawowywcity"/>
        <w:spacing w:line="240" w:lineRule="auto"/>
        <w:ind w:left="0"/>
        <w:rPr>
          <w:b/>
          <w:bCs/>
        </w:rPr>
      </w:pPr>
      <w:r>
        <w:rPr>
          <w:b/>
          <w:bCs/>
        </w:rPr>
        <w:t xml:space="preserve"> </w:t>
      </w:r>
    </w:p>
    <w:p w14:paraId="631B3746" w14:textId="77777777" w:rsidR="00FC2C4F" w:rsidRPr="00D31BA3" w:rsidRDefault="00FC2C4F" w:rsidP="00A4236D">
      <w:pPr>
        <w:pStyle w:val="Tekstpodstawowywcity"/>
        <w:spacing w:line="240" w:lineRule="auto"/>
        <w:ind w:left="0"/>
        <w:rPr>
          <w:b/>
          <w:bCs/>
        </w:rPr>
      </w:pP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9ABA" w14:textId="77777777" w:rsidR="0045399A" w:rsidRDefault="0045399A">
      <w:r>
        <w:separator/>
      </w:r>
    </w:p>
  </w:endnote>
  <w:endnote w:type="continuationSeparator" w:id="0">
    <w:p w14:paraId="1E93157C" w14:textId="77777777" w:rsidR="0045399A" w:rsidRDefault="0045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880C" w14:textId="77777777" w:rsidR="0045399A" w:rsidRDefault="0045399A">
      <w:r>
        <w:separator/>
      </w:r>
    </w:p>
  </w:footnote>
  <w:footnote w:type="continuationSeparator" w:id="0">
    <w:p w14:paraId="4FCF24AE" w14:textId="77777777" w:rsidR="0045399A" w:rsidRDefault="0045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2F47F9A"/>
    <w:multiLevelType w:val="hybridMultilevel"/>
    <w:tmpl w:val="16589574"/>
    <w:lvl w:ilvl="0" w:tplc="E19A948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25E85"/>
    <w:multiLevelType w:val="multilevel"/>
    <w:tmpl w:val="C31233F2"/>
    <w:lvl w:ilvl="0">
      <w:start w:val="4"/>
      <w:numFmt w:val="decimal"/>
      <w:lvlText w:val="%1)"/>
      <w:lvlJc w:val="left"/>
    </w:lvl>
    <w:lvl w:ilvl="1">
      <w:start w:val="8"/>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64B117F"/>
    <w:multiLevelType w:val="multilevel"/>
    <w:tmpl w:val="BB1A540A"/>
    <w:lvl w:ilvl="0">
      <w:start w:val="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FD3AF9"/>
    <w:multiLevelType w:val="hybridMultilevel"/>
    <w:tmpl w:val="290AE9AC"/>
    <w:lvl w:ilvl="0" w:tplc="5EDA546C">
      <w:start w:val="7"/>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3CB0069"/>
    <w:multiLevelType w:val="hybridMultilevel"/>
    <w:tmpl w:val="648CC604"/>
    <w:lvl w:ilvl="0" w:tplc="A85A38CC">
      <w:start w:val="5"/>
      <w:numFmt w:val="decimal"/>
      <w:lvlText w:val="%1."/>
      <w:lvlJc w:val="left"/>
      <w:pPr>
        <w:ind w:left="720" w:hanging="360"/>
      </w:pPr>
      <w:rPr>
        <w:rFonts w:ascii="Calibri" w:hAnsi="Calibri"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144A1F"/>
    <w:multiLevelType w:val="multilevel"/>
    <w:tmpl w:val="7EA4E788"/>
    <w:lvl w:ilvl="0">
      <w:start w:val="2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8"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88230DD"/>
    <w:multiLevelType w:val="hybridMultilevel"/>
    <w:tmpl w:val="F3324946"/>
    <w:lvl w:ilvl="0" w:tplc="2C8AF524">
      <w:start w:val="7"/>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E752A"/>
    <w:multiLevelType w:val="multilevel"/>
    <w:tmpl w:val="3564847E"/>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2"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362B57EB"/>
    <w:multiLevelType w:val="multilevel"/>
    <w:tmpl w:val="18A86944"/>
    <w:lvl w:ilvl="0">
      <w:start w:val="19"/>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A2D1C83"/>
    <w:multiLevelType w:val="multilevel"/>
    <w:tmpl w:val="F09074C6"/>
    <w:lvl w:ilvl="0">
      <w:start w:val="7"/>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B9B6740"/>
    <w:multiLevelType w:val="hybridMultilevel"/>
    <w:tmpl w:val="63CAD47E"/>
    <w:lvl w:ilvl="0" w:tplc="D264F75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9"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32"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4"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36"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586A4E"/>
    <w:multiLevelType w:val="multilevel"/>
    <w:tmpl w:val="01045BC6"/>
    <w:lvl w:ilvl="0">
      <w:start w:val="27"/>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CE0235A"/>
    <w:multiLevelType w:val="hybridMultilevel"/>
    <w:tmpl w:val="A6AA338E"/>
    <w:lvl w:ilvl="0" w:tplc="1ABE7594">
      <w:start w:val="1"/>
      <w:numFmt w:val="decimal"/>
      <w:lvlText w:val="%1."/>
      <w:lvlJc w:val="left"/>
      <w:pPr>
        <w:ind w:left="1069" w:hanging="360"/>
      </w:pPr>
      <w:rPr>
        <w:rFonts w:cs="Times New Roman" w:hint="default"/>
        <w:b w:val="0"/>
        <w:bCs/>
        <w:sz w:val="24"/>
        <w:szCs w:val="24"/>
      </w:rPr>
    </w:lvl>
    <w:lvl w:ilvl="1" w:tplc="04150019">
      <w:start w:val="1"/>
      <w:numFmt w:val="lowerLetter"/>
      <w:lvlText w:val="%2."/>
      <w:lvlJc w:val="left"/>
      <w:pPr>
        <w:ind w:left="3992" w:hanging="360"/>
      </w:pPr>
      <w:rPr>
        <w:rFonts w:cs="Times New Roman"/>
      </w:rPr>
    </w:lvl>
    <w:lvl w:ilvl="2" w:tplc="0415001B">
      <w:start w:val="1"/>
      <w:numFmt w:val="lowerRoman"/>
      <w:lvlText w:val="%3."/>
      <w:lvlJc w:val="right"/>
      <w:pPr>
        <w:ind w:left="4712" w:hanging="180"/>
      </w:pPr>
      <w:rPr>
        <w:rFonts w:cs="Times New Roman"/>
      </w:rPr>
    </w:lvl>
    <w:lvl w:ilvl="3" w:tplc="0415001B">
      <w:start w:val="1"/>
      <w:numFmt w:val="lowerRoman"/>
      <w:lvlText w:val="%4."/>
      <w:lvlJc w:val="right"/>
      <w:pPr>
        <w:ind w:left="5432" w:hanging="360"/>
      </w:pPr>
      <w:rPr>
        <w:rFonts w:cs="Times New Roman"/>
      </w:rPr>
    </w:lvl>
    <w:lvl w:ilvl="4" w:tplc="04150019">
      <w:start w:val="1"/>
      <w:numFmt w:val="lowerLetter"/>
      <w:lvlText w:val="%5."/>
      <w:lvlJc w:val="left"/>
      <w:pPr>
        <w:ind w:left="6152" w:hanging="360"/>
      </w:pPr>
      <w:rPr>
        <w:rFonts w:cs="Times New Roman"/>
      </w:rPr>
    </w:lvl>
    <w:lvl w:ilvl="5" w:tplc="0415001B">
      <w:start w:val="1"/>
      <w:numFmt w:val="lowerRoman"/>
      <w:lvlText w:val="%6."/>
      <w:lvlJc w:val="right"/>
      <w:pPr>
        <w:ind w:left="6872" w:hanging="180"/>
      </w:pPr>
      <w:rPr>
        <w:rFonts w:cs="Times New Roman"/>
      </w:rPr>
    </w:lvl>
    <w:lvl w:ilvl="6" w:tplc="0415000F">
      <w:start w:val="1"/>
      <w:numFmt w:val="decimal"/>
      <w:lvlText w:val="%7."/>
      <w:lvlJc w:val="left"/>
      <w:pPr>
        <w:ind w:left="7592" w:hanging="360"/>
      </w:pPr>
      <w:rPr>
        <w:rFonts w:cs="Times New Roman"/>
      </w:rPr>
    </w:lvl>
    <w:lvl w:ilvl="7" w:tplc="04150019">
      <w:start w:val="1"/>
      <w:numFmt w:val="lowerLetter"/>
      <w:lvlText w:val="%8."/>
      <w:lvlJc w:val="left"/>
      <w:pPr>
        <w:ind w:left="8312" w:hanging="360"/>
      </w:pPr>
      <w:rPr>
        <w:rFonts w:cs="Times New Roman"/>
      </w:rPr>
    </w:lvl>
    <w:lvl w:ilvl="8" w:tplc="0415001B">
      <w:start w:val="1"/>
      <w:numFmt w:val="lowerRoman"/>
      <w:lvlText w:val="%9."/>
      <w:lvlJc w:val="right"/>
      <w:pPr>
        <w:ind w:left="9032" w:hanging="180"/>
      </w:pPr>
      <w:rPr>
        <w:rFonts w:cs="Times New Roman"/>
      </w:rPr>
    </w:lvl>
  </w:abstractNum>
  <w:abstractNum w:abstractNumId="42"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3"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5"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46"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8"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660697314">
    <w:abstractNumId w:val="17"/>
  </w:num>
  <w:num w:numId="2" w16cid:durableId="2002656165">
    <w:abstractNumId w:val="9"/>
  </w:num>
  <w:num w:numId="3" w16cid:durableId="43722207">
    <w:abstractNumId w:val="6"/>
  </w:num>
  <w:num w:numId="4" w16cid:durableId="695547016">
    <w:abstractNumId w:val="49"/>
  </w:num>
  <w:num w:numId="5" w16cid:durableId="598874351">
    <w:abstractNumId w:val="43"/>
  </w:num>
  <w:num w:numId="6" w16cid:durableId="885986922">
    <w:abstractNumId w:val="18"/>
  </w:num>
  <w:num w:numId="7" w16cid:durableId="88477784">
    <w:abstractNumId w:val="36"/>
  </w:num>
  <w:num w:numId="8" w16cid:durableId="534463818">
    <w:abstractNumId w:val="12"/>
  </w:num>
  <w:num w:numId="9" w16cid:durableId="2122216891">
    <w:abstractNumId w:val="38"/>
  </w:num>
  <w:num w:numId="10" w16cid:durableId="511646504">
    <w:abstractNumId w:val="31"/>
  </w:num>
  <w:num w:numId="11" w16cid:durableId="1170483726">
    <w:abstractNumId w:val="11"/>
  </w:num>
  <w:num w:numId="12" w16cid:durableId="1454324299">
    <w:abstractNumId w:val="10"/>
  </w:num>
  <w:num w:numId="13" w16cid:durableId="1886483775">
    <w:abstractNumId w:val="23"/>
  </w:num>
  <w:num w:numId="14" w16cid:durableId="2118479497">
    <w:abstractNumId w:val="0"/>
  </w:num>
  <w:num w:numId="15" w16cid:durableId="1429697678">
    <w:abstractNumId w:val="46"/>
  </w:num>
  <w:num w:numId="16" w16cid:durableId="389112644">
    <w:abstractNumId w:val="21"/>
  </w:num>
  <w:num w:numId="17" w16cid:durableId="152962728">
    <w:abstractNumId w:val="44"/>
  </w:num>
  <w:num w:numId="18" w16cid:durableId="1941601792">
    <w:abstractNumId w:val="15"/>
  </w:num>
  <w:num w:numId="19" w16cid:durableId="23210805">
    <w:abstractNumId w:val="35"/>
  </w:num>
  <w:num w:numId="20" w16cid:durableId="263921647">
    <w:abstractNumId w:val="8"/>
  </w:num>
  <w:num w:numId="21" w16cid:durableId="784731869">
    <w:abstractNumId w:val="28"/>
  </w:num>
  <w:num w:numId="22" w16cid:durableId="109932207">
    <w:abstractNumId w:val="34"/>
  </w:num>
  <w:num w:numId="23" w16cid:durableId="207765445">
    <w:abstractNumId w:val="32"/>
  </w:num>
  <w:num w:numId="24" w16cid:durableId="625966696">
    <w:abstractNumId w:val="14"/>
  </w:num>
  <w:num w:numId="25" w16cid:durableId="283121468">
    <w:abstractNumId w:val="40"/>
  </w:num>
  <w:num w:numId="26" w16cid:durableId="2090106589">
    <w:abstractNumId w:val="22"/>
  </w:num>
  <w:num w:numId="27" w16cid:durableId="863518529">
    <w:abstractNumId w:val="48"/>
  </w:num>
  <w:num w:numId="28" w16cid:durableId="1777286905">
    <w:abstractNumId w:val="29"/>
  </w:num>
  <w:num w:numId="29" w16cid:durableId="1273168718">
    <w:abstractNumId w:val="37"/>
  </w:num>
  <w:num w:numId="30" w16cid:durableId="2140344103">
    <w:abstractNumId w:val="5"/>
  </w:num>
  <w:num w:numId="31" w16cid:durableId="1417676768">
    <w:abstractNumId w:val="30"/>
  </w:num>
  <w:num w:numId="32" w16cid:durableId="877469154">
    <w:abstractNumId w:val="45"/>
  </w:num>
  <w:num w:numId="33" w16cid:durableId="1885405293">
    <w:abstractNumId w:val="24"/>
  </w:num>
  <w:num w:numId="34" w16cid:durableId="1558124064">
    <w:abstractNumId w:val="42"/>
  </w:num>
  <w:num w:numId="35" w16cid:durableId="1786391460">
    <w:abstractNumId w:val="47"/>
  </w:num>
  <w:num w:numId="36" w16cid:durableId="1233737354">
    <w:abstractNumId w:val="33"/>
  </w:num>
  <w:num w:numId="37" w16cid:durableId="527723824">
    <w:abstractNumId w:val="16"/>
  </w:num>
  <w:num w:numId="38" w16cid:durableId="80180613">
    <w:abstractNumId w:val="41"/>
  </w:num>
  <w:num w:numId="39" w16cid:durableId="2043244142">
    <w:abstractNumId w:val="7"/>
  </w:num>
  <w:num w:numId="40" w16cid:durableId="1396707670">
    <w:abstractNumId w:val="20"/>
  </w:num>
  <w:num w:numId="41" w16cid:durableId="976028908">
    <w:abstractNumId w:val="3"/>
  </w:num>
  <w:num w:numId="42" w16cid:durableId="110324303">
    <w:abstractNumId w:val="26"/>
  </w:num>
  <w:num w:numId="43" w16cid:durableId="713769282">
    <w:abstractNumId w:val="25"/>
  </w:num>
  <w:num w:numId="44" w16cid:durableId="1190724556">
    <w:abstractNumId w:val="13"/>
  </w:num>
  <w:num w:numId="45" w16cid:durableId="1541045603">
    <w:abstractNumId w:val="39"/>
  </w:num>
  <w:num w:numId="46" w16cid:durableId="1392000958">
    <w:abstractNumId w:val="2"/>
  </w:num>
  <w:num w:numId="47" w16cid:durableId="836262734">
    <w:abstractNumId w:val="19"/>
  </w:num>
  <w:num w:numId="48" w16cid:durableId="1125195605">
    <w:abstractNumId w:val="4"/>
  </w:num>
  <w:num w:numId="49" w16cid:durableId="1319964348">
    <w:abstractNumId w:val="1"/>
  </w:num>
  <w:num w:numId="50" w16cid:durableId="6433916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22"/>
    <w:rsid w:val="000009DC"/>
    <w:rsid w:val="000018E5"/>
    <w:rsid w:val="0000729B"/>
    <w:rsid w:val="00010CA6"/>
    <w:rsid w:val="00015F2B"/>
    <w:rsid w:val="00016595"/>
    <w:rsid w:val="000166A1"/>
    <w:rsid w:val="00021B08"/>
    <w:rsid w:val="0003014A"/>
    <w:rsid w:val="00030CF1"/>
    <w:rsid w:val="0003441A"/>
    <w:rsid w:val="00034FB6"/>
    <w:rsid w:val="00037F36"/>
    <w:rsid w:val="0004053F"/>
    <w:rsid w:val="00045DF6"/>
    <w:rsid w:val="0005470F"/>
    <w:rsid w:val="00062962"/>
    <w:rsid w:val="00064CE6"/>
    <w:rsid w:val="00073A30"/>
    <w:rsid w:val="00076835"/>
    <w:rsid w:val="00085762"/>
    <w:rsid w:val="000909C1"/>
    <w:rsid w:val="000A062B"/>
    <w:rsid w:val="000A3E5A"/>
    <w:rsid w:val="000B4866"/>
    <w:rsid w:val="000B5734"/>
    <w:rsid w:val="000B7BEA"/>
    <w:rsid w:val="000C3819"/>
    <w:rsid w:val="000C75D2"/>
    <w:rsid w:val="000D122B"/>
    <w:rsid w:val="000D7F65"/>
    <w:rsid w:val="000E1385"/>
    <w:rsid w:val="000E61F7"/>
    <w:rsid w:val="000F53E7"/>
    <w:rsid w:val="000F6CF8"/>
    <w:rsid w:val="00105FD6"/>
    <w:rsid w:val="001063E0"/>
    <w:rsid w:val="00111568"/>
    <w:rsid w:val="00113761"/>
    <w:rsid w:val="00114776"/>
    <w:rsid w:val="001173B2"/>
    <w:rsid w:val="001175BA"/>
    <w:rsid w:val="0012082C"/>
    <w:rsid w:val="00120F15"/>
    <w:rsid w:val="00120FA7"/>
    <w:rsid w:val="001230FD"/>
    <w:rsid w:val="001613B6"/>
    <w:rsid w:val="00161569"/>
    <w:rsid w:val="0016537B"/>
    <w:rsid w:val="0017098D"/>
    <w:rsid w:val="00185E55"/>
    <w:rsid w:val="00192197"/>
    <w:rsid w:val="001A05BC"/>
    <w:rsid w:val="001A08E2"/>
    <w:rsid w:val="001A2154"/>
    <w:rsid w:val="001A7F19"/>
    <w:rsid w:val="001B004D"/>
    <w:rsid w:val="001B5230"/>
    <w:rsid w:val="001C083C"/>
    <w:rsid w:val="001C1A86"/>
    <w:rsid w:val="001C27B9"/>
    <w:rsid w:val="001C4E5B"/>
    <w:rsid w:val="001C743D"/>
    <w:rsid w:val="001D3087"/>
    <w:rsid w:val="001E40DA"/>
    <w:rsid w:val="001E4199"/>
    <w:rsid w:val="001E4B2E"/>
    <w:rsid w:val="001E768A"/>
    <w:rsid w:val="001F092E"/>
    <w:rsid w:val="001F2FAB"/>
    <w:rsid w:val="001F5FAD"/>
    <w:rsid w:val="00214CB2"/>
    <w:rsid w:val="00221236"/>
    <w:rsid w:val="00222595"/>
    <w:rsid w:val="00224AE7"/>
    <w:rsid w:val="00231279"/>
    <w:rsid w:val="0023207A"/>
    <w:rsid w:val="00235B3D"/>
    <w:rsid w:val="00237236"/>
    <w:rsid w:val="002460E5"/>
    <w:rsid w:val="00247F06"/>
    <w:rsid w:val="002562BA"/>
    <w:rsid w:val="002562ED"/>
    <w:rsid w:val="002630C7"/>
    <w:rsid w:val="0026549A"/>
    <w:rsid w:val="00265ABF"/>
    <w:rsid w:val="00270594"/>
    <w:rsid w:val="00271378"/>
    <w:rsid w:val="002851A4"/>
    <w:rsid w:val="00285C47"/>
    <w:rsid w:val="00287001"/>
    <w:rsid w:val="00287F88"/>
    <w:rsid w:val="002911B0"/>
    <w:rsid w:val="00296F55"/>
    <w:rsid w:val="002A2FB9"/>
    <w:rsid w:val="002B0B10"/>
    <w:rsid w:val="002B56D0"/>
    <w:rsid w:val="002B73D9"/>
    <w:rsid w:val="002D52D7"/>
    <w:rsid w:val="002F35FA"/>
    <w:rsid w:val="002F7A13"/>
    <w:rsid w:val="00302474"/>
    <w:rsid w:val="00307D07"/>
    <w:rsid w:val="00313D2B"/>
    <w:rsid w:val="00320AFD"/>
    <w:rsid w:val="00323409"/>
    <w:rsid w:val="003250BD"/>
    <w:rsid w:val="00325353"/>
    <w:rsid w:val="003330C2"/>
    <w:rsid w:val="00340AB5"/>
    <w:rsid w:val="00345116"/>
    <w:rsid w:val="0034653D"/>
    <w:rsid w:val="003465F9"/>
    <w:rsid w:val="003501BF"/>
    <w:rsid w:val="0035686D"/>
    <w:rsid w:val="003745AF"/>
    <w:rsid w:val="00374E6B"/>
    <w:rsid w:val="00377BE7"/>
    <w:rsid w:val="003834FE"/>
    <w:rsid w:val="00390F69"/>
    <w:rsid w:val="00392969"/>
    <w:rsid w:val="00394A0C"/>
    <w:rsid w:val="003A6228"/>
    <w:rsid w:val="003B42B4"/>
    <w:rsid w:val="003B4371"/>
    <w:rsid w:val="003B6C38"/>
    <w:rsid w:val="003C1A26"/>
    <w:rsid w:val="003C66A8"/>
    <w:rsid w:val="003E6F48"/>
    <w:rsid w:val="004056B6"/>
    <w:rsid w:val="00407DB6"/>
    <w:rsid w:val="00416C0C"/>
    <w:rsid w:val="004200B3"/>
    <w:rsid w:val="0042134C"/>
    <w:rsid w:val="00422E4F"/>
    <w:rsid w:val="00423328"/>
    <w:rsid w:val="004277F0"/>
    <w:rsid w:val="004341BA"/>
    <w:rsid w:val="00440167"/>
    <w:rsid w:val="00445834"/>
    <w:rsid w:val="00450F39"/>
    <w:rsid w:val="0045272F"/>
    <w:rsid w:val="00452C75"/>
    <w:rsid w:val="00453213"/>
    <w:rsid w:val="0045399A"/>
    <w:rsid w:val="00481BC2"/>
    <w:rsid w:val="0048699E"/>
    <w:rsid w:val="00486E94"/>
    <w:rsid w:val="004B1273"/>
    <w:rsid w:val="004B3830"/>
    <w:rsid w:val="004B7345"/>
    <w:rsid w:val="004C1046"/>
    <w:rsid w:val="004C1E6B"/>
    <w:rsid w:val="004C2E03"/>
    <w:rsid w:val="004C323F"/>
    <w:rsid w:val="004C61EB"/>
    <w:rsid w:val="004D1A17"/>
    <w:rsid w:val="004D325B"/>
    <w:rsid w:val="004D6064"/>
    <w:rsid w:val="004E02A9"/>
    <w:rsid w:val="004E568C"/>
    <w:rsid w:val="004F1517"/>
    <w:rsid w:val="004F6980"/>
    <w:rsid w:val="00500178"/>
    <w:rsid w:val="005024F2"/>
    <w:rsid w:val="005038C3"/>
    <w:rsid w:val="00510B42"/>
    <w:rsid w:val="00517C9E"/>
    <w:rsid w:val="005245F7"/>
    <w:rsid w:val="00536251"/>
    <w:rsid w:val="005437AD"/>
    <w:rsid w:val="00560213"/>
    <w:rsid w:val="00567006"/>
    <w:rsid w:val="00572A3C"/>
    <w:rsid w:val="005732DC"/>
    <w:rsid w:val="00574BF1"/>
    <w:rsid w:val="00582942"/>
    <w:rsid w:val="00593392"/>
    <w:rsid w:val="00594B1B"/>
    <w:rsid w:val="00596B0B"/>
    <w:rsid w:val="00597799"/>
    <w:rsid w:val="00597970"/>
    <w:rsid w:val="005A1A60"/>
    <w:rsid w:val="005B02CC"/>
    <w:rsid w:val="005B0B4E"/>
    <w:rsid w:val="005B2DFF"/>
    <w:rsid w:val="005C2E46"/>
    <w:rsid w:val="005D407F"/>
    <w:rsid w:val="005D6BC6"/>
    <w:rsid w:val="005E05B6"/>
    <w:rsid w:val="005E295F"/>
    <w:rsid w:val="005E5339"/>
    <w:rsid w:val="005F0B0B"/>
    <w:rsid w:val="005F1ED9"/>
    <w:rsid w:val="005F2B60"/>
    <w:rsid w:val="005F4549"/>
    <w:rsid w:val="005F4BB9"/>
    <w:rsid w:val="005F53C3"/>
    <w:rsid w:val="005F5652"/>
    <w:rsid w:val="00600689"/>
    <w:rsid w:val="00601C5F"/>
    <w:rsid w:val="0060457B"/>
    <w:rsid w:val="00610ECC"/>
    <w:rsid w:val="0061428C"/>
    <w:rsid w:val="00614728"/>
    <w:rsid w:val="006167F4"/>
    <w:rsid w:val="00617988"/>
    <w:rsid w:val="006273D8"/>
    <w:rsid w:val="00627849"/>
    <w:rsid w:val="00640677"/>
    <w:rsid w:val="006421AD"/>
    <w:rsid w:val="0064306F"/>
    <w:rsid w:val="00652334"/>
    <w:rsid w:val="0065465F"/>
    <w:rsid w:val="0065545D"/>
    <w:rsid w:val="0065694E"/>
    <w:rsid w:val="00657347"/>
    <w:rsid w:val="006608DE"/>
    <w:rsid w:val="00661A3E"/>
    <w:rsid w:val="006677F9"/>
    <w:rsid w:val="006718B5"/>
    <w:rsid w:val="00680B82"/>
    <w:rsid w:val="00682993"/>
    <w:rsid w:val="00682D31"/>
    <w:rsid w:val="0069519C"/>
    <w:rsid w:val="00697E14"/>
    <w:rsid w:val="006A2B93"/>
    <w:rsid w:val="006A7B57"/>
    <w:rsid w:val="006B02DD"/>
    <w:rsid w:val="006B13EB"/>
    <w:rsid w:val="006B2BD4"/>
    <w:rsid w:val="006B5E6B"/>
    <w:rsid w:val="006C0EB5"/>
    <w:rsid w:val="006C1099"/>
    <w:rsid w:val="006C16A6"/>
    <w:rsid w:val="006C2939"/>
    <w:rsid w:val="006C3BEC"/>
    <w:rsid w:val="006C3E9E"/>
    <w:rsid w:val="006C746E"/>
    <w:rsid w:val="006D0164"/>
    <w:rsid w:val="006D1303"/>
    <w:rsid w:val="006D13A2"/>
    <w:rsid w:val="006D5009"/>
    <w:rsid w:val="006D7E00"/>
    <w:rsid w:val="006E0489"/>
    <w:rsid w:val="006E37B5"/>
    <w:rsid w:val="006E5CB8"/>
    <w:rsid w:val="006E708F"/>
    <w:rsid w:val="006E7448"/>
    <w:rsid w:val="006F0763"/>
    <w:rsid w:val="006F6E6D"/>
    <w:rsid w:val="00700F56"/>
    <w:rsid w:val="00701A1A"/>
    <w:rsid w:val="00706CB1"/>
    <w:rsid w:val="0072004E"/>
    <w:rsid w:val="00723BE2"/>
    <w:rsid w:val="00730C9E"/>
    <w:rsid w:val="0073467F"/>
    <w:rsid w:val="0074261D"/>
    <w:rsid w:val="00744508"/>
    <w:rsid w:val="00747FD4"/>
    <w:rsid w:val="00755B9F"/>
    <w:rsid w:val="00764E58"/>
    <w:rsid w:val="00766969"/>
    <w:rsid w:val="00766D1F"/>
    <w:rsid w:val="00767F33"/>
    <w:rsid w:val="007709EE"/>
    <w:rsid w:val="00770C95"/>
    <w:rsid w:val="00771BBD"/>
    <w:rsid w:val="0077349D"/>
    <w:rsid w:val="00774C6E"/>
    <w:rsid w:val="00782DFD"/>
    <w:rsid w:val="007860CC"/>
    <w:rsid w:val="0079220A"/>
    <w:rsid w:val="0079710B"/>
    <w:rsid w:val="007A1877"/>
    <w:rsid w:val="007A4222"/>
    <w:rsid w:val="007A4490"/>
    <w:rsid w:val="007A606D"/>
    <w:rsid w:val="007B247B"/>
    <w:rsid w:val="007C10BB"/>
    <w:rsid w:val="007C1474"/>
    <w:rsid w:val="007C3579"/>
    <w:rsid w:val="007C3E7E"/>
    <w:rsid w:val="007D4CEA"/>
    <w:rsid w:val="007D60FE"/>
    <w:rsid w:val="007E723F"/>
    <w:rsid w:val="007F054E"/>
    <w:rsid w:val="007F1011"/>
    <w:rsid w:val="007F21B8"/>
    <w:rsid w:val="00800000"/>
    <w:rsid w:val="00800336"/>
    <w:rsid w:val="00801ACF"/>
    <w:rsid w:val="00801C44"/>
    <w:rsid w:val="00806912"/>
    <w:rsid w:val="008156C4"/>
    <w:rsid w:val="0081596C"/>
    <w:rsid w:val="00815E1D"/>
    <w:rsid w:val="0081705E"/>
    <w:rsid w:val="00817715"/>
    <w:rsid w:val="008254D7"/>
    <w:rsid w:val="00826D4A"/>
    <w:rsid w:val="008326A4"/>
    <w:rsid w:val="008329A9"/>
    <w:rsid w:val="00832CAC"/>
    <w:rsid w:val="00844C90"/>
    <w:rsid w:val="00855B07"/>
    <w:rsid w:val="008600F7"/>
    <w:rsid w:val="00886454"/>
    <w:rsid w:val="008937FC"/>
    <w:rsid w:val="008A1402"/>
    <w:rsid w:val="008A4300"/>
    <w:rsid w:val="008A4856"/>
    <w:rsid w:val="008B2896"/>
    <w:rsid w:val="008B3183"/>
    <w:rsid w:val="008B4DB9"/>
    <w:rsid w:val="008D16E4"/>
    <w:rsid w:val="008D25E0"/>
    <w:rsid w:val="008D7C89"/>
    <w:rsid w:val="008E0D7C"/>
    <w:rsid w:val="008E3D43"/>
    <w:rsid w:val="008F0972"/>
    <w:rsid w:val="008F72EC"/>
    <w:rsid w:val="00901659"/>
    <w:rsid w:val="0090404D"/>
    <w:rsid w:val="00905B42"/>
    <w:rsid w:val="00912922"/>
    <w:rsid w:val="00920ECF"/>
    <w:rsid w:val="00920FE5"/>
    <w:rsid w:val="00927CF7"/>
    <w:rsid w:val="00936199"/>
    <w:rsid w:val="00940DBA"/>
    <w:rsid w:val="00942C17"/>
    <w:rsid w:val="0095222F"/>
    <w:rsid w:val="0096497F"/>
    <w:rsid w:val="0096599D"/>
    <w:rsid w:val="009667A2"/>
    <w:rsid w:val="009728DC"/>
    <w:rsid w:val="0097337F"/>
    <w:rsid w:val="0098032A"/>
    <w:rsid w:val="0098344C"/>
    <w:rsid w:val="00996BFA"/>
    <w:rsid w:val="00997758"/>
    <w:rsid w:val="009B6270"/>
    <w:rsid w:val="009D446A"/>
    <w:rsid w:val="009D527F"/>
    <w:rsid w:val="009D6E99"/>
    <w:rsid w:val="009D764C"/>
    <w:rsid w:val="009E1289"/>
    <w:rsid w:val="009E59AA"/>
    <w:rsid w:val="009F0FBB"/>
    <w:rsid w:val="00A01F64"/>
    <w:rsid w:val="00A11C11"/>
    <w:rsid w:val="00A11C4A"/>
    <w:rsid w:val="00A1213F"/>
    <w:rsid w:val="00A165E2"/>
    <w:rsid w:val="00A17A0A"/>
    <w:rsid w:val="00A20D1D"/>
    <w:rsid w:val="00A22B69"/>
    <w:rsid w:val="00A33F4A"/>
    <w:rsid w:val="00A356B5"/>
    <w:rsid w:val="00A4236D"/>
    <w:rsid w:val="00A52823"/>
    <w:rsid w:val="00A53A24"/>
    <w:rsid w:val="00A57EF7"/>
    <w:rsid w:val="00A65376"/>
    <w:rsid w:val="00A66D8A"/>
    <w:rsid w:val="00A70609"/>
    <w:rsid w:val="00A76285"/>
    <w:rsid w:val="00A76848"/>
    <w:rsid w:val="00A80169"/>
    <w:rsid w:val="00A85E84"/>
    <w:rsid w:val="00A86F75"/>
    <w:rsid w:val="00A924F9"/>
    <w:rsid w:val="00AB2A57"/>
    <w:rsid w:val="00AB4248"/>
    <w:rsid w:val="00AC3F66"/>
    <w:rsid w:val="00AC5470"/>
    <w:rsid w:val="00AC651A"/>
    <w:rsid w:val="00AD3DCB"/>
    <w:rsid w:val="00AD7F5A"/>
    <w:rsid w:val="00AE3887"/>
    <w:rsid w:val="00AF224B"/>
    <w:rsid w:val="00B00521"/>
    <w:rsid w:val="00B03B34"/>
    <w:rsid w:val="00B05872"/>
    <w:rsid w:val="00B07170"/>
    <w:rsid w:val="00B10D68"/>
    <w:rsid w:val="00B308E6"/>
    <w:rsid w:val="00B357DB"/>
    <w:rsid w:val="00B44CEF"/>
    <w:rsid w:val="00B46428"/>
    <w:rsid w:val="00B54F32"/>
    <w:rsid w:val="00B66BB2"/>
    <w:rsid w:val="00B754C5"/>
    <w:rsid w:val="00B85080"/>
    <w:rsid w:val="00B9150C"/>
    <w:rsid w:val="00B92F9B"/>
    <w:rsid w:val="00B93C87"/>
    <w:rsid w:val="00B97350"/>
    <w:rsid w:val="00BA36B4"/>
    <w:rsid w:val="00BA6004"/>
    <w:rsid w:val="00BA6212"/>
    <w:rsid w:val="00BB19B2"/>
    <w:rsid w:val="00BB5FD0"/>
    <w:rsid w:val="00BD30FD"/>
    <w:rsid w:val="00BD3221"/>
    <w:rsid w:val="00BD6A83"/>
    <w:rsid w:val="00BD73E7"/>
    <w:rsid w:val="00BE24B6"/>
    <w:rsid w:val="00BE4324"/>
    <w:rsid w:val="00BF138B"/>
    <w:rsid w:val="00BF26E0"/>
    <w:rsid w:val="00BF6614"/>
    <w:rsid w:val="00C044EE"/>
    <w:rsid w:val="00C04FE6"/>
    <w:rsid w:val="00C12923"/>
    <w:rsid w:val="00C46185"/>
    <w:rsid w:val="00C53F4A"/>
    <w:rsid w:val="00C554F6"/>
    <w:rsid w:val="00C70734"/>
    <w:rsid w:val="00C80804"/>
    <w:rsid w:val="00C8673E"/>
    <w:rsid w:val="00C92D79"/>
    <w:rsid w:val="00CA0398"/>
    <w:rsid w:val="00CA20BF"/>
    <w:rsid w:val="00CA324C"/>
    <w:rsid w:val="00CA4A54"/>
    <w:rsid w:val="00CB2F22"/>
    <w:rsid w:val="00CC0631"/>
    <w:rsid w:val="00CC7BFF"/>
    <w:rsid w:val="00CD1C20"/>
    <w:rsid w:val="00CE0A29"/>
    <w:rsid w:val="00CE368E"/>
    <w:rsid w:val="00CF130E"/>
    <w:rsid w:val="00CF147C"/>
    <w:rsid w:val="00CF2D39"/>
    <w:rsid w:val="00CF3073"/>
    <w:rsid w:val="00CF4101"/>
    <w:rsid w:val="00CF746A"/>
    <w:rsid w:val="00D0471D"/>
    <w:rsid w:val="00D071ED"/>
    <w:rsid w:val="00D12E65"/>
    <w:rsid w:val="00D14EFC"/>
    <w:rsid w:val="00D15F69"/>
    <w:rsid w:val="00D22243"/>
    <w:rsid w:val="00D2391F"/>
    <w:rsid w:val="00D30869"/>
    <w:rsid w:val="00D31BA3"/>
    <w:rsid w:val="00D32130"/>
    <w:rsid w:val="00D370E1"/>
    <w:rsid w:val="00D466B2"/>
    <w:rsid w:val="00D51626"/>
    <w:rsid w:val="00D558B7"/>
    <w:rsid w:val="00D6049C"/>
    <w:rsid w:val="00D648CA"/>
    <w:rsid w:val="00D65096"/>
    <w:rsid w:val="00D747EA"/>
    <w:rsid w:val="00D752E5"/>
    <w:rsid w:val="00D81D6E"/>
    <w:rsid w:val="00D83441"/>
    <w:rsid w:val="00D95DE2"/>
    <w:rsid w:val="00DA54E3"/>
    <w:rsid w:val="00DA6154"/>
    <w:rsid w:val="00DB3D90"/>
    <w:rsid w:val="00DB4353"/>
    <w:rsid w:val="00DB5DCA"/>
    <w:rsid w:val="00DB6C8E"/>
    <w:rsid w:val="00DC0622"/>
    <w:rsid w:val="00DC099D"/>
    <w:rsid w:val="00DC228A"/>
    <w:rsid w:val="00DD2EBB"/>
    <w:rsid w:val="00DE08DC"/>
    <w:rsid w:val="00DE1BB9"/>
    <w:rsid w:val="00DE4CD9"/>
    <w:rsid w:val="00DE4F88"/>
    <w:rsid w:val="00DE72EC"/>
    <w:rsid w:val="00DF2C84"/>
    <w:rsid w:val="00DF3490"/>
    <w:rsid w:val="00DF69AC"/>
    <w:rsid w:val="00E035CF"/>
    <w:rsid w:val="00E30605"/>
    <w:rsid w:val="00E3099F"/>
    <w:rsid w:val="00E41704"/>
    <w:rsid w:val="00E41B3A"/>
    <w:rsid w:val="00E44D90"/>
    <w:rsid w:val="00E45F22"/>
    <w:rsid w:val="00E470D3"/>
    <w:rsid w:val="00E502D9"/>
    <w:rsid w:val="00E514B4"/>
    <w:rsid w:val="00E53D0B"/>
    <w:rsid w:val="00E55ACB"/>
    <w:rsid w:val="00E6544C"/>
    <w:rsid w:val="00E66F91"/>
    <w:rsid w:val="00E7076F"/>
    <w:rsid w:val="00E74167"/>
    <w:rsid w:val="00E9158A"/>
    <w:rsid w:val="00E9374F"/>
    <w:rsid w:val="00EA1B00"/>
    <w:rsid w:val="00EA4468"/>
    <w:rsid w:val="00EA6C33"/>
    <w:rsid w:val="00EB01AD"/>
    <w:rsid w:val="00EB2155"/>
    <w:rsid w:val="00EB230D"/>
    <w:rsid w:val="00EC0467"/>
    <w:rsid w:val="00EC70B2"/>
    <w:rsid w:val="00ED15BC"/>
    <w:rsid w:val="00ED2DD1"/>
    <w:rsid w:val="00EF041A"/>
    <w:rsid w:val="00EF373A"/>
    <w:rsid w:val="00EF6A76"/>
    <w:rsid w:val="00F0105D"/>
    <w:rsid w:val="00F05AE9"/>
    <w:rsid w:val="00F07276"/>
    <w:rsid w:val="00F07A4D"/>
    <w:rsid w:val="00F14C27"/>
    <w:rsid w:val="00F15E42"/>
    <w:rsid w:val="00F164EA"/>
    <w:rsid w:val="00F22751"/>
    <w:rsid w:val="00F27E6F"/>
    <w:rsid w:val="00F32F12"/>
    <w:rsid w:val="00F3382C"/>
    <w:rsid w:val="00F34CA8"/>
    <w:rsid w:val="00F35E00"/>
    <w:rsid w:val="00F36DC0"/>
    <w:rsid w:val="00F52546"/>
    <w:rsid w:val="00F6054A"/>
    <w:rsid w:val="00F6367C"/>
    <w:rsid w:val="00F64364"/>
    <w:rsid w:val="00F72260"/>
    <w:rsid w:val="00F74637"/>
    <w:rsid w:val="00F74C38"/>
    <w:rsid w:val="00F76721"/>
    <w:rsid w:val="00F8488B"/>
    <w:rsid w:val="00F87BEB"/>
    <w:rsid w:val="00F90310"/>
    <w:rsid w:val="00FA1A08"/>
    <w:rsid w:val="00FA7980"/>
    <w:rsid w:val="00FC00B1"/>
    <w:rsid w:val="00FC2C4F"/>
    <w:rsid w:val="00FC60D1"/>
    <w:rsid w:val="00FC6D1F"/>
    <w:rsid w:val="00FD01DD"/>
    <w:rsid w:val="00FD04FC"/>
    <w:rsid w:val="00FD4A1B"/>
    <w:rsid w:val="00FD4F29"/>
    <w:rsid w:val="00FD5830"/>
    <w:rsid w:val="00FE1822"/>
    <w:rsid w:val="00FE48FC"/>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B35DC4B7-B5AF-4F1F-B681-7AE9A2EF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 w:type="paragraph" w:styleId="Bezodstpw">
    <w:name w:val="No Spacing"/>
    <w:qFormat/>
    <w:rsid w:val="001C083C"/>
    <w:pPr>
      <w:ind w:left="1440"/>
      <w:jc w:val="both"/>
    </w:pPr>
    <w:rPr>
      <w:rFonts w:ascii="Calibri" w:eastAsia="Calibri" w:hAnsi="Calibri"/>
      <w:lang w:eastAsia="en-US"/>
    </w:rPr>
  </w:style>
  <w:style w:type="paragraph" w:styleId="NormalnyWeb">
    <w:name w:val="Normal (Web)"/>
    <w:basedOn w:val="Normalny"/>
    <w:uiPriority w:val="99"/>
    <w:unhideWhenUsed/>
    <w:rsid w:val="00536251"/>
    <w:pPr>
      <w:spacing w:before="100" w:beforeAutospacing="1" w:after="100" w:afterAutospacing="1"/>
    </w:pPr>
  </w:style>
  <w:style w:type="character" w:customStyle="1" w:styleId="Teksttreci2">
    <w:name w:val="Tekst treści (2)_"/>
    <w:link w:val="Teksttreci20"/>
    <w:rsid w:val="00701A1A"/>
    <w:rPr>
      <w:shd w:val="clear" w:color="auto" w:fill="FFFFFF"/>
    </w:rPr>
  </w:style>
  <w:style w:type="paragraph" w:customStyle="1" w:styleId="Teksttreci20">
    <w:name w:val="Tekst treści (2)"/>
    <w:basedOn w:val="Normalny"/>
    <w:link w:val="Teksttreci2"/>
    <w:rsid w:val="00701A1A"/>
    <w:pPr>
      <w:widowControl w:val="0"/>
      <w:shd w:val="clear" w:color="auto" w:fill="FFFFFF"/>
      <w:spacing w:before="300" w:line="270" w:lineRule="exact"/>
      <w:ind w:hanging="600"/>
    </w:pPr>
    <w:rPr>
      <w:sz w:val="22"/>
      <w:szCs w:val="22"/>
    </w:rPr>
  </w:style>
  <w:style w:type="paragraph" w:customStyle="1" w:styleId="Akapitzlist1">
    <w:name w:val="Akapit z listą1"/>
    <w:basedOn w:val="Normalny"/>
    <w:link w:val="ListParagraphChar"/>
    <w:uiPriority w:val="99"/>
    <w:qFormat/>
    <w:rsid w:val="00815E1D"/>
    <w:pPr>
      <w:spacing w:after="200" w:line="276" w:lineRule="auto"/>
      <w:ind w:left="720"/>
    </w:pPr>
    <w:rPr>
      <w:rFonts w:ascii="Calibri" w:hAnsi="Calibri"/>
      <w:sz w:val="20"/>
      <w:szCs w:val="20"/>
      <w:lang w:val="x-none" w:eastAsia="en-US"/>
    </w:rPr>
  </w:style>
  <w:style w:type="character" w:customStyle="1" w:styleId="ListParagraphChar">
    <w:name w:val="List Paragraph Char"/>
    <w:link w:val="Akapitzlist1"/>
    <w:uiPriority w:val="99"/>
    <w:locked/>
    <w:rsid w:val="00815E1D"/>
    <w:rPr>
      <w:rFonts w:ascii="Calibri" w:hAnsi="Calibri"/>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188593543">
      <w:bodyDiv w:val="1"/>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22</Pages>
  <Words>9234</Words>
  <Characters>55407</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70</cp:revision>
  <cp:lastPrinted>2023-08-08T07:37:00Z</cp:lastPrinted>
  <dcterms:created xsi:type="dcterms:W3CDTF">2021-03-04T10:03:00Z</dcterms:created>
  <dcterms:modified xsi:type="dcterms:W3CDTF">2023-08-09T11:05:00Z</dcterms:modified>
</cp:coreProperties>
</file>