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327FDF33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2A5EFF">
        <w:rPr>
          <w:rFonts w:ascii="Verdana" w:hAnsi="Verdana"/>
          <w:sz w:val="20"/>
          <w:szCs w:val="20"/>
        </w:rPr>
        <w:t>3</w:t>
      </w:r>
      <w:r w:rsidR="00A66F7B">
        <w:rPr>
          <w:rFonts w:ascii="Verdana" w:hAnsi="Verdana"/>
          <w:sz w:val="20"/>
          <w:szCs w:val="20"/>
        </w:rPr>
        <w:t>-</w:t>
      </w:r>
      <w:r w:rsidR="002A5EFF">
        <w:rPr>
          <w:rFonts w:ascii="Verdana" w:hAnsi="Verdana"/>
          <w:sz w:val="20"/>
          <w:szCs w:val="20"/>
        </w:rPr>
        <w:t>08</w:t>
      </w:r>
      <w:r w:rsidR="00A66F7B">
        <w:rPr>
          <w:rFonts w:ascii="Verdana" w:hAnsi="Verdana"/>
          <w:sz w:val="20"/>
          <w:szCs w:val="20"/>
        </w:rPr>
        <w:t>-</w:t>
      </w:r>
      <w:r w:rsidR="002A5EFF">
        <w:rPr>
          <w:rFonts w:ascii="Verdana" w:hAnsi="Verdana"/>
          <w:sz w:val="20"/>
          <w:szCs w:val="20"/>
        </w:rPr>
        <w:t>29</w:t>
      </w:r>
    </w:p>
    <w:p w14:paraId="18CFC8BF" w14:textId="25F19750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2A5EFF">
        <w:rPr>
          <w:rFonts w:ascii="Verdana" w:hAnsi="Verdana"/>
          <w:sz w:val="20"/>
          <w:szCs w:val="20"/>
        </w:rPr>
        <w:t>1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2A5EFF">
        <w:rPr>
          <w:rFonts w:ascii="Verdana" w:hAnsi="Verdana"/>
          <w:sz w:val="20"/>
          <w:szCs w:val="20"/>
        </w:rPr>
        <w:t>3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4ABECC05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</w:t>
      </w:r>
      <w:bookmarkStart w:id="0" w:name="_Hlk143854998"/>
      <w:bookmarkStart w:id="1" w:name="_Hlk144104918"/>
      <w:r w:rsidR="002A5EFF" w:rsidRPr="002A5EFF">
        <w:rPr>
          <w:sz w:val="20"/>
        </w:rPr>
        <w:t>2023 r. poz. 1094</w:t>
      </w:r>
      <w:bookmarkEnd w:id="0"/>
      <w:bookmarkEnd w:id="1"/>
      <w:r w:rsidR="002A5EFF" w:rsidRPr="002A5EFF">
        <w:rPr>
          <w:sz w:val="20"/>
        </w:rPr>
        <w:t xml:space="preserve">  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r w:rsidR="002A5EFF" w:rsidRPr="002A5EFF">
        <w:rPr>
          <w:sz w:val="20"/>
        </w:rPr>
        <w:t xml:space="preserve">ALTA-TRANS WÓJCIK </w:t>
      </w:r>
      <w:proofErr w:type="spellStart"/>
      <w:r w:rsidR="002A5EFF" w:rsidRPr="002A5EFF">
        <w:rPr>
          <w:sz w:val="20"/>
        </w:rPr>
        <w:t>Sp.K</w:t>
      </w:r>
      <w:proofErr w:type="spellEnd"/>
      <w:r w:rsidR="002A5EFF" w:rsidRPr="002A5EFF">
        <w:rPr>
          <w:sz w:val="20"/>
        </w:rPr>
        <w:t>.; Żyraków 189E; 39-204 Żyraków</w:t>
      </w:r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BB200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</w:p>
    <w:p w14:paraId="102AB52D" w14:textId="054E936C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177CBB">
        <w:rPr>
          <w:rFonts w:ascii="Verdana" w:hAnsi="Verdana"/>
          <w:b/>
          <w:bCs/>
          <w:sz w:val="20"/>
          <w:szCs w:val="20"/>
        </w:rPr>
        <w:t>2</w:t>
      </w:r>
      <w:r w:rsidR="002A5EFF">
        <w:rPr>
          <w:rFonts w:ascii="Verdana" w:hAnsi="Verdana"/>
          <w:b/>
          <w:bCs/>
          <w:sz w:val="20"/>
          <w:szCs w:val="20"/>
        </w:rPr>
        <w:t>8</w:t>
      </w:r>
      <w:r w:rsidR="00177CBB">
        <w:rPr>
          <w:rFonts w:ascii="Verdana" w:hAnsi="Verdana"/>
          <w:b/>
          <w:bCs/>
          <w:sz w:val="20"/>
          <w:szCs w:val="20"/>
        </w:rPr>
        <w:t xml:space="preserve"> </w:t>
      </w:r>
      <w:r w:rsidR="002A5EFF">
        <w:rPr>
          <w:rFonts w:ascii="Verdana" w:hAnsi="Verdana"/>
          <w:b/>
          <w:bCs/>
          <w:sz w:val="20"/>
          <w:szCs w:val="20"/>
        </w:rPr>
        <w:t>sierpnia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2A5EFF">
        <w:rPr>
          <w:rFonts w:ascii="Verdana" w:hAnsi="Verdana"/>
          <w:b/>
          <w:bCs/>
          <w:sz w:val="20"/>
          <w:szCs w:val="20"/>
        </w:rPr>
        <w:t>3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pn. </w:t>
      </w:r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t xml:space="preserve">„Budowa stacji paliw: budynku obsługi stacji paliw, wiaty nad dystrybutorami paliwowymi, obiektu bezdotykowej myjni </w:t>
      </w:r>
      <w:proofErr w:type="spellStart"/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t>cztero</w:t>
      </w:r>
      <w:proofErr w:type="spellEnd"/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t xml:space="preserve"> stanowiskowej, dwóch pylonów reklamowych wraz z niezbędną infrastrukturą techniczną: instalacjami wewnętrznymi, instalacjami zewnętrznymi, instalacjami technologii stacji paliw (paliwową, gazową LPG wraz </w:t>
      </w:r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br/>
        <w:t xml:space="preserve">z podziemnymi zbiornikami paliwowymi i podziemnym zbiornikiem gazu LPG), rozbiórką sieci gazowej, budową sieci gazowej, powierzchniami utwardzonymi </w:t>
      </w:r>
      <w:r w:rsidR="002A5EFF">
        <w:rPr>
          <w:rFonts w:ascii="Verdana" w:hAnsi="Verdana"/>
          <w:b/>
          <w:bCs/>
          <w:sz w:val="20"/>
          <w:szCs w:val="20"/>
          <w:lang w:val="pl"/>
        </w:rPr>
        <w:br/>
      </w:r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t xml:space="preserve">z miejscami postojowymi i miejscami ładowania samochodów elektrycznych" </w:t>
      </w:r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br/>
      </w:r>
      <w:r w:rsidR="002A5EFF" w:rsidRPr="002A5EFF">
        <w:rPr>
          <w:rFonts w:ascii="Verdana" w:hAnsi="Verdana"/>
          <w:b/>
          <w:bCs/>
          <w:sz w:val="20"/>
          <w:szCs w:val="20"/>
        </w:rPr>
        <w:t>w Tarnobrzegu.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21F13A22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bookmarkStart w:id="2" w:name="_Hlk143859849"/>
      <w:r w:rsidR="002A5EFF" w:rsidRPr="002A5EFF">
        <w:rPr>
          <w:sz w:val="20"/>
        </w:rPr>
        <w:t>19 lipca 2023r. znak: WOOŚ.4220.23.1.2023.BM.5</w:t>
      </w:r>
      <w:bookmarkEnd w:id="2"/>
      <w:r w:rsidR="002A5EFF">
        <w:rPr>
          <w:sz w:val="20"/>
        </w:rPr>
        <w:t xml:space="preserve"> i z </w:t>
      </w:r>
      <w:r w:rsidR="002A5EFF" w:rsidRPr="002A5EFF">
        <w:rPr>
          <w:bCs/>
          <w:sz w:val="20"/>
          <w:lang w:val="pl"/>
        </w:rPr>
        <w:t>dnia 1 sierpnia  2023r. znak: WOOŚ.4220.23.1.2023.BM.7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</w:t>
      </w:r>
      <w:r w:rsidR="00647E06" w:rsidRPr="00647E06">
        <w:rPr>
          <w:sz w:val="20"/>
        </w:rPr>
        <w:t xml:space="preserve">z dnia </w:t>
      </w:r>
      <w:bookmarkStart w:id="3" w:name="_Hlk114824102"/>
      <w:r w:rsidR="00647E06" w:rsidRPr="00647E06">
        <w:rPr>
          <w:sz w:val="20"/>
        </w:rPr>
        <w:t xml:space="preserve">28 lipca 2023r. znak </w:t>
      </w:r>
      <w:bookmarkEnd w:id="3"/>
      <w:r w:rsidR="00647E06" w:rsidRPr="00647E06">
        <w:rPr>
          <w:sz w:val="20"/>
        </w:rPr>
        <w:t>PSNZ.9020.6.12.2023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4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5" w:name="_Hlk41899033"/>
      <w:bookmarkEnd w:id="4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2A5EFF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5"/>
      <w:r w:rsidR="00647E06">
        <w:rPr>
          <w:rFonts w:eastAsiaTheme="minorEastAsia" w:cs="Arial"/>
          <w:bCs/>
          <w:sz w:val="20"/>
        </w:rPr>
        <w:t xml:space="preserve">z dnia </w:t>
      </w:r>
      <w:r w:rsidR="00647E06" w:rsidRPr="00647E06">
        <w:rPr>
          <w:rFonts w:eastAsiaTheme="minorEastAsia" w:cs="Arial"/>
          <w:bCs/>
          <w:sz w:val="20"/>
          <w:lang w:val="pl"/>
        </w:rPr>
        <w:t>20 lipca 2023r.</w:t>
      </w:r>
      <w:r w:rsidR="00647E06">
        <w:rPr>
          <w:rFonts w:eastAsiaTheme="minorEastAsia" w:cs="Arial"/>
          <w:bCs/>
          <w:sz w:val="20"/>
          <w:lang w:val="pl"/>
        </w:rPr>
        <w:t xml:space="preserve"> i </w:t>
      </w:r>
      <w:r w:rsidR="002A5EFF" w:rsidRPr="002A5EFF">
        <w:rPr>
          <w:rFonts w:eastAsiaTheme="minorEastAsia" w:cs="Calibri"/>
          <w:bCs/>
          <w:sz w:val="20"/>
          <w:lang w:val="pl"/>
        </w:rPr>
        <w:t xml:space="preserve">z dnia 28 lipca 2023r. znak </w:t>
      </w:r>
      <w:r w:rsidR="002A5EFF" w:rsidRPr="002A5EFF">
        <w:rPr>
          <w:rFonts w:eastAsiaTheme="minorEastAsia" w:cs="Calibri"/>
          <w:bCs/>
          <w:sz w:val="20"/>
        </w:rPr>
        <w:t>KR.ZZŚ.4.4901.88.2023.NG</w:t>
      </w:r>
      <w:r w:rsidR="00647E06">
        <w:rPr>
          <w:rFonts w:eastAsiaTheme="minorEastAsia" w:cs="Calibri"/>
          <w:bCs/>
          <w:sz w:val="20"/>
        </w:rPr>
        <w:t>,</w:t>
      </w:r>
      <w:r w:rsidR="00647E06">
        <w:rPr>
          <w:rFonts w:eastAsiaTheme="minorEastAsia" w:cs="Calibri"/>
          <w:bCs/>
          <w:sz w:val="20"/>
        </w:rPr>
        <w:br/>
      </w:r>
      <w:r w:rsidR="002A5EFF" w:rsidRPr="002A5EFF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6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6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ED3D" w14:textId="77777777" w:rsidR="00A8362E" w:rsidRDefault="00A8362E" w:rsidP="005D60F8">
      <w:r>
        <w:separator/>
      </w:r>
    </w:p>
  </w:endnote>
  <w:endnote w:type="continuationSeparator" w:id="0">
    <w:p w14:paraId="2DB70012" w14:textId="77777777" w:rsidR="00A8362E" w:rsidRDefault="00A8362E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BC77" w14:textId="77777777" w:rsidR="00A8362E" w:rsidRDefault="00A8362E" w:rsidP="005D60F8">
      <w:r>
        <w:separator/>
      </w:r>
    </w:p>
  </w:footnote>
  <w:footnote w:type="continuationSeparator" w:id="0">
    <w:p w14:paraId="30180B44" w14:textId="77777777" w:rsidR="00A8362E" w:rsidRDefault="00A8362E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77973"/>
    <w:rsid w:val="002829FA"/>
    <w:rsid w:val="002A5EFF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47E06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106E5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8362E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8</cp:revision>
  <cp:lastPrinted>2022-01-13T10:59:00Z</cp:lastPrinted>
  <dcterms:created xsi:type="dcterms:W3CDTF">2022-05-05T11:01:00Z</dcterms:created>
  <dcterms:modified xsi:type="dcterms:W3CDTF">2023-08-29T09:53:00Z</dcterms:modified>
</cp:coreProperties>
</file>