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54E8" w14:textId="77777777" w:rsidR="00653F5D" w:rsidRPr="00A519AE" w:rsidRDefault="006C1768" w:rsidP="00A519AE">
      <w:pPr>
        <w:spacing w:after="0" w:line="240" w:lineRule="auto"/>
        <w:rPr>
          <w:noProof/>
          <w:color w:val="FF0000"/>
          <w:sz w:val="24"/>
          <w:szCs w:val="24"/>
          <w:lang w:eastAsia="pl-PL"/>
        </w:rPr>
      </w:pPr>
      <w:r w:rsidRPr="00A519AE">
        <w:rPr>
          <w:noProof/>
          <w:color w:val="FF0000"/>
          <w:sz w:val="24"/>
          <w:szCs w:val="24"/>
          <w:lang w:eastAsia="pl-PL"/>
        </w:rPr>
        <w:drawing>
          <wp:anchor distT="0" distB="0" distL="114300" distR="114300" simplePos="0" relativeHeight="251659264" behindDoc="1" locked="0" layoutInCell="1" allowOverlap="1" wp14:anchorId="37F95B21" wp14:editId="7429C3E5">
            <wp:simplePos x="0" y="0"/>
            <wp:positionH relativeFrom="column">
              <wp:posOffset>-754380</wp:posOffset>
            </wp:positionH>
            <wp:positionV relativeFrom="paragraph">
              <wp:posOffset>-699770</wp:posOffset>
            </wp:positionV>
            <wp:extent cx="7584142" cy="10722466"/>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owka prezyd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84142" cy="10722466"/>
                    </a:xfrm>
                    <a:prstGeom prst="rect">
                      <a:avLst/>
                    </a:prstGeom>
                  </pic:spPr>
                </pic:pic>
              </a:graphicData>
            </a:graphic>
          </wp:anchor>
        </w:drawing>
      </w:r>
      <w:r w:rsidR="00000000">
        <w:rPr>
          <w:noProof/>
          <w:color w:val="FF0000"/>
          <w:sz w:val="24"/>
          <w:szCs w:val="24"/>
          <w:lang w:eastAsia="pl-PL"/>
        </w:rPr>
        <w:pict w14:anchorId="014D3044">
          <v:shapetype id="_x0000_t202" coordsize="21600,21600" o:spt="202" path="m,l,21600r21600,l21600,xe">
            <v:stroke joinstyle="miter"/>
            <v:path gradientshapeok="t" o:connecttype="rect"/>
          </v:shapetype>
          <v:shape id="Pole tekstowe 2" o:spid="_x0000_s1026" type="#_x0000_t202" style="position:absolute;margin-left:294.4pt;margin-top:-63.8pt;width:223.5pt;height:21.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" filled="f" stroked="f" strokeweight=".5pt">
            <v:textbox style="mso-next-textbox:#Pole tekstowe 2">
              <w:txbxContent>
                <w:p w14:paraId="09414ECA" w14:textId="77777777" w:rsidR="00547146" w:rsidRPr="004B5863" w:rsidRDefault="00547146" w:rsidP="00547146">
                  <w:pPr>
                    <w:jc w:val="right"/>
                    <w:rPr>
                      <w:rFonts w:ascii="Times New Roman" w:hAnsi="Times New Roman" w:cs="Times New Roman"/>
                      <w:color w:val="FFFFFF" w:themeColor="background1"/>
                      <w:sz w:val="20"/>
                      <w:szCs w:val="20"/>
                    </w:rPr>
                  </w:pPr>
                  <w:r w:rsidRPr="004B5863">
                    <w:rPr>
                      <w:rFonts w:ascii="Times New Roman" w:hAnsi="Times New Roman" w:cs="Times New Roman"/>
                      <w:color w:val="FFFFFF" w:themeColor="background1"/>
                      <w:sz w:val="20"/>
                      <w:szCs w:val="20"/>
                    </w:rPr>
                    <w:t>Załącznik Nr 1 do pisma znak: Or-V.170.</w:t>
                  </w:r>
                  <w:r w:rsidR="00AD1234" w:rsidRPr="004B5863">
                    <w:rPr>
                      <w:rFonts w:ascii="Times New Roman" w:hAnsi="Times New Roman" w:cs="Times New Roman"/>
                      <w:color w:val="FFFFFF" w:themeColor="background1"/>
                      <w:sz w:val="20"/>
                      <w:szCs w:val="20"/>
                    </w:rPr>
                    <w:t>53</w:t>
                  </w:r>
                  <w:r w:rsidRPr="004B5863">
                    <w:rPr>
                      <w:rFonts w:ascii="Times New Roman" w:hAnsi="Times New Roman" w:cs="Times New Roman"/>
                      <w:color w:val="FFFFFF" w:themeColor="background1"/>
                      <w:sz w:val="20"/>
                      <w:szCs w:val="20"/>
                    </w:rPr>
                    <w:t>.2016</w:t>
                  </w:r>
                </w:p>
              </w:txbxContent>
            </v:textbox>
          </v:shape>
        </w:pict>
      </w:r>
    </w:p>
    <w:p w14:paraId="43A4329B" w14:textId="77777777" w:rsidR="00653F5D" w:rsidRPr="00A519AE" w:rsidRDefault="00653F5D" w:rsidP="00A519AE">
      <w:pPr>
        <w:spacing w:after="0" w:line="240" w:lineRule="auto"/>
        <w:rPr>
          <w:noProof/>
          <w:color w:val="FF0000"/>
          <w:sz w:val="24"/>
          <w:szCs w:val="24"/>
          <w:lang w:eastAsia="pl-PL"/>
        </w:rPr>
      </w:pPr>
    </w:p>
    <w:p w14:paraId="0D36421F" w14:textId="77777777" w:rsidR="00653F5D" w:rsidRPr="00A519AE" w:rsidRDefault="00FD5B6B" w:rsidP="00A519AE">
      <w:pPr>
        <w:tabs>
          <w:tab w:val="left" w:pos="1560"/>
        </w:tabs>
        <w:spacing w:after="0" w:line="240" w:lineRule="auto"/>
        <w:rPr>
          <w:noProof/>
          <w:color w:val="FF0000"/>
          <w:sz w:val="24"/>
          <w:szCs w:val="24"/>
          <w:lang w:eastAsia="pl-PL"/>
        </w:rPr>
      </w:pPr>
      <w:r w:rsidRPr="00A519AE">
        <w:rPr>
          <w:noProof/>
          <w:color w:val="FF0000"/>
          <w:sz w:val="24"/>
          <w:szCs w:val="24"/>
          <w:lang w:eastAsia="pl-PL"/>
        </w:rPr>
        <w:tab/>
      </w:r>
    </w:p>
    <w:p w14:paraId="7593629F" w14:textId="77777777" w:rsidR="00653F5D" w:rsidRDefault="00653F5D" w:rsidP="00A519AE">
      <w:pPr>
        <w:spacing w:after="0" w:line="240" w:lineRule="auto"/>
        <w:jc w:val="right"/>
        <w:rPr>
          <w:noProof/>
          <w:color w:val="FF0000"/>
          <w:sz w:val="24"/>
          <w:szCs w:val="24"/>
          <w:lang w:eastAsia="pl-PL"/>
        </w:rPr>
      </w:pPr>
    </w:p>
    <w:p w14:paraId="323B52EB" w14:textId="77777777" w:rsidR="00A519AE" w:rsidRDefault="00A519AE" w:rsidP="00A519AE">
      <w:pPr>
        <w:spacing w:after="0" w:line="240" w:lineRule="auto"/>
        <w:jc w:val="right"/>
        <w:rPr>
          <w:noProof/>
          <w:color w:val="FF0000"/>
          <w:sz w:val="24"/>
          <w:szCs w:val="24"/>
          <w:lang w:eastAsia="pl-PL"/>
        </w:rPr>
      </w:pPr>
    </w:p>
    <w:p w14:paraId="28E8BD3E" w14:textId="77777777" w:rsidR="00A519AE" w:rsidRDefault="00A519AE" w:rsidP="00A519AE">
      <w:pPr>
        <w:spacing w:after="0" w:line="240" w:lineRule="auto"/>
        <w:jc w:val="right"/>
        <w:rPr>
          <w:noProof/>
          <w:color w:val="FF0000"/>
          <w:sz w:val="24"/>
          <w:szCs w:val="24"/>
          <w:lang w:eastAsia="pl-PL"/>
        </w:rPr>
      </w:pPr>
    </w:p>
    <w:p w14:paraId="03B0AC06" w14:textId="77777777" w:rsidR="00A519AE" w:rsidRDefault="00A519AE" w:rsidP="00A519AE">
      <w:pPr>
        <w:spacing w:after="0" w:line="240" w:lineRule="auto"/>
        <w:jc w:val="right"/>
        <w:rPr>
          <w:noProof/>
          <w:color w:val="FF0000"/>
          <w:sz w:val="24"/>
          <w:szCs w:val="24"/>
          <w:lang w:eastAsia="pl-PL"/>
        </w:rPr>
      </w:pPr>
    </w:p>
    <w:p w14:paraId="2BC41402" w14:textId="77777777" w:rsidR="00A519AE" w:rsidRDefault="00A519AE" w:rsidP="00A519AE">
      <w:pPr>
        <w:spacing w:after="0" w:line="240" w:lineRule="auto"/>
        <w:jc w:val="right"/>
        <w:rPr>
          <w:noProof/>
          <w:color w:val="FF0000"/>
          <w:sz w:val="24"/>
          <w:szCs w:val="24"/>
          <w:lang w:eastAsia="pl-PL"/>
        </w:rPr>
      </w:pPr>
    </w:p>
    <w:p w14:paraId="218A5C61" w14:textId="77777777" w:rsidR="00A44B56" w:rsidRDefault="00A44B56" w:rsidP="00A44B56">
      <w:pPr>
        <w:spacing w:after="0"/>
        <w:ind w:left="426" w:right="401"/>
        <w:jc w:val="right"/>
        <w:rPr>
          <w:rFonts w:ascii="Lato" w:hAnsi="Lato"/>
          <w:sz w:val="16"/>
          <w:szCs w:val="16"/>
        </w:rPr>
      </w:pPr>
    </w:p>
    <w:p w14:paraId="5C8CDED7" w14:textId="6A1A9757" w:rsidR="00A44B56" w:rsidRPr="00A44B56" w:rsidRDefault="00A44B56" w:rsidP="00A44B56">
      <w:pPr>
        <w:spacing w:after="0" w:line="240" w:lineRule="auto"/>
        <w:ind w:firstLine="426"/>
        <w:jc w:val="both"/>
        <w:rPr>
          <w:rFonts w:ascii="Times New Roman" w:hAnsi="Times New Roman" w:cs="Times New Roman"/>
          <w:color w:val="000000"/>
          <w:sz w:val="24"/>
          <w:szCs w:val="24"/>
        </w:rPr>
      </w:pPr>
      <w:r w:rsidRPr="00A44B56">
        <w:rPr>
          <w:rFonts w:ascii="Times New Roman" w:hAnsi="Times New Roman" w:cs="Times New Roman"/>
          <w:color w:val="000000"/>
          <w:sz w:val="24"/>
          <w:szCs w:val="24"/>
        </w:rPr>
        <w:t>Znak sprawy: BZP-I.271.</w:t>
      </w:r>
      <w:r w:rsidR="007872AE">
        <w:rPr>
          <w:rFonts w:ascii="Times New Roman" w:hAnsi="Times New Roman" w:cs="Times New Roman"/>
          <w:color w:val="000000"/>
          <w:sz w:val="24"/>
          <w:szCs w:val="24"/>
        </w:rPr>
        <w:t>39</w:t>
      </w:r>
      <w:r w:rsidRPr="00A44B56">
        <w:rPr>
          <w:rFonts w:ascii="Times New Roman" w:hAnsi="Times New Roman" w:cs="Times New Roman"/>
          <w:color w:val="000000"/>
          <w:sz w:val="24"/>
          <w:szCs w:val="24"/>
        </w:rPr>
        <w:t>.202</w:t>
      </w:r>
      <w:r w:rsidR="00CD5DC6">
        <w:rPr>
          <w:rFonts w:ascii="Times New Roman" w:hAnsi="Times New Roman" w:cs="Times New Roman"/>
          <w:color w:val="000000"/>
          <w:sz w:val="24"/>
          <w:szCs w:val="24"/>
        </w:rPr>
        <w:t>3</w:t>
      </w:r>
      <w:r w:rsidRPr="00A44B56">
        <w:rPr>
          <w:rFonts w:ascii="Times New Roman" w:hAnsi="Times New Roman" w:cs="Times New Roman"/>
          <w:color w:val="000000"/>
          <w:sz w:val="24"/>
          <w:szCs w:val="24"/>
        </w:rPr>
        <w:t xml:space="preserve">                              Tarnobrzeg, dnia </w:t>
      </w:r>
      <w:r w:rsidR="001F57DF">
        <w:rPr>
          <w:rFonts w:ascii="Times New Roman" w:hAnsi="Times New Roman" w:cs="Times New Roman"/>
          <w:color w:val="000000"/>
          <w:sz w:val="24"/>
          <w:szCs w:val="24"/>
        </w:rPr>
        <w:t xml:space="preserve">21 </w:t>
      </w:r>
      <w:r w:rsidR="007872AE">
        <w:rPr>
          <w:rFonts w:ascii="Times New Roman" w:hAnsi="Times New Roman" w:cs="Times New Roman"/>
          <w:color w:val="000000"/>
          <w:sz w:val="24"/>
          <w:szCs w:val="24"/>
        </w:rPr>
        <w:t>listopada</w:t>
      </w:r>
      <w:r w:rsidR="00CD5DC6">
        <w:rPr>
          <w:rFonts w:ascii="Times New Roman" w:hAnsi="Times New Roman" w:cs="Times New Roman"/>
          <w:color w:val="000000"/>
          <w:sz w:val="24"/>
          <w:szCs w:val="24"/>
        </w:rPr>
        <w:t xml:space="preserve"> 2023r.</w:t>
      </w:r>
    </w:p>
    <w:p w14:paraId="234DD71E" w14:textId="77777777" w:rsidR="00A44B56" w:rsidRDefault="00A44B56" w:rsidP="00A44B56">
      <w:pPr>
        <w:pStyle w:val="Akapitzlist"/>
        <w:spacing w:after="0" w:line="240" w:lineRule="auto"/>
        <w:ind w:left="360"/>
        <w:jc w:val="both"/>
        <w:rPr>
          <w:rFonts w:ascii="Times New Roman" w:eastAsia="Calibri" w:hAnsi="Times New Roman" w:cs="Times New Roman"/>
          <w:color w:val="000000"/>
          <w:sz w:val="24"/>
          <w:szCs w:val="24"/>
        </w:rPr>
      </w:pPr>
    </w:p>
    <w:p w14:paraId="7C425AC8" w14:textId="77777777" w:rsidR="00A44B56" w:rsidRDefault="00A44B56" w:rsidP="00A44B56">
      <w:pPr>
        <w:pStyle w:val="Akapitzlist"/>
        <w:tabs>
          <w:tab w:val="left" w:pos="2778"/>
        </w:tabs>
        <w:spacing w:after="0" w:line="240" w:lineRule="auto"/>
        <w:ind w:left="360"/>
        <w:rPr>
          <w:rFonts w:ascii="Times New Roman" w:hAnsi="Times New Roman" w:cs="Times New Roman"/>
          <w:b/>
          <w:bCs/>
          <w:color w:val="000000"/>
          <w:sz w:val="24"/>
          <w:szCs w:val="24"/>
          <w:u w:val="single"/>
        </w:rPr>
      </w:pPr>
    </w:p>
    <w:p w14:paraId="18A1B666" w14:textId="77777777" w:rsidR="00A44B56" w:rsidRDefault="00A44B56" w:rsidP="00A44B56">
      <w:pPr>
        <w:spacing w:after="0" w:line="240" w:lineRule="auto"/>
        <w:jc w:val="right"/>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Do wszystkich Wykonawców</w:t>
      </w:r>
    </w:p>
    <w:p w14:paraId="0EDF37C1" w14:textId="77777777" w:rsidR="00A44B56" w:rsidRDefault="00A44B56" w:rsidP="00A44B56">
      <w:pPr>
        <w:pStyle w:val="Akapitzlist"/>
        <w:spacing w:after="0" w:line="240" w:lineRule="auto"/>
        <w:ind w:left="360"/>
        <w:rPr>
          <w:rFonts w:ascii="Times New Roman" w:hAnsi="Times New Roman" w:cs="Times New Roman"/>
          <w:b/>
          <w:bCs/>
          <w:color w:val="000000"/>
          <w:sz w:val="24"/>
          <w:szCs w:val="24"/>
          <w:u w:val="single"/>
        </w:rPr>
      </w:pPr>
    </w:p>
    <w:p w14:paraId="246AB2A5" w14:textId="77777777" w:rsidR="00A44B56" w:rsidRDefault="00A44B56" w:rsidP="00CD5DC6">
      <w:pPr>
        <w:pStyle w:val="Akapitzlist"/>
        <w:spacing w:after="0" w:line="240" w:lineRule="auto"/>
        <w:ind w:left="360" w:firstLine="66"/>
        <w:jc w:val="center"/>
        <w:rPr>
          <w:rFonts w:ascii="Times New Roman" w:hAnsi="Times New Roman" w:cs="Times New Roman"/>
          <w:b/>
          <w:bCs/>
          <w:color w:val="000000"/>
          <w:sz w:val="24"/>
          <w:szCs w:val="24"/>
          <w:u w:val="single"/>
        </w:rPr>
      </w:pPr>
    </w:p>
    <w:p w14:paraId="2C541B04" w14:textId="77777777" w:rsidR="00A44B56" w:rsidRDefault="00A44B56" w:rsidP="00A44B56">
      <w:pPr>
        <w:pStyle w:val="Akapitzlist"/>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ODPOWIEDZI NA PYTANIA  </w:t>
      </w:r>
    </w:p>
    <w:p w14:paraId="319D2F56" w14:textId="77777777" w:rsidR="00A44B56" w:rsidRDefault="00A44B56" w:rsidP="00A44B56">
      <w:pPr>
        <w:pStyle w:val="Akapitzlist"/>
        <w:spacing w:after="0" w:line="240" w:lineRule="auto"/>
        <w:ind w:left="360"/>
        <w:jc w:val="both"/>
        <w:rPr>
          <w:rFonts w:ascii="Times New Roman" w:hAnsi="Times New Roman" w:cs="Times New Roman"/>
          <w:b/>
          <w:bCs/>
          <w:color w:val="000000"/>
          <w:sz w:val="24"/>
          <w:szCs w:val="24"/>
        </w:rPr>
      </w:pPr>
    </w:p>
    <w:p w14:paraId="1079784C" w14:textId="77777777" w:rsidR="00CD5DC6" w:rsidRPr="00CD5DC6" w:rsidRDefault="00A44B56" w:rsidP="00CD5DC6">
      <w:pPr>
        <w:jc w:val="center"/>
        <w:rPr>
          <w:rFonts w:ascii="Times New Roman" w:hAnsi="Times New Roman" w:cs="Times New Roman"/>
          <w:sz w:val="24"/>
          <w:szCs w:val="24"/>
        </w:rPr>
      </w:pPr>
      <w:r w:rsidRPr="00CD5DC6">
        <w:rPr>
          <w:rFonts w:ascii="Times New Roman" w:hAnsi="Times New Roman" w:cs="Times New Roman"/>
          <w:b/>
          <w:color w:val="000000"/>
          <w:sz w:val="24"/>
          <w:szCs w:val="24"/>
        </w:rPr>
        <w:t xml:space="preserve">Dotyczy postępowania: </w:t>
      </w:r>
      <w:r w:rsidR="00CD5DC6" w:rsidRPr="00CD5DC6">
        <w:rPr>
          <w:rFonts w:ascii="Times New Roman" w:hAnsi="Times New Roman" w:cs="Times New Roman"/>
          <w:b/>
          <w:bCs/>
          <w:sz w:val="24"/>
          <w:szCs w:val="24"/>
        </w:rPr>
        <w:t>Budowa i modernizacja infrastruktury drogowej na terenie miasta Tarnobrzega</w:t>
      </w:r>
    </w:p>
    <w:p w14:paraId="559D526C" w14:textId="1F08BCE0" w:rsidR="00A44B56" w:rsidRDefault="00A44B56" w:rsidP="00CD5DC6">
      <w:pPr>
        <w:pStyle w:val="Akapitzlist"/>
        <w:ind w:left="360"/>
        <w:jc w:val="both"/>
        <w:rPr>
          <w:b/>
          <w:bCs/>
          <w:sz w:val="24"/>
        </w:rPr>
      </w:pPr>
    </w:p>
    <w:p w14:paraId="0F6FDBC5" w14:textId="66C4F8DE" w:rsidR="00A44B56" w:rsidRDefault="00A44B56" w:rsidP="00A44B56">
      <w:pPr>
        <w:pStyle w:val="Akapitzlist"/>
        <w:spacing w:after="0"/>
        <w:ind w:left="36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Zamawiający informuje, że w terminie określonym zgodnie z art. 135 ust. 2 ustawy z 11 września 2019 r. – Prawo zamówień publicznych (Dz.U. 202</w:t>
      </w:r>
      <w:r w:rsidR="007872AE">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 xml:space="preserve"> poz. 1</w:t>
      </w:r>
      <w:r w:rsidR="007872AE">
        <w:rPr>
          <w:rFonts w:ascii="Times New Roman" w:eastAsia="Calibri" w:hAnsi="Times New Roman" w:cs="Times New Roman"/>
          <w:sz w:val="24"/>
          <w:szCs w:val="24"/>
          <w:lang w:eastAsia="ar-SA"/>
        </w:rPr>
        <w:t>605</w:t>
      </w:r>
      <w:r>
        <w:rPr>
          <w:rFonts w:ascii="Times New Roman" w:eastAsia="Calibri" w:hAnsi="Times New Roman" w:cs="Times New Roman"/>
          <w:sz w:val="24"/>
          <w:szCs w:val="24"/>
          <w:lang w:eastAsia="ar-SA"/>
        </w:rPr>
        <w:t xml:space="preserve"> z późn.zm.), Wykonawc</w:t>
      </w:r>
      <w:r w:rsidR="004C4189">
        <w:rPr>
          <w:rFonts w:ascii="Times New Roman" w:eastAsia="Calibri" w:hAnsi="Times New Roman" w:cs="Times New Roman"/>
          <w:sz w:val="24"/>
          <w:szCs w:val="24"/>
          <w:lang w:eastAsia="ar-SA"/>
        </w:rPr>
        <w:t>a</w:t>
      </w:r>
      <w:r>
        <w:rPr>
          <w:rFonts w:ascii="Times New Roman" w:eastAsia="Calibri" w:hAnsi="Times New Roman" w:cs="Times New Roman"/>
          <w:sz w:val="24"/>
          <w:szCs w:val="24"/>
          <w:lang w:eastAsia="ar-SA"/>
        </w:rPr>
        <w:t xml:space="preserve"> zwróci</w:t>
      </w:r>
      <w:r w:rsidR="004C4189">
        <w:rPr>
          <w:rFonts w:ascii="Times New Roman" w:eastAsia="Calibri" w:hAnsi="Times New Roman" w:cs="Times New Roman"/>
          <w:sz w:val="24"/>
          <w:szCs w:val="24"/>
          <w:lang w:eastAsia="ar-SA"/>
        </w:rPr>
        <w:t>ł</w:t>
      </w:r>
      <w:r>
        <w:rPr>
          <w:rFonts w:ascii="Times New Roman" w:eastAsia="Calibri" w:hAnsi="Times New Roman" w:cs="Times New Roman"/>
          <w:sz w:val="24"/>
          <w:szCs w:val="24"/>
          <w:lang w:eastAsia="ar-SA"/>
        </w:rPr>
        <w:t xml:space="preserve"> się do Zamawiającego z wniosk</w:t>
      </w:r>
      <w:r w:rsidR="004C4189">
        <w:rPr>
          <w:rFonts w:ascii="Times New Roman" w:eastAsia="Calibri" w:hAnsi="Times New Roman" w:cs="Times New Roman"/>
          <w:sz w:val="24"/>
          <w:szCs w:val="24"/>
          <w:lang w:eastAsia="ar-SA"/>
        </w:rPr>
        <w:t>iem</w:t>
      </w:r>
      <w:r>
        <w:rPr>
          <w:rFonts w:ascii="Times New Roman" w:eastAsia="Calibri" w:hAnsi="Times New Roman" w:cs="Times New Roman"/>
          <w:sz w:val="24"/>
          <w:szCs w:val="24"/>
          <w:lang w:eastAsia="ar-SA"/>
        </w:rPr>
        <w:t xml:space="preserve"> o wyjaśnienie treści SWZ.</w:t>
      </w:r>
    </w:p>
    <w:p w14:paraId="514EC292" w14:textId="53367FAB" w:rsidR="00A44B56" w:rsidRDefault="00A44B56" w:rsidP="00A44B56">
      <w:pPr>
        <w:pStyle w:val="Akapitzlist"/>
        <w:spacing w:after="0"/>
        <w:ind w:left="36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 związku z powyższym, Zamawiający udziela następujących wyjaśnień:</w:t>
      </w:r>
    </w:p>
    <w:p w14:paraId="4CF8B139" w14:textId="77777777" w:rsidR="007872AE" w:rsidRDefault="007872AE" w:rsidP="00A44B56">
      <w:pPr>
        <w:pStyle w:val="Akapitzlist"/>
        <w:spacing w:after="0"/>
        <w:ind w:left="360"/>
        <w:jc w:val="both"/>
        <w:rPr>
          <w:rFonts w:ascii="Times New Roman" w:eastAsia="Calibri" w:hAnsi="Times New Roman" w:cs="Times New Roman"/>
          <w:sz w:val="24"/>
          <w:szCs w:val="24"/>
          <w:lang w:eastAsia="ar-SA"/>
        </w:rPr>
      </w:pPr>
    </w:p>
    <w:p w14:paraId="1B7F6067" w14:textId="00C97E23" w:rsidR="007872AE" w:rsidRPr="007872AE" w:rsidRDefault="007872AE" w:rsidP="00A44B56">
      <w:pPr>
        <w:pStyle w:val="Akapitzlist"/>
        <w:spacing w:after="0"/>
        <w:ind w:left="360"/>
        <w:jc w:val="both"/>
        <w:rPr>
          <w:rFonts w:ascii="Times New Roman" w:eastAsia="Calibri" w:hAnsi="Times New Roman" w:cs="Times New Roman"/>
          <w:b/>
          <w:bCs/>
          <w:sz w:val="24"/>
          <w:szCs w:val="24"/>
          <w:lang w:eastAsia="ar-SA"/>
        </w:rPr>
      </w:pPr>
      <w:r w:rsidRPr="007872AE">
        <w:rPr>
          <w:rFonts w:ascii="Times New Roman" w:eastAsia="Calibri" w:hAnsi="Times New Roman" w:cs="Times New Roman"/>
          <w:b/>
          <w:bCs/>
          <w:sz w:val="24"/>
          <w:szCs w:val="24"/>
          <w:lang w:eastAsia="ar-SA"/>
        </w:rPr>
        <w:t>Dotyczy zamówienia publicznego pn. Przebudowa ulicy Jaśminowej w miejscowości Tarnobrzeg.</w:t>
      </w:r>
    </w:p>
    <w:p w14:paraId="63F6CCF6" w14:textId="3BE6A674" w:rsidR="007872AE" w:rsidRDefault="007872AE" w:rsidP="00C649CC">
      <w:pPr>
        <w:pStyle w:val="NormalnyWeb"/>
        <w:shd w:val="clear" w:color="auto" w:fill="FFFFFF"/>
        <w:jc w:val="both"/>
      </w:pPr>
      <w:r>
        <w:rPr>
          <w:b/>
          <w:bCs/>
          <w:color w:val="000000"/>
        </w:rPr>
        <w:t>Pytanie 1</w:t>
      </w:r>
      <w:r>
        <w:rPr>
          <w:color w:val="000000"/>
        </w:rPr>
        <w:t>:  Czy Zamawiający dopuszcza zamianę stabilizacji ziarnistym dodatkiem hydrofobowym zwiększającym w sposób trwały odporność gruntu na absorbcję kapilarną wody, na stabilizację cementem?</w:t>
      </w:r>
    </w:p>
    <w:p w14:paraId="0E21E365" w14:textId="77777777" w:rsidR="007872AE" w:rsidRDefault="007872AE" w:rsidP="00C649CC">
      <w:pPr>
        <w:pStyle w:val="NormalnyWeb"/>
        <w:shd w:val="clear" w:color="auto" w:fill="FFFFFF"/>
        <w:jc w:val="both"/>
      </w:pPr>
      <w:r>
        <w:rPr>
          <w:b/>
          <w:bCs/>
          <w:color w:val="000000"/>
        </w:rPr>
        <w:t>Odpowiedź</w:t>
      </w:r>
      <w:r>
        <w:rPr>
          <w:color w:val="000000"/>
        </w:rPr>
        <w:t xml:space="preserve">: Konstrukcja została zaprojektowana indywidualnie z zastosowaniem warstwy gruntu stabilizowanego ziarnistym dodatkiem hydrofobowym, uwzględniając stałe materiałowe i charakterystykę pracy typową dla tej technologii, tj. podatność i pracę w jednej fazie, bez wystąpienia spękań. Wymaga się, aby w Krajowej Ocenie Technicznej środka, który ma być zastosowany, znalazły się zapisy o podatności warstwy stabilizowanej danym środkiem hydrofobowym oraz aby była wskazana procedura badawcza modułu sprężystości. Stabilizacja cementem jest rozwiązaniem odmiennym, o innych parametrach, a możliwości jej zastosowania opisuje </w:t>
      </w:r>
      <w:proofErr w:type="spellStart"/>
      <w:r>
        <w:rPr>
          <w:color w:val="000000"/>
        </w:rPr>
        <w:t>KTKNPiP</w:t>
      </w:r>
      <w:proofErr w:type="spellEnd"/>
      <w:r>
        <w:rPr>
          <w:color w:val="000000"/>
        </w:rPr>
        <w:t xml:space="preserve"> w typowych konstrukcjach. Oznacza to, że nie można zastosować 1:1 stabilizacji hydrofobowej i stabilizacji cementem. Konstrukcję należy wykonać zgodnie z projektem i wymaganiami STWiORB_D-04.12.01.</w:t>
      </w:r>
    </w:p>
    <w:p w14:paraId="1045DAE0" w14:textId="77777777" w:rsidR="007872AE" w:rsidRDefault="007872AE" w:rsidP="00C649CC">
      <w:pPr>
        <w:pStyle w:val="NormalnyWeb"/>
        <w:shd w:val="clear" w:color="auto" w:fill="FFFFFF"/>
        <w:jc w:val="both"/>
      </w:pPr>
      <w:r>
        <w:rPr>
          <w:b/>
          <w:bCs/>
          <w:color w:val="000000"/>
        </w:rPr>
        <w:t>Pytanie 2</w:t>
      </w:r>
      <w:r>
        <w:rPr>
          <w:color w:val="000000"/>
        </w:rPr>
        <w:t xml:space="preserve">: Czy Zamawiający dopuszcza zastosowanie do stabilizacji ziarnistym dodatkiem hydrofobowym środka </w:t>
      </w:r>
      <w:proofErr w:type="spellStart"/>
      <w:r>
        <w:rPr>
          <w:color w:val="000000"/>
        </w:rPr>
        <w:t>niehydrofobowego</w:t>
      </w:r>
      <w:proofErr w:type="spellEnd"/>
      <w:r>
        <w:rPr>
          <w:color w:val="000000"/>
        </w:rPr>
        <w:t xml:space="preserve"> w formie emulsji lub płynu?  Czy wiążące jest wymaganie zastosowania środka ziarnistego niezwilżalnego zgodnie z dokumentacją techniczną i obowiązującą specyfikacją D-04.12.01?</w:t>
      </w:r>
    </w:p>
    <w:p w14:paraId="56C1C7AB" w14:textId="3713EBFB" w:rsidR="007872AE" w:rsidRDefault="007872AE" w:rsidP="00C649CC">
      <w:pPr>
        <w:pStyle w:val="NormalnyWeb"/>
        <w:shd w:val="clear" w:color="auto" w:fill="FFFFFF"/>
        <w:jc w:val="both"/>
      </w:pPr>
      <w:r>
        <w:rPr>
          <w:b/>
          <w:bCs/>
          <w:color w:val="000000"/>
        </w:rPr>
        <w:t>Odpowiedź: </w:t>
      </w:r>
      <w:r>
        <w:rPr>
          <w:color w:val="000000"/>
        </w:rPr>
        <w:t xml:space="preserve">Konstrukcja ma być wykonana zgodnie z projektem, a wszystkie wymagania </w:t>
      </w:r>
      <w:proofErr w:type="spellStart"/>
      <w:r>
        <w:rPr>
          <w:color w:val="000000"/>
        </w:rPr>
        <w:t>STWiORB</w:t>
      </w:r>
      <w:proofErr w:type="spellEnd"/>
      <w:r>
        <w:rPr>
          <w:color w:val="000000"/>
        </w:rPr>
        <w:t xml:space="preserve"> mają być spełnione, łącznie z formą i właściwościami stosowanego materiału. Nie </w:t>
      </w:r>
      <w:r>
        <w:rPr>
          <w:color w:val="000000"/>
        </w:rPr>
        <w:lastRenderedPageBreak/>
        <w:t>dopuszcza się stosowania płynów, żeli, pianek i innych nieziarnistych i nie hydrofobowych materiałów.</w:t>
      </w:r>
    </w:p>
    <w:p w14:paraId="6315DCDC" w14:textId="77777777" w:rsidR="007872AE" w:rsidRPr="007872AE" w:rsidRDefault="007872AE" w:rsidP="00C649CC">
      <w:pPr>
        <w:pStyle w:val="NormalnyWeb"/>
        <w:shd w:val="clear" w:color="auto" w:fill="FFFFFF"/>
        <w:jc w:val="both"/>
        <w:rPr>
          <w:color w:val="000000"/>
        </w:rPr>
      </w:pPr>
      <w:r w:rsidRPr="007872AE">
        <w:rPr>
          <w:b/>
          <w:bCs/>
          <w:color w:val="000000"/>
        </w:rPr>
        <w:t>Pytanie 3</w:t>
      </w:r>
      <w:r w:rsidRPr="007872AE">
        <w:rPr>
          <w:color w:val="000000"/>
        </w:rPr>
        <w:t>: W Specyfikacji Technicznej pozycja D-04.12.01: Podbudowa stabilizowana ziarnistym dodatkiem hydrofobowym zwiększającym w sposób trwały odporność na absorpcję kapilarną wody nie ma wymogu, co do wytrzymałości na ściskanie próbek gruntu stabilizowanego ziarnistym dodatkiem hydrofobowym. Czy to oznacza, że nie ma obowiązku mierzenia tego parametru?</w:t>
      </w:r>
    </w:p>
    <w:p w14:paraId="58C6D9C8" w14:textId="02EC80FD" w:rsidR="007872AE" w:rsidRDefault="007872AE" w:rsidP="00C649CC">
      <w:pPr>
        <w:pStyle w:val="NormalnyWeb"/>
        <w:shd w:val="clear" w:color="auto" w:fill="FFFFFF"/>
        <w:jc w:val="both"/>
        <w:rPr>
          <w:color w:val="000000"/>
        </w:rPr>
      </w:pPr>
      <w:r>
        <w:rPr>
          <w:b/>
          <w:bCs/>
          <w:color w:val="000000"/>
        </w:rPr>
        <w:t>Odpowiedź:</w:t>
      </w:r>
      <w:r w:rsidRPr="007872AE">
        <w:rPr>
          <w:b/>
          <w:bCs/>
          <w:color w:val="000000"/>
        </w:rPr>
        <w:t xml:space="preserve">  </w:t>
      </w:r>
      <w:r w:rsidRPr="007872AE">
        <w:rPr>
          <w:color w:val="000000"/>
        </w:rPr>
        <w:t>Zamawiający aktualizuje specyfikację D-04.12.01., gdzie zostaje doprecyzowana kwestia wytrzymałości na ściskanie, tj. metod badawczych, wymagań, częstotliwości badań kontroli jakości oraz wszystko co dotyczy tego zagadnienia.</w:t>
      </w:r>
    </w:p>
    <w:p w14:paraId="7D7F24F7" w14:textId="77777777" w:rsidR="007872AE" w:rsidRDefault="007872AE" w:rsidP="00C649CC">
      <w:pPr>
        <w:pStyle w:val="NormalnyWeb"/>
        <w:shd w:val="clear" w:color="auto" w:fill="FFFFFF"/>
        <w:jc w:val="both"/>
        <w:rPr>
          <w:color w:val="000000"/>
        </w:rPr>
      </w:pPr>
    </w:p>
    <w:p w14:paraId="69580324" w14:textId="205A6EFA" w:rsidR="007872AE" w:rsidRPr="007872AE" w:rsidRDefault="007872AE" w:rsidP="00C649CC">
      <w:pPr>
        <w:autoSpaceDE w:val="0"/>
        <w:autoSpaceDN w:val="0"/>
        <w:jc w:val="both"/>
        <w:rPr>
          <w:rFonts w:ascii="Times New Roman" w:hAnsi="Times New Roman" w:cs="Times New Roman"/>
          <w:b/>
          <w:bCs/>
        </w:rPr>
      </w:pPr>
      <w:r w:rsidRPr="007872AE">
        <w:rPr>
          <w:rFonts w:ascii="Times New Roman" w:hAnsi="Times New Roman" w:cs="Times New Roman"/>
          <w:b/>
          <w:bCs/>
        </w:rPr>
        <w:t xml:space="preserve">Dotyczy zadania nr 5 - BUDOWA CHODNIKA NA UL. SIELECKIEJ W TARNOBRZEGU </w:t>
      </w:r>
    </w:p>
    <w:p w14:paraId="13C60501" w14:textId="70010A4B" w:rsidR="007872AE" w:rsidRDefault="007872AE" w:rsidP="00C649CC">
      <w:pPr>
        <w:autoSpaceDE w:val="0"/>
        <w:autoSpaceDN w:val="0"/>
        <w:jc w:val="both"/>
        <w:rPr>
          <w:rFonts w:ascii="Times New Roman" w:hAnsi="Times New Roman" w:cs="Times New Roman"/>
          <w:sz w:val="24"/>
          <w:szCs w:val="24"/>
        </w:rPr>
      </w:pPr>
      <w:r w:rsidRPr="007872AE">
        <w:rPr>
          <w:rFonts w:ascii="Times New Roman" w:hAnsi="Times New Roman" w:cs="Times New Roman"/>
          <w:b/>
          <w:bCs/>
          <w:sz w:val="24"/>
          <w:szCs w:val="24"/>
        </w:rPr>
        <w:t>Pytanie 4:</w:t>
      </w:r>
      <w:r w:rsidRPr="007872AE">
        <w:rPr>
          <w:rFonts w:ascii="Times New Roman" w:hAnsi="Times New Roman" w:cs="Times New Roman"/>
          <w:sz w:val="24"/>
          <w:szCs w:val="24"/>
        </w:rPr>
        <w:t xml:space="preserve"> Zgodnie z projektem w zakresie przebudowy drogi jest wykonanie odwodnienia liniowego – szczelinowego na odcinku 453mb. Z uwagi na to, że powyższe rozwiązanie może być  kłopotliwe na etapie realizacji a także eksploatacji (wysokie koszty utrzymania) zwracamy się z zapytaniem,  czy Zamawiający dopuści przeprojektowanie odwodnienia na etapie realizacji na system bardziej ekonomiczny i funkcjonalny? </w:t>
      </w:r>
    </w:p>
    <w:p w14:paraId="3053CD59" w14:textId="473E1816" w:rsidR="001F57DF" w:rsidRPr="001F57DF" w:rsidRDefault="007872AE" w:rsidP="001F57DF">
      <w:pPr>
        <w:jc w:val="both"/>
        <w:rPr>
          <w:rFonts w:ascii="Times New Roman" w:hAnsi="Times New Roman" w:cs="Times New Roman"/>
          <w:sz w:val="24"/>
          <w:szCs w:val="24"/>
        </w:rPr>
      </w:pPr>
      <w:r w:rsidRPr="001F57DF">
        <w:rPr>
          <w:rFonts w:ascii="Times New Roman" w:hAnsi="Times New Roman" w:cs="Times New Roman"/>
          <w:b/>
          <w:bCs/>
          <w:sz w:val="24"/>
          <w:szCs w:val="24"/>
        </w:rPr>
        <w:t>Odpowiedź:</w:t>
      </w:r>
      <w:r w:rsidR="001F57DF" w:rsidRPr="001F57DF">
        <w:rPr>
          <w:rFonts w:ascii="Times New Roman" w:hAnsi="Times New Roman" w:cs="Times New Roman"/>
          <w:sz w:val="24"/>
          <w:szCs w:val="24"/>
        </w:rPr>
        <w:t xml:space="preserve"> - Specyfikacja, opisy i rysunki zawarte w dokumentacji uwzględniają wymagany przez Inwestora standard dla materiałów, urządzeń i instalacji systemu. Tworzą one pełną informację na temat, jakie wymagania ma spełniać cały system. Wykonawca może zaproponować rozwiązanie alternatywne nie obniżające standardów rozwiązań technicznych. Akceptacja bądź odrzucenie rozwiązań zamiennych może nastąpić po zaproponowaniu przez Wykonawcę konkretnego rozwiązania zamiennego.</w:t>
      </w:r>
    </w:p>
    <w:p w14:paraId="7FF6A88F" w14:textId="19F9982A" w:rsidR="007872AE" w:rsidRPr="007872AE" w:rsidRDefault="007872AE" w:rsidP="001F57DF">
      <w:pPr>
        <w:jc w:val="both"/>
        <w:rPr>
          <w:rFonts w:ascii="Times New Roman" w:hAnsi="Times New Roman" w:cs="Times New Roman"/>
          <w:b/>
          <w:bCs/>
          <w:sz w:val="24"/>
          <w:szCs w:val="24"/>
        </w:rPr>
      </w:pPr>
    </w:p>
    <w:p w14:paraId="10ACFFD7" w14:textId="77777777" w:rsidR="005A42E1" w:rsidRDefault="007872AE" w:rsidP="00C649CC">
      <w:pPr>
        <w:pStyle w:val="Default"/>
        <w:jc w:val="both"/>
        <w:rPr>
          <w:rFonts w:ascii="Times New Roman" w:hAnsi="Times New Roman" w:cs="Times New Roman"/>
          <w:b/>
          <w:bCs/>
          <w:color w:val="auto"/>
        </w:rPr>
      </w:pPr>
      <w:r w:rsidRPr="007872AE">
        <w:rPr>
          <w:rFonts w:ascii="Times New Roman" w:hAnsi="Times New Roman" w:cs="Times New Roman"/>
          <w:b/>
          <w:bCs/>
          <w:color w:val="auto"/>
        </w:rPr>
        <w:t xml:space="preserve">Dotyczy zadania nr 3 -  Przebudowa ul. Podleśnej w Tarnobrzegu – kanał </w:t>
      </w:r>
      <w:r w:rsidR="00766C28">
        <w:rPr>
          <w:rFonts w:ascii="Times New Roman" w:hAnsi="Times New Roman" w:cs="Times New Roman"/>
          <w:b/>
          <w:bCs/>
          <w:color w:val="auto"/>
        </w:rPr>
        <w:t>t</w:t>
      </w:r>
      <w:r w:rsidRPr="007872AE">
        <w:rPr>
          <w:rFonts w:ascii="Times New Roman" w:hAnsi="Times New Roman" w:cs="Times New Roman"/>
          <w:b/>
          <w:bCs/>
          <w:color w:val="auto"/>
        </w:rPr>
        <w:t>echnologiczny</w:t>
      </w:r>
    </w:p>
    <w:p w14:paraId="05268834" w14:textId="46178DF0" w:rsidR="007872AE" w:rsidRDefault="007872AE" w:rsidP="00C649CC">
      <w:pPr>
        <w:pStyle w:val="Default"/>
        <w:jc w:val="both"/>
        <w:rPr>
          <w:rFonts w:ascii="Times New Roman" w:hAnsi="Times New Roman" w:cs="Times New Roman"/>
          <w:color w:val="auto"/>
        </w:rPr>
      </w:pPr>
      <w:r w:rsidRPr="007872AE">
        <w:rPr>
          <w:rFonts w:ascii="Times New Roman" w:hAnsi="Times New Roman" w:cs="Times New Roman"/>
          <w:color w:val="auto"/>
        </w:rPr>
        <w:br/>
      </w:r>
      <w:r w:rsidR="00766C28" w:rsidRPr="00766C28">
        <w:rPr>
          <w:rFonts w:ascii="Times New Roman" w:hAnsi="Times New Roman" w:cs="Times New Roman"/>
          <w:b/>
          <w:bCs/>
          <w:color w:val="auto"/>
        </w:rPr>
        <w:t>Pytanie 5:</w:t>
      </w:r>
      <w:r w:rsidR="00766C28">
        <w:rPr>
          <w:rFonts w:ascii="Times New Roman" w:hAnsi="Times New Roman" w:cs="Times New Roman"/>
          <w:color w:val="auto"/>
        </w:rPr>
        <w:t xml:space="preserve"> </w:t>
      </w:r>
      <w:r w:rsidRPr="007872AE">
        <w:rPr>
          <w:rFonts w:ascii="Times New Roman" w:hAnsi="Times New Roman" w:cs="Times New Roman"/>
          <w:color w:val="auto"/>
        </w:rPr>
        <w:t>Prosimy o informację czy w wycenie wykonania kanału technologicznego należy uwzględnić zainstalowanie w jednej z rur osłonowych - rury światłowodowe oraz prefabrykowaną wiązkę mikro</w:t>
      </w:r>
      <w:r w:rsidR="00C649CC">
        <w:rPr>
          <w:rFonts w:ascii="Times New Roman" w:hAnsi="Times New Roman" w:cs="Times New Roman"/>
          <w:color w:val="auto"/>
        </w:rPr>
        <w:t xml:space="preserve"> </w:t>
      </w:r>
      <w:r w:rsidRPr="007872AE">
        <w:rPr>
          <w:rFonts w:ascii="Times New Roman" w:hAnsi="Times New Roman" w:cs="Times New Roman"/>
          <w:color w:val="auto"/>
        </w:rPr>
        <w:t xml:space="preserve">rur o której mowa w Rozporządzeniu Ministra Cyfryzacji z dnia 26 maja 2023  pkt I 2 oraz I 4. </w:t>
      </w:r>
    </w:p>
    <w:p w14:paraId="5390C682" w14:textId="77777777" w:rsidR="005A42E1" w:rsidRDefault="005A42E1" w:rsidP="00C649CC">
      <w:pPr>
        <w:pStyle w:val="Default"/>
        <w:jc w:val="both"/>
        <w:rPr>
          <w:rFonts w:ascii="Times New Roman" w:hAnsi="Times New Roman" w:cs="Times New Roman"/>
          <w:color w:val="auto"/>
        </w:rPr>
      </w:pPr>
    </w:p>
    <w:p w14:paraId="43B656EA" w14:textId="77777777" w:rsidR="005A42E1" w:rsidRDefault="00766C28" w:rsidP="005A42E1">
      <w:pPr>
        <w:autoSpaceDE w:val="0"/>
        <w:autoSpaceDN w:val="0"/>
        <w:jc w:val="both"/>
        <w:rPr>
          <w:rFonts w:ascii="Times New Roman" w:hAnsi="Times New Roman" w:cs="Times New Roman"/>
          <w:sz w:val="24"/>
          <w:szCs w:val="24"/>
        </w:rPr>
      </w:pPr>
      <w:r w:rsidRPr="007872AE">
        <w:rPr>
          <w:rFonts w:ascii="Times New Roman" w:hAnsi="Times New Roman" w:cs="Times New Roman"/>
          <w:b/>
          <w:bCs/>
          <w:sz w:val="24"/>
          <w:szCs w:val="24"/>
        </w:rPr>
        <w:t>Odpowiedź:</w:t>
      </w:r>
      <w:r w:rsidR="005A42E1">
        <w:rPr>
          <w:rFonts w:ascii="Times New Roman" w:hAnsi="Times New Roman" w:cs="Times New Roman"/>
          <w:b/>
          <w:bCs/>
          <w:sz w:val="24"/>
          <w:szCs w:val="24"/>
        </w:rPr>
        <w:t xml:space="preserve"> </w:t>
      </w:r>
      <w:r w:rsidR="005A42E1" w:rsidRPr="005A42E1">
        <w:rPr>
          <w:rFonts w:ascii="Times New Roman" w:hAnsi="Times New Roman" w:cs="Times New Roman"/>
          <w:sz w:val="24"/>
          <w:szCs w:val="24"/>
        </w:rPr>
        <w:t xml:space="preserve">W wycenie kanału technologicznego należy uwzględnić umieszczenie w jednej z rur osłonowych  ø110 prefabrykowanej wiązki </w:t>
      </w:r>
      <w:proofErr w:type="spellStart"/>
      <w:r w:rsidR="005A42E1" w:rsidRPr="005A42E1">
        <w:rPr>
          <w:rFonts w:ascii="Times New Roman" w:hAnsi="Times New Roman" w:cs="Times New Roman"/>
          <w:sz w:val="24"/>
          <w:szCs w:val="24"/>
        </w:rPr>
        <w:t>mikrorur</w:t>
      </w:r>
      <w:proofErr w:type="spellEnd"/>
      <w:r w:rsidR="005A42E1" w:rsidRPr="005A42E1">
        <w:rPr>
          <w:rFonts w:ascii="Times New Roman" w:hAnsi="Times New Roman" w:cs="Times New Roman"/>
          <w:sz w:val="24"/>
          <w:szCs w:val="24"/>
        </w:rPr>
        <w:t>  zgodnie z min wymaganiami zawartymi w Rozporządzeniu Ministra Cyfryzacji z dnia 26 maja 2023 r. w sprawie warunków technicznych, jakim powinny odpowiadać kanały technologiczne i ich usytuowanie (Dz. U. poz. 1039).</w:t>
      </w:r>
    </w:p>
    <w:p w14:paraId="5BF62470" w14:textId="2792BF01" w:rsidR="005A42E1" w:rsidRPr="005A42E1" w:rsidRDefault="005A42E1" w:rsidP="005A42E1">
      <w:pPr>
        <w:autoSpaceDE w:val="0"/>
        <w:autoSpaceDN w:val="0"/>
        <w:jc w:val="both"/>
        <w:rPr>
          <w:rFonts w:ascii="Times New Roman" w:hAnsi="Times New Roman" w:cs="Times New Roman"/>
          <w:sz w:val="24"/>
          <w:szCs w:val="24"/>
        </w:rPr>
      </w:pPr>
      <w:r>
        <w:t> </w:t>
      </w:r>
      <w:r w:rsidR="007872AE" w:rsidRPr="007872AE">
        <w:rPr>
          <w:rFonts w:ascii="Times New Roman" w:hAnsi="Times New Roman" w:cs="Times New Roman"/>
          <w:b/>
          <w:bCs/>
          <w:sz w:val="24"/>
          <w:szCs w:val="24"/>
        </w:rPr>
        <w:t>Dotyczy zadania nr 3 -  Przebudowa ul. Podleśnej w Tarnobrzegu – kanał technologiczny</w:t>
      </w:r>
    </w:p>
    <w:p w14:paraId="3243E3F8" w14:textId="165F2AB5" w:rsidR="007872AE" w:rsidRDefault="007872AE" w:rsidP="005A42E1">
      <w:pPr>
        <w:pStyle w:val="NormalnyWeb"/>
      </w:pPr>
      <w:r w:rsidRPr="007872AE">
        <w:rPr>
          <w:b/>
          <w:bCs/>
        </w:rPr>
        <w:br/>
      </w:r>
      <w:r w:rsidR="00766C28" w:rsidRPr="00766C28">
        <w:rPr>
          <w:b/>
          <w:bCs/>
        </w:rPr>
        <w:t>Pytanie 6:</w:t>
      </w:r>
      <w:r w:rsidRPr="007872AE">
        <w:t>Prosimy o informację czy w wycenie należy uwzględnić studnie SK-1 czy SKR-1?</w:t>
      </w:r>
    </w:p>
    <w:p w14:paraId="438FE53B" w14:textId="51485676" w:rsidR="005A42E1" w:rsidRPr="005A42E1" w:rsidRDefault="00766C28" w:rsidP="005A42E1">
      <w:pPr>
        <w:spacing w:before="100" w:beforeAutospacing="1" w:after="100" w:afterAutospacing="1"/>
        <w:jc w:val="both"/>
        <w:rPr>
          <w:rFonts w:ascii="Times New Roman" w:hAnsi="Times New Roman" w:cs="Times New Roman"/>
          <w:sz w:val="24"/>
          <w:szCs w:val="24"/>
        </w:rPr>
      </w:pPr>
      <w:r w:rsidRPr="00766C28">
        <w:rPr>
          <w:rFonts w:ascii="Times New Roman" w:hAnsi="Times New Roman" w:cs="Times New Roman"/>
          <w:b/>
          <w:bCs/>
          <w:sz w:val="24"/>
          <w:szCs w:val="24"/>
        </w:rPr>
        <w:lastRenderedPageBreak/>
        <w:t>Odpowiedź:</w:t>
      </w:r>
      <w:r w:rsidR="005A42E1">
        <w:rPr>
          <w:rFonts w:ascii="Times New Roman" w:hAnsi="Times New Roman" w:cs="Times New Roman"/>
          <w:b/>
          <w:bCs/>
          <w:sz w:val="24"/>
          <w:szCs w:val="24"/>
        </w:rPr>
        <w:t xml:space="preserve"> </w:t>
      </w:r>
      <w:r w:rsidR="005A42E1" w:rsidRPr="005A42E1">
        <w:rPr>
          <w:rFonts w:ascii="Times New Roman" w:hAnsi="Times New Roman" w:cs="Times New Roman"/>
          <w:sz w:val="24"/>
          <w:szCs w:val="24"/>
        </w:rPr>
        <w:t>W wycenie należy uwzględnić studnie typu SK-1.</w:t>
      </w:r>
    </w:p>
    <w:p w14:paraId="718D79F5" w14:textId="3D366A5D" w:rsidR="007872AE" w:rsidRPr="007872AE" w:rsidRDefault="007872AE" w:rsidP="00C649CC">
      <w:pPr>
        <w:autoSpaceDE w:val="0"/>
        <w:autoSpaceDN w:val="0"/>
        <w:jc w:val="both"/>
        <w:rPr>
          <w:rFonts w:ascii="Times New Roman" w:hAnsi="Times New Roman" w:cs="Times New Roman"/>
          <w:b/>
          <w:bCs/>
          <w:sz w:val="24"/>
          <w:szCs w:val="24"/>
        </w:rPr>
      </w:pPr>
      <w:r w:rsidRPr="007872AE">
        <w:rPr>
          <w:rFonts w:ascii="Times New Roman" w:hAnsi="Times New Roman" w:cs="Times New Roman"/>
          <w:b/>
          <w:bCs/>
          <w:sz w:val="24"/>
          <w:szCs w:val="24"/>
        </w:rPr>
        <w:t xml:space="preserve">Dotyczy zadania nr 5 - BUDOWA CHODNIKA NA UL. SIELECKIEJ W TARNOBRZEGU </w:t>
      </w:r>
    </w:p>
    <w:p w14:paraId="5B8C962D" w14:textId="1AE43EED" w:rsidR="007872AE" w:rsidRDefault="00766C28" w:rsidP="00C649CC">
      <w:pPr>
        <w:spacing w:before="100" w:beforeAutospacing="1" w:after="100" w:afterAutospacing="1"/>
        <w:jc w:val="both"/>
        <w:rPr>
          <w:rFonts w:ascii="Times New Roman" w:hAnsi="Times New Roman" w:cs="Times New Roman"/>
          <w:sz w:val="24"/>
          <w:szCs w:val="24"/>
        </w:rPr>
      </w:pPr>
      <w:r w:rsidRPr="00766C28">
        <w:rPr>
          <w:rFonts w:ascii="Times New Roman" w:hAnsi="Times New Roman" w:cs="Times New Roman"/>
          <w:b/>
          <w:bCs/>
          <w:sz w:val="24"/>
          <w:szCs w:val="24"/>
        </w:rPr>
        <w:t>Pytanie 7:</w:t>
      </w:r>
      <w:r>
        <w:rPr>
          <w:rFonts w:ascii="Times New Roman" w:hAnsi="Times New Roman" w:cs="Times New Roman"/>
          <w:sz w:val="24"/>
          <w:szCs w:val="24"/>
        </w:rPr>
        <w:t xml:space="preserve"> </w:t>
      </w:r>
      <w:r w:rsidR="007872AE" w:rsidRPr="007872AE">
        <w:rPr>
          <w:rFonts w:ascii="Times New Roman" w:hAnsi="Times New Roman" w:cs="Times New Roman"/>
          <w:sz w:val="24"/>
          <w:szCs w:val="24"/>
        </w:rPr>
        <w:t xml:space="preserve">Prosimy o informację czy Zamawiający dopuszcza zamianę warstwy ścieralnej SMA 11S na poszerzeniu na warstwę ścieralną z  AC11S? Wykonanie warstwy SMA na tak niewielkim zakresie może być technicznie niewykonalne.  </w:t>
      </w:r>
    </w:p>
    <w:p w14:paraId="5A195EC3" w14:textId="5A288888" w:rsidR="001F57DF" w:rsidRPr="001F57DF" w:rsidRDefault="00766C28" w:rsidP="001F57DF">
      <w:pPr>
        <w:jc w:val="both"/>
        <w:rPr>
          <w:rFonts w:ascii="Times New Roman" w:hAnsi="Times New Roman" w:cs="Times New Roman"/>
          <w:sz w:val="24"/>
          <w:szCs w:val="24"/>
        </w:rPr>
      </w:pPr>
      <w:r w:rsidRPr="00766C28">
        <w:rPr>
          <w:rFonts w:ascii="Times New Roman" w:hAnsi="Times New Roman" w:cs="Times New Roman"/>
          <w:b/>
          <w:bCs/>
          <w:sz w:val="24"/>
          <w:szCs w:val="24"/>
        </w:rPr>
        <w:t>Odpowiedź:</w:t>
      </w:r>
      <w:r w:rsidR="001F57DF" w:rsidRPr="001F57DF">
        <w:rPr>
          <w:rFonts w:ascii="Times New Roman" w:hAnsi="Times New Roman" w:cs="Times New Roman"/>
        </w:rPr>
        <w:t xml:space="preserve"> </w:t>
      </w:r>
      <w:r w:rsidR="001F57DF" w:rsidRPr="001F57DF">
        <w:rPr>
          <w:rFonts w:ascii="Times New Roman" w:hAnsi="Times New Roman" w:cs="Times New Roman"/>
          <w:sz w:val="24"/>
          <w:szCs w:val="24"/>
        </w:rPr>
        <w:t>Zamawiający dopuszcza zamianę warstwy ścieralnej SMA11S na poszerzeniu na warstwę ścieralną    AC11S 50/70.</w:t>
      </w:r>
    </w:p>
    <w:p w14:paraId="3B6A2506" w14:textId="0C930812" w:rsidR="007872AE" w:rsidRPr="007872AE" w:rsidRDefault="007872AE" w:rsidP="00C649CC">
      <w:pPr>
        <w:spacing w:before="100" w:beforeAutospacing="1" w:after="100" w:afterAutospacing="1"/>
        <w:jc w:val="both"/>
        <w:rPr>
          <w:rFonts w:ascii="Times New Roman" w:hAnsi="Times New Roman" w:cs="Times New Roman"/>
          <w:b/>
          <w:bCs/>
          <w:sz w:val="24"/>
          <w:szCs w:val="24"/>
        </w:rPr>
      </w:pPr>
      <w:r w:rsidRPr="007872AE">
        <w:rPr>
          <w:rFonts w:ascii="Times New Roman" w:hAnsi="Times New Roman" w:cs="Times New Roman"/>
          <w:b/>
          <w:bCs/>
          <w:sz w:val="24"/>
          <w:szCs w:val="24"/>
        </w:rPr>
        <w:t>Dotyczy zadania nr 4 – Remont drogi gminnej ul. Władysława Jasińskiego w Tarnobrzegu</w:t>
      </w:r>
    </w:p>
    <w:p w14:paraId="721B2780" w14:textId="4236D5D5" w:rsidR="007872AE" w:rsidRPr="007872AE" w:rsidRDefault="00766C28" w:rsidP="00C649CC">
      <w:pPr>
        <w:autoSpaceDE w:val="0"/>
        <w:autoSpaceDN w:val="0"/>
        <w:jc w:val="both"/>
        <w:rPr>
          <w:rFonts w:ascii="Times New Roman" w:hAnsi="Times New Roman" w:cs="Times New Roman"/>
          <w:sz w:val="24"/>
          <w:szCs w:val="24"/>
        </w:rPr>
      </w:pPr>
      <w:r w:rsidRPr="00766C28">
        <w:rPr>
          <w:rFonts w:ascii="Times New Roman" w:hAnsi="Times New Roman" w:cs="Times New Roman"/>
          <w:b/>
          <w:bCs/>
          <w:sz w:val="24"/>
          <w:szCs w:val="24"/>
        </w:rPr>
        <w:t>Pytanie 8:</w:t>
      </w:r>
      <w:r>
        <w:rPr>
          <w:rFonts w:ascii="Times New Roman" w:hAnsi="Times New Roman" w:cs="Times New Roman"/>
          <w:sz w:val="24"/>
          <w:szCs w:val="24"/>
        </w:rPr>
        <w:t xml:space="preserve"> </w:t>
      </w:r>
      <w:r w:rsidR="007872AE" w:rsidRPr="007872AE">
        <w:rPr>
          <w:rFonts w:ascii="Times New Roman" w:hAnsi="Times New Roman" w:cs="Times New Roman"/>
          <w:sz w:val="24"/>
          <w:szCs w:val="24"/>
        </w:rPr>
        <w:t>Zgodnie z projektem w zakresie remontu jest do wykonania Jednowarstwowa Nawierzchnia Asfaltowa SMA JENA. W związku z tym, że jest to technologia do tej pory nie stosowana na rynku lokalnym, w celu uniknięcia ewentualnych błędów mogących się pojawić zarówno na etapie projektowania mieszanki jak i  realizacji prosimy o informację czy Zamawiający dopuszcza wykonanie warstwy z innych mieszek mineralno-asfaltowych (np. AC11S) dostępnych na runku lokalnym lub z kostki brukowej?</w:t>
      </w:r>
    </w:p>
    <w:p w14:paraId="6701767B" w14:textId="1B1815D5" w:rsidR="001F57DF" w:rsidRPr="001F57DF" w:rsidRDefault="00766C28" w:rsidP="001F57DF">
      <w:pPr>
        <w:spacing w:before="100" w:beforeAutospacing="1" w:after="100" w:afterAutospacing="1"/>
        <w:jc w:val="both"/>
        <w:rPr>
          <w:rFonts w:ascii="Times New Roman" w:hAnsi="Times New Roman" w:cs="Times New Roman"/>
          <w:sz w:val="24"/>
          <w:szCs w:val="24"/>
        </w:rPr>
      </w:pPr>
      <w:r w:rsidRPr="00766C28">
        <w:rPr>
          <w:rFonts w:ascii="Times New Roman" w:hAnsi="Times New Roman" w:cs="Times New Roman"/>
          <w:b/>
          <w:bCs/>
          <w:sz w:val="24"/>
          <w:szCs w:val="24"/>
        </w:rPr>
        <w:t>Odpowiedź:</w:t>
      </w:r>
      <w:r w:rsidR="001F57DF" w:rsidRPr="001F57DF">
        <w:rPr>
          <w:rFonts w:ascii="Times New Roman" w:hAnsi="Times New Roman" w:cs="Times New Roman"/>
        </w:rPr>
        <w:t xml:space="preserve"> </w:t>
      </w:r>
      <w:r w:rsidR="001F57DF" w:rsidRPr="001F57DF">
        <w:rPr>
          <w:rFonts w:ascii="Times New Roman" w:hAnsi="Times New Roman" w:cs="Times New Roman"/>
          <w:sz w:val="24"/>
          <w:szCs w:val="24"/>
        </w:rPr>
        <w:t>Zamawiający dopuszcza wykonanie warstwy z kostki brukowej betonowej.</w:t>
      </w:r>
    </w:p>
    <w:p w14:paraId="772B32C2" w14:textId="33E79190" w:rsidR="007872AE" w:rsidRPr="007872AE" w:rsidRDefault="007872AE" w:rsidP="00C649CC">
      <w:pPr>
        <w:spacing w:before="100" w:beforeAutospacing="1" w:after="100" w:afterAutospacing="1"/>
        <w:jc w:val="both"/>
        <w:rPr>
          <w:rFonts w:ascii="Times New Roman" w:hAnsi="Times New Roman" w:cs="Times New Roman"/>
          <w:b/>
          <w:bCs/>
          <w:sz w:val="24"/>
          <w:szCs w:val="24"/>
        </w:rPr>
      </w:pPr>
      <w:r w:rsidRPr="007872AE">
        <w:rPr>
          <w:rFonts w:ascii="Times New Roman" w:hAnsi="Times New Roman" w:cs="Times New Roman"/>
          <w:b/>
          <w:bCs/>
          <w:sz w:val="24"/>
          <w:szCs w:val="24"/>
        </w:rPr>
        <w:t>Dotyczy zadania nr 4 – Remont drogi gminnej ul. Władysława Jasińskiego w Tarnobrzegu</w:t>
      </w:r>
    </w:p>
    <w:p w14:paraId="4F472ED1" w14:textId="522E6A87" w:rsidR="007872AE" w:rsidRDefault="00766C28" w:rsidP="00C649CC">
      <w:pPr>
        <w:autoSpaceDE w:val="0"/>
        <w:autoSpaceDN w:val="0"/>
        <w:jc w:val="both"/>
        <w:rPr>
          <w:rFonts w:ascii="Times New Roman" w:hAnsi="Times New Roman" w:cs="Times New Roman"/>
          <w:sz w:val="24"/>
          <w:szCs w:val="24"/>
        </w:rPr>
      </w:pPr>
      <w:r w:rsidRPr="00766C28">
        <w:rPr>
          <w:rFonts w:ascii="Times New Roman" w:hAnsi="Times New Roman" w:cs="Times New Roman"/>
          <w:b/>
          <w:bCs/>
          <w:sz w:val="24"/>
          <w:szCs w:val="24"/>
        </w:rPr>
        <w:t>Pytanie 9:</w:t>
      </w:r>
      <w:r>
        <w:rPr>
          <w:rFonts w:ascii="Times New Roman" w:hAnsi="Times New Roman" w:cs="Times New Roman"/>
          <w:sz w:val="24"/>
          <w:szCs w:val="24"/>
        </w:rPr>
        <w:t xml:space="preserve"> </w:t>
      </w:r>
      <w:r w:rsidR="007872AE" w:rsidRPr="007872AE">
        <w:rPr>
          <w:rFonts w:ascii="Times New Roman" w:hAnsi="Times New Roman" w:cs="Times New Roman"/>
          <w:sz w:val="24"/>
          <w:szCs w:val="24"/>
        </w:rPr>
        <w:t>Prosimy o uzupełnienie materiałów przetargowych o brakujące Szczegółowe Specyfikacje Techniczne dla zadania: Remont drogi gminnej ul. Władysława Jasińskiego w Tarnobrzegu</w:t>
      </w:r>
    </w:p>
    <w:p w14:paraId="2A861DCC" w14:textId="74780C7E" w:rsidR="001F57DF" w:rsidRPr="001F57DF" w:rsidRDefault="00766C28" w:rsidP="001F57DF">
      <w:pPr>
        <w:jc w:val="both"/>
        <w:rPr>
          <w:rFonts w:ascii="Times New Roman" w:hAnsi="Times New Roman" w:cs="Times New Roman"/>
          <w:sz w:val="24"/>
          <w:szCs w:val="24"/>
        </w:rPr>
      </w:pPr>
      <w:r w:rsidRPr="00766C28">
        <w:rPr>
          <w:rFonts w:ascii="Times New Roman" w:hAnsi="Times New Roman" w:cs="Times New Roman"/>
          <w:b/>
          <w:bCs/>
          <w:sz w:val="24"/>
          <w:szCs w:val="24"/>
        </w:rPr>
        <w:t>Odpowiedź:</w:t>
      </w:r>
      <w:r w:rsidR="001F57DF" w:rsidRPr="001F57DF">
        <w:rPr>
          <w:rFonts w:ascii="Times New Roman" w:hAnsi="Times New Roman" w:cs="Times New Roman"/>
          <w:b/>
          <w:bCs/>
        </w:rPr>
        <w:t xml:space="preserve"> </w:t>
      </w:r>
      <w:r w:rsidR="001F57DF" w:rsidRPr="001F57DF">
        <w:rPr>
          <w:rFonts w:ascii="Times New Roman" w:hAnsi="Times New Roman" w:cs="Times New Roman"/>
          <w:sz w:val="24"/>
          <w:szCs w:val="24"/>
        </w:rPr>
        <w:t>Zamawiający uzupełni Szczegółowe Specyfikacje Techniczne w najbliższych dniach.</w:t>
      </w:r>
    </w:p>
    <w:p w14:paraId="3A3CC0EC" w14:textId="77777777" w:rsidR="00766C28" w:rsidRDefault="007872AE" w:rsidP="00C649CC">
      <w:pPr>
        <w:autoSpaceDE w:val="0"/>
        <w:autoSpaceDN w:val="0"/>
        <w:jc w:val="both"/>
        <w:rPr>
          <w:rFonts w:ascii="Times New Roman" w:hAnsi="Times New Roman" w:cs="Times New Roman"/>
          <w:b/>
          <w:bCs/>
          <w:sz w:val="24"/>
          <w:szCs w:val="24"/>
        </w:rPr>
      </w:pPr>
      <w:bookmarkStart w:id="0" w:name="_Hlk150505651"/>
      <w:r w:rsidRPr="007872AE">
        <w:rPr>
          <w:rFonts w:ascii="Times New Roman" w:hAnsi="Times New Roman" w:cs="Times New Roman"/>
          <w:b/>
          <w:bCs/>
          <w:sz w:val="24"/>
          <w:szCs w:val="24"/>
        </w:rPr>
        <w:t>Załącznik nr 2 do SWZ. Projekty wszystkich umów dla 13 zadań (§ TERMIN WYKONANIA ORAZ § WYNAGRODZENIE).</w:t>
      </w:r>
    </w:p>
    <w:p w14:paraId="2FCA396B" w14:textId="0AFA2A7D" w:rsidR="007872AE" w:rsidRPr="007872AE" w:rsidRDefault="00766C28" w:rsidP="00C649CC">
      <w:pPr>
        <w:autoSpaceDE w:val="0"/>
        <w:autoSpaceDN w:val="0"/>
        <w:jc w:val="both"/>
        <w:rPr>
          <w:rFonts w:ascii="Times New Roman" w:hAnsi="Times New Roman" w:cs="Times New Roman"/>
          <w:sz w:val="24"/>
          <w:szCs w:val="24"/>
        </w:rPr>
      </w:pPr>
      <w:r w:rsidRPr="00766C28">
        <w:rPr>
          <w:rFonts w:ascii="Times New Roman" w:hAnsi="Times New Roman" w:cs="Times New Roman"/>
          <w:b/>
          <w:bCs/>
          <w:sz w:val="24"/>
          <w:szCs w:val="24"/>
        </w:rPr>
        <w:t>Pytanie 10:</w:t>
      </w:r>
      <w:r>
        <w:rPr>
          <w:rFonts w:ascii="Times New Roman" w:hAnsi="Times New Roman" w:cs="Times New Roman"/>
          <w:sz w:val="24"/>
          <w:szCs w:val="24"/>
        </w:rPr>
        <w:t xml:space="preserve"> </w:t>
      </w:r>
      <w:r w:rsidR="007872AE" w:rsidRPr="007872AE">
        <w:rPr>
          <w:rFonts w:ascii="Times New Roman" w:hAnsi="Times New Roman" w:cs="Times New Roman"/>
          <w:sz w:val="24"/>
          <w:szCs w:val="24"/>
        </w:rPr>
        <w:t xml:space="preserve">We wszystkich załączonych do SWZ projektach umów (dla każdego z zadań) § 3- w którym określono etapy realizacji/zaawansowania poszczególnych robót nie odpowiada wysokościom płatności przewidzianym w § 4 (wynagrodzenie w projektach umów). </w:t>
      </w:r>
      <w:r w:rsidR="007872AE" w:rsidRPr="007872AE">
        <w:rPr>
          <w:rFonts w:ascii="Times New Roman" w:hAnsi="Times New Roman" w:cs="Times New Roman"/>
          <w:sz w:val="24"/>
          <w:szCs w:val="24"/>
        </w:rPr>
        <w:br/>
        <w:t>W tym stanie rzeczy wykonawca otrzymałby nieproporcjonalne wynagrodzenie w stosunku do wykonanego zakresu robót (wedle harmonogramu). Nie można pominąć również faktu, że Wykonawca ma obowiązek (§ dot. Zabezpieczenia) wniesienia zabezpieczenia należytego wykonania umowy w wysokości 5 % wynagrodzenia.</w:t>
      </w:r>
      <w:r>
        <w:rPr>
          <w:rFonts w:ascii="Times New Roman" w:hAnsi="Times New Roman" w:cs="Times New Roman"/>
          <w:sz w:val="24"/>
          <w:szCs w:val="24"/>
        </w:rPr>
        <w:t xml:space="preserve"> </w:t>
      </w:r>
      <w:r w:rsidR="007872AE" w:rsidRPr="007872AE">
        <w:rPr>
          <w:rFonts w:ascii="Times New Roman" w:hAnsi="Times New Roman" w:cs="Times New Roman"/>
          <w:sz w:val="24"/>
          <w:szCs w:val="24"/>
        </w:rPr>
        <w:t>Zwracamy się zatem do Zamawiającego o wyrażenie zgody na wprowadzenie zmian w projektach wszystkich umów poprzez : zmianę wysokości kwot poszczególnych płatności w stosunku do wymaganego zaawansowania robót (procentowo),albo:</w:t>
      </w:r>
      <w:r>
        <w:rPr>
          <w:rFonts w:ascii="Times New Roman" w:hAnsi="Times New Roman" w:cs="Times New Roman"/>
          <w:sz w:val="24"/>
          <w:szCs w:val="24"/>
        </w:rPr>
        <w:t xml:space="preserve"> </w:t>
      </w:r>
      <w:r w:rsidR="007872AE" w:rsidRPr="007872AE">
        <w:rPr>
          <w:rFonts w:ascii="Times New Roman" w:hAnsi="Times New Roman" w:cs="Times New Roman"/>
          <w:sz w:val="24"/>
          <w:szCs w:val="24"/>
        </w:rPr>
        <w:t>zmianę etapów zaawansowania robót w stosunku do wysokości przewidywanych płatności (procentowo).</w:t>
      </w:r>
      <w:bookmarkEnd w:id="0"/>
    </w:p>
    <w:p w14:paraId="0CBF04F6" w14:textId="5E6AE263" w:rsidR="001F57DF" w:rsidRPr="001F57DF" w:rsidRDefault="00766C28" w:rsidP="001F57DF">
      <w:pPr>
        <w:spacing w:before="100" w:beforeAutospacing="1" w:after="100" w:afterAutospacing="1"/>
        <w:jc w:val="both"/>
        <w:rPr>
          <w:rFonts w:ascii="Times New Roman" w:hAnsi="Times New Roman" w:cs="Times New Roman"/>
          <w:b/>
          <w:bCs/>
          <w:sz w:val="24"/>
          <w:szCs w:val="24"/>
        </w:rPr>
      </w:pPr>
      <w:r w:rsidRPr="00766C28">
        <w:rPr>
          <w:rFonts w:ascii="Times New Roman" w:hAnsi="Times New Roman" w:cs="Times New Roman"/>
          <w:b/>
          <w:bCs/>
          <w:sz w:val="24"/>
          <w:szCs w:val="24"/>
        </w:rPr>
        <w:lastRenderedPageBreak/>
        <w:t>Odpowiedź:</w:t>
      </w:r>
      <w:r w:rsidR="001F57DF" w:rsidRPr="001F57DF">
        <w:rPr>
          <w:rFonts w:ascii="Times New Roman" w:hAnsi="Times New Roman" w:cs="Times New Roman"/>
        </w:rPr>
        <w:t xml:space="preserve"> </w:t>
      </w:r>
      <w:r w:rsidR="001F57DF" w:rsidRPr="001F57DF">
        <w:rPr>
          <w:rFonts w:ascii="Times New Roman" w:hAnsi="Times New Roman" w:cs="Times New Roman"/>
          <w:sz w:val="24"/>
          <w:szCs w:val="24"/>
        </w:rPr>
        <w:t>Zamawiający nie wyraża zgody na wprowadzenie powyższych zmian.</w:t>
      </w:r>
    </w:p>
    <w:p w14:paraId="3571E325" w14:textId="7662BB33" w:rsidR="00766C28" w:rsidRPr="005A42E1" w:rsidRDefault="00766C28" w:rsidP="00C649CC">
      <w:pPr>
        <w:spacing w:before="100" w:beforeAutospacing="1" w:after="100" w:afterAutospacing="1"/>
        <w:jc w:val="both"/>
        <w:rPr>
          <w:rFonts w:ascii="Times New Roman" w:hAnsi="Times New Roman" w:cs="Times New Roman"/>
          <w:sz w:val="24"/>
          <w:szCs w:val="24"/>
        </w:rPr>
      </w:pPr>
      <w:r w:rsidRPr="005A42E1">
        <w:rPr>
          <w:rFonts w:ascii="Times New Roman" w:hAnsi="Times New Roman" w:cs="Times New Roman"/>
          <w:b/>
          <w:bCs/>
          <w:sz w:val="24"/>
          <w:szCs w:val="24"/>
        </w:rPr>
        <w:t>Pytanie 11:</w:t>
      </w:r>
      <w:r w:rsidRPr="005A42E1">
        <w:rPr>
          <w:rFonts w:ascii="Times New Roman" w:hAnsi="Times New Roman" w:cs="Times New Roman"/>
          <w:sz w:val="24"/>
          <w:szCs w:val="24"/>
        </w:rPr>
        <w:t xml:space="preserve"> W treści dokumentu SWZ pkt. V. Warunki udziału w postępowaniu pkt 2.2/ Zamawiający określił wartości robót budowlanych, które Wykonawca na obowiązek wykazać, że wykonał, aby Zamawiający uznał że Wykonawca spełnia wymagania. Zwracamy się do Zamawiającego o wyrażenie zgody na zmianę treści SWZ w zakresie wymagań powyższych kwot w sposób </w:t>
      </w:r>
      <w:proofErr w:type="spellStart"/>
      <w:r w:rsidRPr="005A42E1">
        <w:rPr>
          <w:rFonts w:ascii="Times New Roman" w:hAnsi="Times New Roman" w:cs="Times New Roman"/>
          <w:sz w:val="24"/>
          <w:szCs w:val="24"/>
        </w:rPr>
        <w:t>następujący:"co</w:t>
      </w:r>
      <w:proofErr w:type="spellEnd"/>
      <w:r w:rsidRPr="005A42E1">
        <w:rPr>
          <w:rFonts w:ascii="Times New Roman" w:hAnsi="Times New Roman" w:cs="Times New Roman"/>
          <w:sz w:val="24"/>
          <w:szCs w:val="24"/>
        </w:rPr>
        <w:t xml:space="preserve"> najmniej 2 roboty budowlane, polegające na wykonaniu remontu, budowie, rozbudowie, przebudowie, dróg o wartości nie mniejszej niż: </w:t>
      </w:r>
    </w:p>
    <w:p w14:paraId="6D23C593" w14:textId="77777777" w:rsidR="00766C28" w:rsidRPr="005A42E1" w:rsidRDefault="00766C28" w:rsidP="00C649CC">
      <w:pPr>
        <w:spacing w:before="100" w:beforeAutospacing="1" w:after="100" w:afterAutospacing="1"/>
        <w:jc w:val="both"/>
        <w:rPr>
          <w:rFonts w:ascii="Times New Roman" w:hAnsi="Times New Roman" w:cs="Times New Roman"/>
          <w:sz w:val="24"/>
          <w:szCs w:val="24"/>
        </w:rPr>
      </w:pPr>
      <w:r w:rsidRPr="005A42E1">
        <w:rPr>
          <w:rFonts w:ascii="Times New Roman" w:hAnsi="Times New Roman" w:cs="Times New Roman"/>
          <w:sz w:val="24"/>
          <w:szCs w:val="24"/>
        </w:rPr>
        <w:t>- dla zadania nr 2: 600 000,00 zł brutto</w:t>
      </w:r>
    </w:p>
    <w:p w14:paraId="105F8F04" w14:textId="3714362B" w:rsidR="00766C28" w:rsidRPr="005A42E1" w:rsidRDefault="00766C28" w:rsidP="00C649CC">
      <w:pPr>
        <w:spacing w:before="100" w:beforeAutospacing="1" w:after="100" w:afterAutospacing="1"/>
        <w:jc w:val="both"/>
        <w:rPr>
          <w:rFonts w:ascii="Times New Roman" w:hAnsi="Times New Roman" w:cs="Times New Roman"/>
          <w:sz w:val="24"/>
          <w:szCs w:val="24"/>
        </w:rPr>
      </w:pPr>
      <w:r w:rsidRPr="005A42E1">
        <w:rPr>
          <w:rFonts w:ascii="Times New Roman" w:hAnsi="Times New Roman" w:cs="Times New Roman"/>
          <w:sz w:val="24"/>
          <w:szCs w:val="24"/>
        </w:rPr>
        <w:t>- dla zadania nr 3: 600 000,00zł brutto"</w:t>
      </w:r>
    </w:p>
    <w:p w14:paraId="3CFE549C" w14:textId="77777777" w:rsidR="00766C28" w:rsidRPr="005A42E1" w:rsidRDefault="00766C28" w:rsidP="00C649CC">
      <w:pPr>
        <w:spacing w:before="100" w:beforeAutospacing="1" w:after="100" w:afterAutospacing="1"/>
        <w:jc w:val="both"/>
        <w:rPr>
          <w:rFonts w:ascii="Times New Roman" w:hAnsi="Times New Roman" w:cs="Times New Roman"/>
          <w:sz w:val="24"/>
          <w:szCs w:val="24"/>
        </w:rPr>
      </w:pPr>
      <w:r w:rsidRPr="005A42E1">
        <w:rPr>
          <w:rFonts w:ascii="Times New Roman" w:hAnsi="Times New Roman" w:cs="Times New Roman"/>
          <w:sz w:val="24"/>
          <w:szCs w:val="24"/>
        </w:rPr>
        <w:t xml:space="preserve">Powyższa zmiana umożliwi mniejszym Wykonawcom, którzy specjalizują się w układaniu kostki,  udział w postępowaniu, a także  zwiększy jego konkurencję. Postulowana modyfikacja przyczyni się do prawidłowego wypełnienia naczelnych zasad udzielania zamówień publicznych, tj. równego traktowania wykonawców i zachowania uczciwej konkurencji.  </w:t>
      </w:r>
    </w:p>
    <w:p w14:paraId="21FB33DF" w14:textId="77777777" w:rsidR="00766C28" w:rsidRPr="00766C28" w:rsidRDefault="00766C28" w:rsidP="00766C28">
      <w:pPr>
        <w:autoSpaceDE w:val="0"/>
        <w:autoSpaceDN w:val="0"/>
        <w:rPr>
          <w:rFonts w:ascii="Times New Roman" w:hAnsi="Times New Roman" w:cs="Times New Roman"/>
          <w:b/>
          <w:bCs/>
          <w:sz w:val="24"/>
          <w:szCs w:val="24"/>
        </w:rPr>
      </w:pPr>
      <w:r w:rsidRPr="00766C28">
        <w:rPr>
          <w:rFonts w:ascii="Times New Roman" w:hAnsi="Times New Roman" w:cs="Times New Roman"/>
          <w:b/>
          <w:bCs/>
          <w:sz w:val="24"/>
          <w:szCs w:val="24"/>
        </w:rPr>
        <w:t>Odpowiedź:</w:t>
      </w:r>
    </w:p>
    <w:p w14:paraId="7C3B628F" w14:textId="14C87311" w:rsidR="00623B3F" w:rsidRPr="00623B3F" w:rsidRDefault="00AF5724" w:rsidP="00623B3F">
      <w:pPr>
        <w:spacing w:after="0"/>
        <w:jc w:val="both"/>
        <w:rPr>
          <w:rFonts w:ascii="Times New Roman" w:hAnsi="Times New Roman" w:cs="Times New Roman"/>
          <w:sz w:val="24"/>
          <w:szCs w:val="24"/>
        </w:rPr>
      </w:pPr>
      <w:r w:rsidRPr="00623B3F">
        <w:rPr>
          <w:rFonts w:ascii="Times New Roman" w:hAnsi="Times New Roman" w:cs="Times New Roman"/>
          <w:sz w:val="24"/>
          <w:szCs w:val="24"/>
        </w:rPr>
        <w:t xml:space="preserve">Zamawiający </w:t>
      </w:r>
      <w:r w:rsidR="00623B3F" w:rsidRPr="00623B3F">
        <w:rPr>
          <w:rFonts w:ascii="Times New Roman" w:hAnsi="Times New Roman" w:cs="Times New Roman"/>
          <w:sz w:val="24"/>
          <w:szCs w:val="24"/>
        </w:rPr>
        <w:t>w dniu 20 listopada 2023r. przekazał sprostowanie ogłoszenia o zamówieniu do Urzędu Publikacji Unii Europejskiej.</w:t>
      </w:r>
      <w:r w:rsidR="00623B3F" w:rsidRPr="00623B3F">
        <w:rPr>
          <w:rFonts w:ascii="Arial" w:eastAsia="Calibri" w:hAnsi="Arial" w:cs="Arial"/>
          <w:sz w:val="24"/>
          <w:szCs w:val="24"/>
          <w:lang w:eastAsia="ar-SA"/>
        </w:rPr>
        <w:t xml:space="preserve"> </w:t>
      </w:r>
      <w:r w:rsidR="00623B3F" w:rsidRPr="00623B3F">
        <w:rPr>
          <w:rFonts w:ascii="Times New Roman" w:eastAsia="Calibri" w:hAnsi="Times New Roman" w:cs="Times New Roman"/>
          <w:sz w:val="24"/>
          <w:szCs w:val="24"/>
          <w:lang w:eastAsia="ar-SA"/>
        </w:rPr>
        <w:t xml:space="preserve">Po opublikowaniu sprostowania w Dzienniku Urzędowym Unii Europejskiej stosowne ogłoszenie zostanie zamieszczone na stronie BIP oraz przesłane Wykonawcom. </w:t>
      </w:r>
    </w:p>
    <w:p w14:paraId="0400BB71" w14:textId="4742ED94" w:rsidR="00766C28" w:rsidRPr="00623B3F" w:rsidRDefault="00623B3F" w:rsidP="00766C28">
      <w:pPr>
        <w:jc w:val="both"/>
        <w:rPr>
          <w:rFonts w:ascii="Times New Roman" w:hAnsi="Times New Roman" w:cs="Times New Roman"/>
          <w:sz w:val="24"/>
          <w:szCs w:val="24"/>
        </w:rPr>
      </w:pPr>
      <w:r w:rsidRPr="00623B3F">
        <w:rPr>
          <w:rFonts w:ascii="Times New Roman" w:hAnsi="Times New Roman" w:cs="Times New Roman"/>
          <w:b/>
          <w:bCs/>
          <w:sz w:val="24"/>
          <w:szCs w:val="24"/>
        </w:rPr>
        <w:t xml:space="preserve">Pytanie 12: </w:t>
      </w:r>
      <w:r w:rsidRPr="00623B3F">
        <w:rPr>
          <w:rFonts w:ascii="Times New Roman" w:hAnsi="Times New Roman" w:cs="Times New Roman"/>
          <w:sz w:val="24"/>
          <w:szCs w:val="24"/>
        </w:rPr>
        <w:t>Prosimy o uzupełnienia dokumentacji przetargowej o wyniki badań geologicznych.</w:t>
      </w:r>
    </w:p>
    <w:p w14:paraId="5218455F" w14:textId="77777777" w:rsidR="001F57DF" w:rsidRDefault="00623B3F" w:rsidP="001F57DF">
      <w:pPr>
        <w:jc w:val="both"/>
        <w:rPr>
          <w:rFonts w:ascii="Times New Roman" w:hAnsi="Times New Roman" w:cs="Times New Roman"/>
          <w:sz w:val="24"/>
          <w:szCs w:val="24"/>
        </w:rPr>
      </w:pPr>
      <w:r w:rsidRPr="00623B3F">
        <w:rPr>
          <w:rFonts w:ascii="Times New Roman" w:hAnsi="Times New Roman" w:cs="Times New Roman"/>
          <w:b/>
          <w:bCs/>
          <w:sz w:val="24"/>
          <w:szCs w:val="24"/>
        </w:rPr>
        <w:t>Odpowiedź:</w:t>
      </w:r>
      <w:r w:rsidR="001F57DF" w:rsidRPr="001F57DF">
        <w:rPr>
          <w:rFonts w:ascii="Times New Roman" w:hAnsi="Times New Roman" w:cs="Times New Roman"/>
          <w:sz w:val="24"/>
          <w:szCs w:val="24"/>
        </w:rPr>
        <w:t xml:space="preserve"> </w:t>
      </w:r>
    </w:p>
    <w:p w14:paraId="73B5E335" w14:textId="700A3175" w:rsidR="001F57DF" w:rsidRDefault="001F57DF" w:rsidP="001F5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Zadanie nr 1: Wyniki badań geologicznych dołączone zostały do dokumentacji przetargowej. </w:t>
      </w:r>
    </w:p>
    <w:p w14:paraId="23DA5AF9" w14:textId="77777777" w:rsidR="001F57DF" w:rsidRPr="005822C0" w:rsidRDefault="001F57DF" w:rsidP="001F57DF">
      <w:pPr>
        <w:spacing w:after="0" w:line="240" w:lineRule="auto"/>
        <w:jc w:val="both"/>
        <w:rPr>
          <w:rFonts w:ascii="Times New Roman" w:hAnsi="Times New Roman" w:cs="Times New Roman"/>
          <w:sz w:val="24"/>
          <w:szCs w:val="24"/>
        </w:rPr>
      </w:pPr>
      <w:r w:rsidRPr="005822C0">
        <w:rPr>
          <w:rFonts w:ascii="Times New Roman" w:hAnsi="Times New Roman" w:cs="Times New Roman"/>
          <w:sz w:val="24"/>
          <w:szCs w:val="24"/>
        </w:rPr>
        <w:t>Zadanie nr 2: Zamawiający nie posiada badań geologicznych.</w:t>
      </w:r>
    </w:p>
    <w:p w14:paraId="0AE0B988" w14:textId="77777777" w:rsidR="001F57DF" w:rsidRPr="001E078C" w:rsidRDefault="001F57DF" w:rsidP="001F57DF">
      <w:pPr>
        <w:spacing w:after="0" w:line="240" w:lineRule="auto"/>
        <w:jc w:val="both"/>
        <w:rPr>
          <w:rFonts w:ascii="Times New Roman" w:hAnsi="Times New Roman" w:cs="Times New Roman"/>
          <w:sz w:val="24"/>
          <w:szCs w:val="24"/>
        </w:rPr>
      </w:pPr>
      <w:r w:rsidRPr="001E078C">
        <w:rPr>
          <w:rFonts w:ascii="Times New Roman" w:hAnsi="Times New Roman" w:cs="Times New Roman"/>
          <w:sz w:val="24"/>
          <w:szCs w:val="24"/>
        </w:rPr>
        <w:t>Zadanie nr 3: Wyniki badań geologicznych dołączone zostały do dokumentacji przetargowej.</w:t>
      </w:r>
    </w:p>
    <w:p w14:paraId="6A3A5D49" w14:textId="77777777" w:rsidR="001F57DF" w:rsidRDefault="001F57DF" w:rsidP="001F5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Zadanie nr 4:</w:t>
      </w:r>
    </w:p>
    <w:p w14:paraId="5C19B347" w14:textId="77777777" w:rsidR="001F57DF" w:rsidRPr="005822C0" w:rsidRDefault="001F57DF" w:rsidP="001F57DF">
      <w:pPr>
        <w:spacing w:after="0" w:line="240" w:lineRule="auto"/>
        <w:jc w:val="both"/>
        <w:rPr>
          <w:rFonts w:ascii="Times New Roman" w:hAnsi="Times New Roman" w:cs="Times New Roman"/>
          <w:sz w:val="24"/>
          <w:szCs w:val="24"/>
        </w:rPr>
      </w:pPr>
      <w:r w:rsidRPr="005822C0">
        <w:rPr>
          <w:rFonts w:ascii="Times New Roman" w:hAnsi="Times New Roman" w:cs="Times New Roman"/>
          <w:sz w:val="24"/>
          <w:szCs w:val="24"/>
        </w:rPr>
        <w:t>a) Zamawiający nie posiada badań geologicznych.</w:t>
      </w:r>
    </w:p>
    <w:p w14:paraId="60FF8B00" w14:textId="77777777" w:rsidR="001F57DF" w:rsidRDefault="001F57DF" w:rsidP="001F5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Wyniki badań geologicznych dołączone zostały do dokumentacji przetargowej.</w:t>
      </w:r>
    </w:p>
    <w:p w14:paraId="46846188" w14:textId="77777777" w:rsidR="001F57DF" w:rsidRDefault="001F57DF" w:rsidP="001F5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Zadanie nr 5: Wyniki badań geologicznych dołączone zostały do dokumentacji przetargowej.</w:t>
      </w:r>
    </w:p>
    <w:p w14:paraId="5F9E72C6" w14:textId="77777777" w:rsidR="001F57DF" w:rsidRPr="001E078C" w:rsidRDefault="001F57DF" w:rsidP="001F57DF">
      <w:pPr>
        <w:spacing w:after="0" w:line="240" w:lineRule="auto"/>
        <w:jc w:val="both"/>
        <w:rPr>
          <w:rFonts w:ascii="Times New Roman" w:hAnsi="Times New Roman" w:cs="Times New Roman"/>
          <w:sz w:val="24"/>
          <w:szCs w:val="24"/>
        </w:rPr>
      </w:pPr>
      <w:r w:rsidRPr="001E078C">
        <w:rPr>
          <w:rFonts w:ascii="Times New Roman" w:hAnsi="Times New Roman" w:cs="Times New Roman"/>
          <w:sz w:val="24"/>
          <w:szCs w:val="24"/>
        </w:rPr>
        <w:t>Zadanie nr 6: Wyniki badań geologicznych dołączone zostały do dokumentacji przetargowej.</w:t>
      </w:r>
    </w:p>
    <w:p w14:paraId="5CA603FF" w14:textId="77777777" w:rsidR="001F57DF" w:rsidRPr="0087655F" w:rsidRDefault="001F57DF" w:rsidP="001F57DF">
      <w:pPr>
        <w:spacing w:after="0" w:line="240" w:lineRule="auto"/>
        <w:jc w:val="both"/>
        <w:rPr>
          <w:rFonts w:ascii="Times New Roman" w:hAnsi="Times New Roman" w:cs="Times New Roman"/>
          <w:sz w:val="24"/>
          <w:szCs w:val="24"/>
        </w:rPr>
      </w:pPr>
      <w:r w:rsidRPr="0087655F">
        <w:rPr>
          <w:rFonts w:ascii="Times New Roman" w:hAnsi="Times New Roman" w:cs="Times New Roman"/>
          <w:sz w:val="24"/>
          <w:szCs w:val="24"/>
        </w:rPr>
        <w:t>Zadanie nr 7: Zamawiający nie posiada badań geologicznych.</w:t>
      </w:r>
    </w:p>
    <w:p w14:paraId="67F44751" w14:textId="77777777" w:rsidR="001F57DF" w:rsidRPr="005822C0" w:rsidRDefault="001F57DF" w:rsidP="001F57DF">
      <w:pPr>
        <w:spacing w:after="0" w:line="240" w:lineRule="auto"/>
        <w:jc w:val="both"/>
        <w:rPr>
          <w:rFonts w:ascii="Times New Roman" w:hAnsi="Times New Roman" w:cs="Times New Roman"/>
          <w:sz w:val="24"/>
          <w:szCs w:val="24"/>
        </w:rPr>
      </w:pPr>
      <w:r w:rsidRPr="005822C0">
        <w:rPr>
          <w:rFonts w:ascii="Times New Roman" w:hAnsi="Times New Roman" w:cs="Times New Roman"/>
          <w:sz w:val="24"/>
          <w:szCs w:val="24"/>
        </w:rPr>
        <w:t>Zadanie nr 8: Zamawiający dołącza opinię geologiczną.</w:t>
      </w:r>
    </w:p>
    <w:p w14:paraId="2160EE08" w14:textId="77777777" w:rsidR="001F57DF" w:rsidRPr="001E078C" w:rsidRDefault="001F57DF" w:rsidP="001F57DF">
      <w:pPr>
        <w:spacing w:after="0" w:line="240" w:lineRule="auto"/>
        <w:jc w:val="both"/>
        <w:rPr>
          <w:rFonts w:ascii="Times New Roman" w:hAnsi="Times New Roman" w:cs="Times New Roman"/>
          <w:sz w:val="24"/>
          <w:szCs w:val="24"/>
        </w:rPr>
      </w:pPr>
      <w:r w:rsidRPr="001E078C">
        <w:rPr>
          <w:rFonts w:ascii="Times New Roman" w:hAnsi="Times New Roman" w:cs="Times New Roman"/>
          <w:sz w:val="24"/>
          <w:szCs w:val="24"/>
        </w:rPr>
        <w:t>Zadanie nr 9: Wyniki badań geologicznych dołączone zostały do dokumentacji przetargowej.</w:t>
      </w:r>
    </w:p>
    <w:p w14:paraId="1E986932" w14:textId="77777777" w:rsidR="001F57DF" w:rsidRPr="001E078C" w:rsidRDefault="001F57DF" w:rsidP="001F57DF">
      <w:pPr>
        <w:spacing w:after="0" w:line="240" w:lineRule="auto"/>
        <w:jc w:val="both"/>
        <w:rPr>
          <w:rFonts w:ascii="Times New Roman" w:hAnsi="Times New Roman" w:cs="Times New Roman"/>
          <w:sz w:val="24"/>
          <w:szCs w:val="24"/>
        </w:rPr>
      </w:pPr>
      <w:r w:rsidRPr="001E078C">
        <w:rPr>
          <w:rFonts w:ascii="Times New Roman" w:hAnsi="Times New Roman" w:cs="Times New Roman"/>
          <w:sz w:val="24"/>
          <w:szCs w:val="24"/>
        </w:rPr>
        <w:t>Zadanie nr 10: Wyniki badań geologicznych dołączone zostały do dokumentacji przetargowej.</w:t>
      </w:r>
    </w:p>
    <w:p w14:paraId="58087728" w14:textId="77777777" w:rsidR="001F57DF" w:rsidRPr="005822C0" w:rsidRDefault="001F57DF" w:rsidP="001F57DF">
      <w:pPr>
        <w:spacing w:after="0" w:line="240" w:lineRule="auto"/>
        <w:jc w:val="both"/>
        <w:rPr>
          <w:rFonts w:ascii="Times New Roman" w:hAnsi="Times New Roman" w:cs="Times New Roman"/>
          <w:sz w:val="24"/>
          <w:szCs w:val="24"/>
        </w:rPr>
      </w:pPr>
      <w:r w:rsidRPr="005822C0">
        <w:rPr>
          <w:rFonts w:ascii="Times New Roman" w:hAnsi="Times New Roman" w:cs="Times New Roman"/>
          <w:sz w:val="24"/>
          <w:szCs w:val="24"/>
        </w:rPr>
        <w:t>Zadanie nr 11: Zamawiający nie posiada badań geologicznych.</w:t>
      </w:r>
    </w:p>
    <w:p w14:paraId="57D02B1F" w14:textId="77777777" w:rsidR="001F57DF" w:rsidRDefault="001F57DF" w:rsidP="001F5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Zadanie nr 12: </w:t>
      </w:r>
      <w:r w:rsidRPr="00DA4C37">
        <w:rPr>
          <w:rFonts w:ascii="Times New Roman" w:hAnsi="Times New Roman" w:cs="Times New Roman"/>
          <w:sz w:val="24"/>
          <w:szCs w:val="24"/>
        </w:rPr>
        <w:t>Zamawiający nie posiada badań geologicznych.</w:t>
      </w:r>
    </w:p>
    <w:p w14:paraId="68132C2F" w14:textId="77777777" w:rsidR="001F57DF" w:rsidRDefault="001F57DF" w:rsidP="001F5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Zadanie nr 13: Wyniki badań geologicznych dołączone zostały do dokumentacji przetargowej.</w:t>
      </w:r>
    </w:p>
    <w:p w14:paraId="429304CE" w14:textId="77777777" w:rsidR="001F57DF" w:rsidRDefault="001F57DF" w:rsidP="001F57DF">
      <w:pPr>
        <w:jc w:val="both"/>
        <w:rPr>
          <w:rFonts w:ascii="Times New Roman" w:hAnsi="Times New Roman" w:cs="Times New Roman"/>
        </w:rPr>
      </w:pPr>
    </w:p>
    <w:sectPr w:rsidR="001F57DF" w:rsidSect="00D047A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234"/>
    <w:multiLevelType w:val="hybridMultilevel"/>
    <w:tmpl w:val="1D7C9586"/>
    <w:lvl w:ilvl="0" w:tplc="DB6667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D37FBF"/>
    <w:multiLevelType w:val="hybridMultilevel"/>
    <w:tmpl w:val="6908B646"/>
    <w:lvl w:ilvl="0" w:tplc="2F52A402">
      <w:start w:val="1"/>
      <w:numFmt w:val="decimal"/>
      <w:lvlText w:val="%1)"/>
      <w:lvlJc w:val="left"/>
      <w:pPr>
        <w:ind w:left="426" w:hanging="360"/>
      </w:pPr>
      <w:rPr>
        <w:rFonts w:asciiTheme="minorHAnsi" w:eastAsiaTheme="minorHAnsi" w:hAnsiTheme="minorHAnsi" w:cstheme="minorBidi" w:hint="default"/>
        <w:u w:val="none"/>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 w15:restartNumberingAfterBreak="0">
    <w:nsid w:val="075748BB"/>
    <w:multiLevelType w:val="hybridMultilevel"/>
    <w:tmpl w:val="CB96BE6E"/>
    <w:lvl w:ilvl="0" w:tplc="A4A8394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AB4F07"/>
    <w:multiLevelType w:val="hybridMultilevel"/>
    <w:tmpl w:val="51C69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07D13"/>
    <w:multiLevelType w:val="hybridMultilevel"/>
    <w:tmpl w:val="FCCE0A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AC68BE"/>
    <w:multiLevelType w:val="hybridMultilevel"/>
    <w:tmpl w:val="58424A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C441F6"/>
    <w:multiLevelType w:val="hybridMultilevel"/>
    <w:tmpl w:val="52946A0E"/>
    <w:lvl w:ilvl="0" w:tplc="BCCA41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C3C38D7"/>
    <w:multiLevelType w:val="hybridMultilevel"/>
    <w:tmpl w:val="4F2E289C"/>
    <w:lvl w:ilvl="0" w:tplc="B21C65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77376CB"/>
    <w:multiLevelType w:val="hybridMultilevel"/>
    <w:tmpl w:val="718434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AC38F3"/>
    <w:multiLevelType w:val="hybridMultilevel"/>
    <w:tmpl w:val="0CBCD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423E74"/>
    <w:multiLevelType w:val="hybridMultilevel"/>
    <w:tmpl w:val="2A2E9C9A"/>
    <w:lvl w:ilvl="0" w:tplc="C8E0BA3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6F034E8"/>
    <w:multiLevelType w:val="multilevel"/>
    <w:tmpl w:val="B0067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6C1EA3"/>
    <w:multiLevelType w:val="hybridMultilevel"/>
    <w:tmpl w:val="19F88308"/>
    <w:lvl w:ilvl="0" w:tplc="06ECEDEA">
      <w:start w:val="1"/>
      <w:numFmt w:val="lowerLetter"/>
      <w:lvlText w:val="%1)"/>
      <w:lvlJc w:val="left"/>
      <w:pPr>
        <w:ind w:left="786" w:hanging="360"/>
      </w:pPr>
      <w:rPr>
        <w:rFonts w:hint="default"/>
      </w:rPr>
    </w:lvl>
    <w:lvl w:ilvl="1" w:tplc="518E142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7035C3E"/>
    <w:multiLevelType w:val="hybridMultilevel"/>
    <w:tmpl w:val="81B8DAF0"/>
    <w:lvl w:ilvl="0" w:tplc="9536D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0C954DB"/>
    <w:multiLevelType w:val="hybridMultilevel"/>
    <w:tmpl w:val="B9A47D76"/>
    <w:lvl w:ilvl="0" w:tplc="E720405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23674F1"/>
    <w:multiLevelType w:val="hybridMultilevel"/>
    <w:tmpl w:val="A3E65306"/>
    <w:lvl w:ilvl="0" w:tplc="B4F0C83E">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73643A4"/>
    <w:multiLevelType w:val="hybridMultilevel"/>
    <w:tmpl w:val="A15CF0A4"/>
    <w:lvl w:ilvl="0" w:tplc="765C2548">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393676"/>
    <w:multiLevelType w:val="hybridMultilevel"/>
    <w:tmpl w:val="034CF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C583476"/>
    <w:multiLevelType w:val="hybridMultilevel"/>
    <w:tmpl w:val="91D89E88"/>
    <w:lvl w:ilvl="0" w:tplc="727C642E">
      <w:start w:val="1"/>
      <w:numFmt w:val="lowerLetter"/>
      <w:lvlText w:val="%1)"/>
      <w:lvlJc w:val="left"/>
      <w:pPr>
        <w:ind w:left="1571" w:hanging="360"/>
      </w:pPr>
      <w:rPr>
        <w:rFonts w:cs="Times New Roman"/>
        <w:color w:val="auto"/>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19" w15:restartNumberingAfterBreak="0">
    <w:nsid w:val="6DCF0032"/>
    <w:multiLevelType w:val="hybridMultilevel"/>
    <w:tmpl w:val="BAE8F8F0"/>
    <w:lvl w:ilvl="0" w:tplc="96DAA1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35D7556"/>
    <w:multiLevelType w:val="hybridMultilevel"/>
    <w:tmpl w:val="C66EFC6E"/>
    <w:lvl w:ilvl="0" w:tplc="A4A839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57DB6"/>
    <w:multiLevelType w:val="hybridMultilevel"/>
    <w:tmpl w:val="A79474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021749">
    <w:abstractNumId w:val="12"/>
  </w:num>
  <w:num w:numId="2" w16cid:durableId="1744792278">
    <w:abstractNumId w:val="13"/>
  </w:num>
  <w:num w:numId="3" w16cid:durableId="327904360">
    <w:abstractNumId w:val="1"/>
  </w:num>
  <w:num w:numId="4" w16cid:durableId="12800626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522205">
    <w:abstractNumId w:val="17"/>
  </w:num>
  <w:num w:numId="6" w16cid:durableId="2134253861">
    <w:abstractNumId w:val="3"/>
  </w:num>
  <w:num w:numId="7" w16cid:durableId="105544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151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0193713">
    <w:abstractNumId w:val="20"/>
  </w:num>
  <w:num w:numId="10" w16cid:durableId="2115397582">
    <w:abstractNumId w:val="2"/>
  </w:num>
  <w:num w:numId="11" w16cid:durableId="1663967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8070490">
    <w:abstractNumId w:val="4"/>
  </w:num>
  <w:num w:numId="13" w16cid:durableId="1667898972">
    <w:abstractNumId w:val="9"/>
  </w:num>
  <w:num w:numId="14" w16cid:durableId="1644119571">
    <w:abstractNumId w:val="7"/>
  </w:num>
  <w:num w:numId="15" w16cid:durableId="1087733314">
    <w:abstractNumId w:val="6"/>
  </w:num>
  <w:num w:numId="16" w16cid:durableId="1011688454">
    <w:abstractNumId w:val="21"/>
  </w:num>
  <w:num w:numId="17" w16cid:durableId="1299991002">
    <w:abstractNumId w:val="15"/>
  </w:num>
  <w:num w:numId="18" w16cid:durableId="1297033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2803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12478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5209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8541602">
    <w:abstractNumId w:val="16"/>
  </w:num>
  <w:num w:numId="23" w16cid:durableId="1516845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3F5D"/>
    <w:rsid w:val="000066D4"/>
    <w:rsid w:val="0003353D"/>
    <w:rsid w:val="00037319"/>
    <w:rsid w:val="00047728"/>
    <w:rsid w:val="000569B1"/>
    <w:rsid w:val="000B1CF1"/>
    <w:rsid w:val="000B656A"/>
    <w:rsid w:val="000E01E3"/>
    <w:rsid w:val="000E530A"/>
    <w:rsid w:val="000F3734"/>
    <w:rsid w:val="001245E9"/>
    <w:rsid w:val="001266C9"/>
    <w:rsid w:val="00156E66"/>
    <w:rsid w:val="001751AF"/>
    <w:rsid w:val="00191156"/>
    <w:rsid w:val="001F57DF"/>
    <w:rsid w:val="002146CA"/>
    <w:rsid w:val="00247DF7"/>
    <w:rsid w:val="00260E2F"/>
    <w:rsid w:val="00284C3D"/>
    <w:rsid w:val="002A51ED"/>
    <w:rsid w:val="002B34D6"/>
    <w:rsid w:val="002C3324"/>
    <w:rsid w:val="002E355D"/>
    <w:rsid w:val="003052B6"/>
    <w:rsid w:val="00312487"/>
    <w:rsid w:val="003152BB"/>
    <w:rsid w:val="00371FDA"/>
    <w:rsid w:val="00372F03"/>
    <w:rsid w:val="00393723"/>
    <w:rsid w:val="003A4446"/>
    <w:rsid w:val="003E287F"/>
    <w:rsid w:val="00445F72"/>
    <w:rsid w:val="004B5863"/>
    <w:rsid w:val="004C4189"/>
    <w:rsid w:val="004F559F"/>
    <w:rsid w:val="00532DE4"/>
    <w:rsid w:val="0054671F"/>
    <w:rsid w:val="00547146"/>
    <w:rsid w:val="00552281"/>
    <w:rsid w:val="00560F85"/>
    <w:rsid w:val="0056429A"/>
    <w:rsid w:val="0059438C"/>
    <w:rsid w:val="005A14F6"/>
    <w:rsid w:val="005A42E1"/>
    <w:rsid w:val="005B03CD"/>
    <w:rsid w:val="005B3346"/>
    <w:rsid w:val="005C0E60"/>
    <w:rsid w:val="0061315D"/>
    <w:rsid w:val="00623B3F"/>
    <w:rsid w:val="00653F5D"/>
    <w:rsid w:val="00673CE9"/>
    <w:rsid w:val="006B3F05"/>
    <w:rsid w:val="006C1768"/>
    <w:rsid w:val="006E3838"/>
    <w:rsid w:val="006E7DE7"/>
    <w:rsid w:val="006F3183"/>
    <w:rsid w:val="00700E5C"/>
    <w:rsid w:val="007011A9"/>
    <w:rsid w:val="00701420"/>
    <w:rsid w:val="00766C28"/>
    <w:rsid w:val="00771ACC"/>
    <w:rsid w:val="007872AE"/>
    <w:rsid w:val="00790465"/>
    <w:rsid w:val="007B03F8"/>
    <w:rsid w:val="007B14C9"/>
    <w:rsid w:val="007C3315"/>
    <w:rsid w:val="007E3AC5"/>
    <w:rsid w:val="007E760F"/>
    <w:rsid w:val="008069C7"/>
    <w:rsid w:val="00867541"/>
    <w:rsid w:val="008752AD"/>
    <w:rsid w:val="008E46AF"/>
    <w:rsid w:val="008E7A11"/>
    <w:rsid w:val="008F3CA4"/>
    <w:rsid w:val="00930A76"/>
    <w:rsid w:val="00985BC0"/>
    <w:rsid w:val="009B481D"/>
    <w:rsid w:val="00A25B5E"/>
    <w:rsid w:val="00A27E6E"/>
    <w:rsid w:val="00A348CB"/>
    <w:rsid w:val="00A378A0"/>
    <w:rsid w:val="00A44B56"/>
    <w:rsid w:val="00A519AE"/>
    <w:rsid w:val="00A60D8A"/>
    <w:rsid w:val="00AA4A2B"/>
    <w:rsid w:val="00AC5E54"/>
    <w:rsid w:val="00AC7535"/>
    <w:rsid w:val="00AD1234"/>
    <w:rsid w:val="00AD7028"/>
    <w:rsid w:val="00AF07F8"/>
    <w:rsid w:val="00AF2120"/>
    <w:rsid w:val="00AF28F8"/>
    <w:rsid w:val="00AF5724"/>
    <w:rsid w:val="00B243E0"/>
    <w:rsid w:val="00B31992"/>
    <w:rsid w:val="00B33FAA"/>
    <w:rsid w:val="00B64214"/>
    <w:rsid w:val="00BC3D67"/>
    <w:rsid w:val="00BD7434"/>
    <w:rsid w:val="00BF3C70"/>
    <w:rsid w:val="00C24691"/>
    <w:rsid w:val="00C32C84"/>
    <w:rsid w:val="00C45F84"/>
    <w:rsid w:val="00C63B05"/>
    <w:rsid w:val="00C649CC"/>
    <w:rsid w:val="00C67811"/>
    <w:rsid w:val="00CA06CA"/>
    <w:rsid w:val="00CC0E42"/>
    <w:rsid w:val="00CC7484"/>
    <w:rsid w:val="00CD2E8E"/>
    <w:rsid w:val="00CD5DC6"/>
    <w:rsid w:val="00D047AE"/>
    <w:rsid w:val="00D05656"/>
    <w:rsid w:val="00D30240"/>
    <w:rsid w:val="00D56372"/>
    <w:rsid w:val="00D85A77"/>
    <w:rsid w:val="00D93A52"/>
    <w:rsid w:val="00DD615A"/>
    <w:rsid w:val="00E01BA6"/>
    <w:rsid w:val="00E22DB2"/>
    <w:rsid w:val="00E34229"/>
    <w:rsid w:val="00E5201B"/>
    <w:rsid w:val="00E63BAC"/>
    <w:rsid w:val="00E93EB5"/>
    <w:rsid w:val="00EA73FD"/>
    <w:rsid w:val="00EC1C24"/>
    <w:rsid w:val="00F0716C"/>
    <w:rsid w:val="00F226C1"/>
    <w:rsid w:val="00F526CE"/>
    <w:rsid w:val="00F91D46"/>
    <w:rsid w:val="00FA4B0E"/>
    <w:rsid w:val="00FB30B8"/>
    <w:rsid w:val="00FC108E"/>
    <w:rsid w:val="00FC7175"/>
    <w:rsid w:val="00FD5B6B"/>
    <w:rsid w:val="00FF6F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475E7"/>
  <w15:docId w15:val="{0F0575C0-3953-4F3A-B8C0-020B86EA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F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F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5D"/>
    <w:rPr>
      <w:rFonts w:ascii="Tahoma" w:hAnsi="Tahoma" w:cs="Tahoma"/>
      <w:sz w:val="16"/>
      <w:szCs w:val="16"/>
    </w:rPr>
  </w:style>
  <w:style w:type="paragraph" w:styleId="Akapitzlist">
    <w:name w:val="List Paragraph"/>
    <w:aliases w:val="Asia 2  Akapit z listą,tekst normalny,CW_Lista,L1,Numerowanie,2 heading,A_wyliczenie,K-P_odwolanie,Akapit z listą5,maz_wyliczenie,opis dzialania,normalny tekst,Odstavec"/>
    <w:basedOn w:val="Normalny"/>
    <w:link w:val="AkapitzlistZnak"/>
    <w:uiPriority w:val="34"/>
    <w:qFormat/>
    <w:rsid w:val="00547146"/>
    <w:pPr>
      <w:ind w:left="720"/>
      <w:contextualSpacing/>
    </w:pPr>
  </w:style>
  <w:style w:type="paragraph" w:styleId="Tekstpodstawowy">
    <w:name w:val="Body Text"/>
    <w:basedOn w:val="Normalny"/>
    <w:link w:val="TekstpodstawowyZnak"/>
    <w:uiPriority w:val="99"/>
    <w:unhideWhenUsed/>
    <w:rsid w:val="00560F85"/>
    <w:pPr>
      <w:spacing w:after="120" w:line="360" w:lineRule="auto"/>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rsid w:val="00560F85"/>
    <w:rPr>
      <w:rFonts w:ascii="Times New Roman" w:eastAsia="Calibri" w:hAnsi="Times New Roman" w:cs="Times New Roman"/>
      <w:sz w:val="24"/>
    </w:rPr>
  </w:style>
  <w:style w:type="paragraph" w:customStyle="1" w:styleId="WW-Tretekstu">
    <w:name w:val="WW-Treść tekstu"/>
    <w:basedOn w:val="Normalny"/>
    <w:rsid w:val="007011A9"/>
    <w:pPr>
      <w:suppressAutoHyphens/>
      <w:spacing w:after="0" w:line="360" w:lineRule="auto"/>
    </w:pPr>
    <w:rPr>
      <w:rFonts w:ascii="Times New Roman" w:eastAsia="Arial" w:hAnsi="Times New Roman" w:cs="StarSymbol"/>
      <w:sz w:val="24"/>
      <w:szCs w:val="20"/>
      <w:lang w:eastAsia="pl-PL" w:bidi="pl-PL"/>
    </w:rPr>
  </w:style>
  <w:style w:type="paragraph" w:styleId="Bezodstpw">
    <w:name w:val="No Spacing"/>
    <w:uiPriority w:val="1"/>
    <w:qFormat/>
    <w:rsid w:val="00A519AE"/>
    <w:pPr>
      <w:spacing w:after="0" w:line="240" w:lineRule="auto"/>
    </w:pPr>
    <w:rPr>
      <w:rFonts w:ascii="Times New Roman" w:eastAsia="Times New Roman" w:hAnsi="Times New Roman" w:cs="Times New Roman"/>
      <w:szCs w:val="20"/>
      <w:lang w:eastAsia="pl-PL"/>
    </w:rPr>
  </w:style>
  <w:style w:type="character" w:customStyle="1" w:styleId="colour">
    <w:name w:val="colour"/>
    <w:basedOn w:val="Domylnaczcionkaakapitu"/>
    <w:rsid w:val="00A519AE"/>
  </w:style>
  <w:style w:type="character" w:customStyle="1" w:styleId="size">
    <w:name w:val="size"/>
    <w:basedOn w:val="Domylnaczcionkaakapitu"/>
    <w:rsid w:val="00A519AE"/>
  </w:style>
  <w:style w:type="paragraph" w:customStyle="1" w:styleId="Default">
    <w:name w:val="Default"/>
    <w:rsid w:val="00700E5C"/>
    <w:pPr>
      <w:suppressAutoHyphens/>
      <w:autoSpaceDE w:val="0"/>
      <w:spacing w:after="0" w:line="240" w:lineRule="auto"/>
    </w:pPr>
    <w:rPr>
      <w:rFonts w:ascii="Arial" w:eastAsia="Calibri" w:hAnsi="Arial" w:cs="Arial"/>
      <w:color w:val="000000"/>
      <w:kern w:val="2"/>
      <w:sz w:val="24"/>
      <w:szCs w:val="24"/>
      <w:lang w:eastAsia="zh-CN"/>
    </w:rPr>
  </w:style>
  <w:style w:type="paragraph" w:styleId="NormalnyWeb">
    <w:name w:val="Normal (Web)"/>
    <w:basedOn w:val="Normalny"/>
    <w:uiPriority w:val="99"/>
    <w:unhideWhenUsed/>
    <w:rsid w:val="00C63B05"/>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andard">
    <w:name w:val="Standard"/>
    <w:rsid w:val="006F31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kstpodstawowywcity22">
    <w:name w:val="Tekst podstawowy wcięty 22"/>
    <w:basedOn w:val="Normalny"/>
    <w:rsid w:val="006F3183"/>
    <w:pPr>
      <w:suppressAutoHyphens/>
      <w:spacing w:after="0" w:line="240" w:lineRule="auto"/>
      <w:ind w:left="284"/>
    </w:pPr>
    <w:rPr>
      <w:rFonts w:ascii="Times New Roman" w:eastAsia="Times New Roman" w:hAnsi="Times New Roman" w:cs="Times New Roman"/>
      <w:szCs w:val="24"/>
      <w:lang w:eastAsia="ar-SA"/>
    </w:rPr>
  </w:style>
  <w:style w:type="character" w:styleId="Hipercze">
    <w:name w:val="Hyperlink"/>
    <w:basedOn w:val="Domylnaczcionkaakapitu"/>
    <w:uiPriority w:val="99"/>
    <w:semiHidden/>
    <w:unhideWhenUsed/>
    <w:rsid w:val="00A44B56"/>
    <w:rPr>
      <w:color w:val="0000FF"/>
      <w:u w:val="single"/>
    </w:rPr>
  </w:style>
  <w:style w:type="character" w:customStyle="1" w:styleId="AkapitzlistZnak">
    <w:name w:val="Akapit z listą Znak"/>
    <w:aliases w:val="Asia 2  Akapit z listą Znak,tekst normalny Znak,CW_Lista Znak,L1 Znak,Numerowanie Znak,2 heading Znak,A_wyliczenie Znak,K-P_odwolanie Znak,Akapit z listą5 Znak,maz_wyliczenie Znak,opis dzialania Znak,normalny tekst Znak,Odstavec Znak"/>
    <w:link w:val="Akapitzlist"/>
    <w:uiPriority w:val="34"/>
    <w:locked/>
    <w:rsid w:val="00A4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098">
      <w:bodyDiv w:val="1"/>
      <w:marLeft w:val="0"/>
      <w:marRight w:val="0"/>
      <w:marTop w:val="0"/>
      <w:marBottom w:val="0"/>
      <w:divBdr>
        <w:top w:val="none" w:sz="0" w:space="0" w:color="auto"/>
        <w:left w:val="none" w:sz="0" w:space="0" w:color="auto"/>
        <w:bottom w:val="none" w:sz="0" w:space="0" w:color="auto"/>
        <w:right w:val="none" w:sz="0" w:space="0" w:color="auto"/>
      </w:divBdr>
    </w:div>
    <w:div w:id="243952994">
      <w:bodyDiv w:val="1"/>
      <w:marLeft w:val="0"/>
      <w:marRight w:val="0"/>
      <w:marTop w:val="0"/>
      <w:marBottom w:val="0"/>
      <w:divBdr>
        <w:top w:val="none" w:sz="0" w:space="0" w:color="auto"/>
        <w:left w:val="none" w:sz="0" w:space="0" w:color="auto"/>
        <w:bottom w:val="none" w:sz="0" w:space="0" w:color="auto"/>
        <w:right w:val="none" w:sz="0" w:space="0" w:color="auto"/>
      </w:divBdr>
    </w:div>
    <w:div w:id="248081324">
      <w:bodyDiv w:val="1"/>
      <w:marLeft w:val="0"/>
      <w:marRight w:val="0"/>
      <w:marTop w:val="0"/>
      <w:marBottom w:val="0"/>
      <w:divBdr>
        <w:top w:val="none" w:sz="0" w:space="0" w:color="auto"/>
        <w:left w:val="none" w:sz="0" w:space="0" w:color="auto"/>
        <w:bottom w:val="none" w:sz="0" w:space="0" w:color="auto"/>
        <w:right w:val="none" w:sz="0" w:space="0" w:color="auto"/>
      </w:divBdr>
    </w:div>
    <w:div w:id="396822663">
      <w:bodyDiv w:val="1"/>
      <w:marLeft w:val="0"/>
      <w:marRight w:val="0"/>
      <w:marTop w:val="0"/>
      <w:marBottom w:val="0"/>
      <w:divBdr>
        <w:top w:val="none" w:sz="0" w:space="0" w:color="auto"/>
        <w:left w:val="none" w:sz="0" w:space="0" w:color="auto"/>
        <w:bottom w:val="none" w:sz="0" w:space="0" w:color="auto"/>
        <w:right w:val="none" w:sz="0" w:space="0" w:color="auto"/>
      </w:divBdr>
    </w:div>
    <w:div w:id="477888515">
      <w:bodyDiv w:val="1"/>
      <w:marLeft w:val="0"/>
      <w:marRight w:val="0"/>
      <w:marTop w:val="0"/>
      <w:marBottom w:val="0"/>
      <w:divBdr>
        <w:top w:val="none" w:sz="0" w:space="0" w:color="auto"/>
        <w:left w:val="none" w:sz="0" w:space="0" w:color="auto"/>
        <w:bottom w:val="none" w:sz="0" w:space="0" w:color="auto"/>
        <w:right w:val="none" w:sz="0" w:space="0" w:color="auto"/>
      </w:divBdr>
    </w:div>
    <w:div w:id="484467212">
      <w:bodyDiv w:val="1"/>
      <w:marLeft w:val="0"/>
      <w:marRight w:val="0"/>
      <w:marTop w:val="0"/>
      <w:marBottom w:val="0"/>
      <w:divBdr>
        <w:top w:val="none" w:sz="0" w:space="0" w:color="auto"/>
        <w:left w:val="none" w:sz="0" w:space="0" w:color="auto"/>
        <w:bottom w:val="none" w:sz="0" w:space="0" w:color="auto"/>
        <w:right w:val="none" w:sz="0" w:space="0" w:color="auto"/>
      </w:divBdr>
    </w:div>
    <w:div w:id="621812309">
      <w:bodyDiv w:val="1"/>
      <w:marLeft w:val="0"/>
      <w:marRight w:val="0"/>
      <w:marTop w:val="0"/>
      <w:marBottom w:val="0"/>
      <w:divBdr>
        <w:top w:val="none" w:sz="0" w:space="0" w:color="auto"/>
        <w:left w:val="none" w:sz="0" w:space="0" w:color="auto"/>
        <w:bottom w:val="none" w:sz="0" w:space="0" w:color="auto"/>
        <w:right w:val="none" w:sz="0" w:space="0" w:color="auto"/>
      </w:divBdr>
    </w:div>
    <w:div w:id="645860295">
      <w:bodyDiv w:val="1"/>
      <w:marLeft w:val="0"/>
      <w:marRight w:val="0"/>
      <w:marTop w:val="0"/>
      <w:marBottom w:val="0"/>
      <w:divBdr>
        <w:top w:val="none" w:sz="0" w:space="0" w:color="auto"/>
        <w:left w:val="none" w:sz="0" w:space="0" w:color="auto"/>
        <w:bottom w:val="none" w:sz="0" w:space="0" w:color="auto"/>
        <w:right w:val="none" w:sz="0" w:space="0" w:color="auto"/>
      </w:divBdr>
    </w:div>
    <w:div w:id="648218562">
      <w:bodyDiv w:val="1"/>
      <w:marLeft w:val="0"/>
      <w:marRight w:val="0"/>
      <w:marTop w:val="0"/>
      <w:marBottom w:val="0"/>
      <w:divBdr>
        <w:top w:val="none" w:sz="0" w:space="0" w:color="auto"/>
        <w:left w:val="none" w:sz="0" w:space="0" w:color="auto"/>
        <w:bottom w:val="none" w:sz="0" w:space="0" w:color="auto"/>
        <w:right w:val="none" w:sz="0" w:space="0" w:color="auto"/>
      </w:divBdr>
    </w:div>
    <w:div w:id="680204420">
      <w:bodyDiv w:val="1"/>
      <w:marLeft w:val="0"/>
      <w:marRight w:val="0"/>
      <w:marTop w:val="0"/>
      <w:marBottom w:val="0"/>
      <w:divBdr>
        <w:top w:val="none" w:sz="0" w:space="0" w:color="auto"/>
        <w:left w:val="none" w:sz="0" w:space="0" w:color="auto"/>
        <w:bottom w:val="none" w:sz="0" w:space="0" w:color="auto"/>
        <w:right w:val="none" w:sz="0" w:space="0" w:color="auto"/>
      </w:divBdr>
    </w:div>
    <w:div w:id="775060267">
      <w:bodyDiv w:val="1"/>
      <w:marLeft w:val="0"/>
      <w:marRight w:val="0"/>
      <w:marTop w:val="0"/>
      <w:marBottom w:val="0"/>
      <w:divBdr>
        <w:top w:val="none" w:sz="0" w:space="0" w:color="auto"/>
        <w:left w:val="none" w:sz="0" w:space="0" w:color="auto"/>
        <w:bottom w:val="none" w:sz="0" w:space="0" w:color="auto"/>
        <w:right w:val="none" w:sz="0" w:space="0" w:color="auto"/>
      </w:divBdr>
    </w:div>
    <w:div w:id="926619479">
      <w:bodyDiv w:val="1"/>
      <w:marLeft w:val="0"/>
      <w:marRight w:val="0"/>
      <w:marTop w:val="0"/>
      <w:marBottom w:val="0"/>
      <w:divBdr>
        <w:top w:val="none" w:sz="0" w:space="0" w:color="auto"/>
        <w:left w:val="none" w:sz="0" w:space="0" w:color="auto"/>
        <w:bottom w:val="none" w:sz="0" w:space="0" w:color="auto"/>
        <w:right w:val="none" w:sz="0" w:space="0" w:color="auto"/>
      </w:divBdr>
    </w:div>
    <w:div w:id="964314923">
      <w:bodyDiv w:val="1"/>
      <w:marLeft w:val="0"/>
      <w:marRight w:val="0"/>
      <w:marTop w:val="0"/>
      <w:marBottom w:val="0"/>
      <w:divBdr>
        <w:top w:val="none" w:sz="0" w:space="0" w:color="auto"/>
        <w:left w:val="none" w:sz="0" w:space="0" w:color="auto"/>
        <w:bottom w:val="none" w:sz="0" w:space="0" w:color="auto"/>
        <w:right w:val="none" w:sz="0" w:space="0" w:color="auto"/>
      </w:divBdr>
    </w:div>
    <w:div w:id="1010644301">
      <w:bodyDiv w:val="1"/>
      <w:marLeft w:val="0"/>
      <w:marRight w:val="0"/>
      <w:marTop w:val="0"/>
      <w:marBottom w:val="0"/>
      <w:divBdr>
        <w:top w:val="none" w:sz="0" w:space="0" w:color="auto"/>
        <w:left w:val="none" w:sz="0" w:space="0" w:color="auto"/>
        <w:bottom w:val="none" w:sz="0" w:space="0" w:color="auto"/>
        <w:right w:val="none" w:sz="0" w:space="0" w:color="auto"/>
      </w:divBdr>
    </w:div>
    <w:div w:id="1152210125">
      <w:bodyDiv w:val="1"/>
      <w:marLeft w:val="0"/>
      <w:marRight w:val="0"/>
      <w:marTop w:val="0"/>
      <w:marBottom w:val="0"/>
      <w:divBdr>
        <w:top w:val="none" w:sz="0" w:space="0" w:color="auto"/>
        <w:left w:val="none" w:sz="0" w:space="0" w:color="auto"/>
        <w:bottom w:val="none" w:sz="0" w:space="0" w:color="auto"/>
        <w:right w:val="none" w:sz="0" w:space="0" w:color="auto"/>
      </w:divBdr>
    </w:div>
    <w:div w:id="1392576952">
      <w:bodyDiv w:val="1"/>
      <w:marLeft w:val="0"/>
      <w:marRight w:val="0"/>
      <w:marTop w:val="0"/>
      <w:marBottom w:val="0"/>
      <w:divBdr>
        <w:top w:val="none" w:sz="0" w:space="0" w:color="auto"/>
        <w:left w:val="none" w:sz="0" w:space="0" w:color="auto"/>
        <w:bottom w:val="none" w:sz="0" w:space="0" w:color="auto"/>
        <w:right w:val="none" w:sz="0" w:space="0" w:color="auto"/>
      </w:divBdr>
    </w:div>
    <w:div w:id="1617372306">
      <w:bodyDiv w:val="1"/>
      <w:marLeft w:val="0"/>
      <w:marRight w:val="0"/>
      <w:marTop w:val="0"/>
      <w:marBottom w:val="0"/>
      <w:divBdr>
        <w:top w:val="none" w:sz="0" w:space="0" w:color="auto"/>
        <w:left w:val="none" w:sz="0" w:space="0" w:color="auto"/>
        <w:bottom w:val="none" w:sz="0" w:space="0" w:color="auto"/>
        <w:right w:val="none" w:sz="0" w:space="0" w:color="auto"/>
      </w:divBdr>
    </w:div>
    <w:div w:id="20423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1385</Words>
  <Characters>8310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Drukarnia</dc:creator>
  <cp:lastModifiedBy>A.Straburzynska</cp:lastModifiedBy>
  <cp:revision>89</cp:revision>
  <cp:lastPrinted>2023-11-21T09:21:00Z</cp:lastPrinted>
  <dcterms:created xsi:type="dcterms:W3CDTF">2018-04-23T11:40:00Z</dcterms:created>
  <dcterms:modified xsi:type="dcterms:W3CDTF">2023-11-21T09:30:00Z</dcterms:modified>
</cp:coreProperties>
</file>