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E89F" w14:textId="3B1D8556" w:rsidR="00966FB8" w:rsidRPr="000B5BAF" w:rsidRDefault="00966FB8" w:rsidP="007471EB">
      <w:pPr>
        <w:pStyle w:val="Nagwek1"/>
        <w:spacing w:line="276" w:lineRule="auto"/>
        <w:ind w:left="5664"/>
        <w:jc w:val="both"/>
        <w:rPr>
          <w:rFonts w:ascii="Verdana" w:hAnsi="Verdana"/>
          <w:sz w:val="20"/>
        </w:rPr>
      </w:pPr>
      <w:r w:rsidRPr="00EA7CFF">
        <w:rPr>
          <w:rFonts w:ascii="Verdana" w:hAnsi="Verdana"/>
          <w:sz w:val="20"/>
        </w:rPr>
        <w:t>Tarnobrzeg, dnia 20</w:t>
      </w:r>
      <w:r w:rsidR="00D321BF">
        <w:rPr>
          <w:rFonts w:ascii="Verdana" w:hAnsi="Verdana"/>
          <w:sz w:val="20"/>
        </w:rPr>
        <w:t>2</w:t>
      </w:r>
      <w:r w:rsidR="00C512F0">
        <w:rPr>
          <w:rFonts w:ascii="Verdana" w:hAnsi="Verdana"/>
          <w:sz w:val="20"/>
        </w:rPr>
        <w:t>4</w:t>
      </w:r>
      <w:r w:rsidRPr="00EA7CFF">
        <w:rPr>
          <w:rFonts w:ascii="Verdana" w:hAnsi="Verdana"/>
          <w:sz w:val="20"/>
        </w:rPr>
        <w:t>-</w:t>
      </w:r>
      <w:r w:rsidR="006F51BB">
        <w:rPr>
          <w:rFonts w:ascii="Verdana" w:hAnsi="Verdana"/>
          <w:sz w:val="20"/>
        </w:rPr>
        <w:t>0</w:t>
      </w:r>
      <w:r w:rsidR="00C512F0">
        <w:rPr>
          <w:rFonts w:ascii="Verdana" w:hAnsi="Verdana"/>
          <w:sz w:val="20"/>
        </w:rPr>
        <w:t>1</w:t>
      </w:r>
      <w:r w:rsidRPr="00192C9B">
        <w:rPr>
          <w:rFonts w:ascii="Verdana" w:hAnsi="Verdana"/>
          <w:sz w:val="20"/>
        </w:rPr>
        <w:t>-</w:t>
      </w:r>
      <w:r w:rsidR="005A74B3" w:rsidRPr="005A74B3">
        <w:rPr>
          <w:rFonts w:ascii="Verdana" w:hAnsi="Verdana"/>
          <w:sz w:val="20"/>
        </w:rPr>
        <w:t>18</w:t>
      </w:r>
    </w:p>
    <w:p w14:paraId="2629F621" w14:textId="2B4CFBB1" w:rsidR="00894F85" w:rsidRDefault="00202B90" w:rsidP="0095381E">
      <w:pPr>
        <w:pStyle w:val="Nagwek1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GKŚ-</w:t>
      </w:r>
      <w:r w:rsidR="00D321BF">
        <w:rPr>
          <w:rFonts w:ascii="Verdana" w:hAnsi="Verdana"/>
          <w:sz w:val="20"/>
        </w:rPr>
        <w:t>II</w:t>
      </w:r>
      <w:r w:rsidR="00966FB8" w:rsidRPr="00EA7CFF">
        <w:rPr>
          <w:rFonts w:ascii="Verdana" w:hAnsi="Verdana"/>
          <w:sz w:val="20"/>
        </w:rPr>
        <w:t>.6220.</w:t>
      </w:r>
      <w:r w:rsidR="00C512F0">
        <w:rPr>
          <w:rFonts w:ascii="Verdana" w:hAnsi="Verdana"/>
          <w:sz w:val="20"/>
        </w:rPr>
        <w:t>11</w:t>
      </w:r>
      <w:r w:rsidR="00966FB8" w:rsidRPr="00EA7CFF">
        <w:rPr>
          <w:rFonts w:ascii="Verdana" w:hAnsi="Verdana"/>
          <w:sz w:val="20"/>
        </w:rPr>
        <w:t>.20</w:t>
      </w:r>
      <w:r w:rsidR="0006197A">
        <w:rPr>
          <w:rFonts w:ascii="Verdana" w:hAnsi="Verdana"/>
          <w:sz w:val="20"/>
        </w:rPr>
        <w:t>2</w:t>
      </w:r>
      <w:r w:rsidR="00C512F0">
        <w:rPr>
          <w:rFonts w:ascii="Verdana" w:hAnsi="Verdana"/>
          <w:sz w:val="20"/>
        </w:rPr>
        <w:t>3</w:t>
      </w:r>
    </w:p>
    <w:p w14:paraId="1F4C077A" w14:textId="77777777" w:rsidR="005D3C65" w:rsidRDefault="005D3C65" w:rsidP="0095381E">
      <w:pPr>
        <w:pStyle w:val="Nagwek3"/>
        <w:spacing w:line="360" w:lineRule="auto"/>
        <w:jc w:val="center"/>
        <w:rPr>
          <w:rFonts w:ascii="Verdana" w:hAnsi="Verdana"/>
          <w:color w:val="auto"/>
          <w:sz w:val="20"/>
          <w:szCs w:val="20"/>
        </w:rPr>
      </w:pPr>
    </w:p>
    <w:p w14:paraId="32D405B7" w14:textId="489F389F" w:rsidR="00F25565" w:rsidRPr="005E5B6E" w:rsidRDefault="00F25565" w:rsidP="0095381E">
      <w:pPr>
        <w:pStyle w:val="Nagwek3"/>
        <w:spacing w:line="360" w:lineRule="auto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5E5B6E">
        <w:rPr>
          <w:rFonts w:ascii="Verdana" w:hAnsi="Verdana"/>
          <w:color w:val="auto"/>
          <w:sz w:val="20"/>
          <w:szCs w:val="20"/>
        </w:rPr>
        <w:t>D  E  C  Y  Z  J  A</w:t>
      </w:r>
    </w:p>
    <w:p w14:paraId="0AEBFA07" w14:textId="77777777" w:rsidR="00F25565" w:rsidRDefault="00F25565" w:rsidP="0095381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E38908" w14:textId="77777777" w:rsidR="00F25565" w:rsidRPr="005E5B6E" w:rsidRDefault="00F25565" w:rsidP="0095381E">
      <w:pPr>
        <w:pStyle w:val="Tekstpodstawowy2"/>
        <w:spacing w:after="0" w:line="360" w:lineRule="auto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Działając na podstawie:</w:t>
      </w:r>
    </w:p>
    <w:p w14:paraId="490CAB02" w14:textId="2C6DE333" w:rsidR="00F25565" w:rsidRPr="005E5B6E" w:rsidRDefault="00F25565" w:rsidP="0095381E">
      <w:pPr>
        <w:numPr>
          <w:ilvl w:val="0"/>
          <w:numId w:val="5"/>
        </w:numPr>
        <w:tabs>
          <w:tab w:val="clear" w:pos="360"/>
        </w:tabs>
        <w:spacing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75 ust. 1 pkt 4, art. 84, art. 85 ust. 1, ust. 2 </w:t>
      </w:r>
      <w:r w:rsidR="00B603CD" w:rsidRPr="005E5B6E">
        <w:rPr>
          <w:rFonts w:ascii="Verdana" w:hAnsi="Verdana"/>
          <w:sz w:val="20"/>
          <w:szCs w:val="20"/>
        </w:rPr>
        <w:t>pkt.</w:t>
      </w:r>
      <w:r w:rsidRPr="005E5B6E">
        <w:rPr>
          <w:rFonts w:ascii="Verdana" w:hAnsi="Verdana"/>
          <w:sz w:val="20"/>
          <w:szCs w:val="20"/>
        </w:rPr>
        <w:t xml:space="preserve"> 2 i ust. 3 ustawy z dnia </w:t>
      </w:r>
      <w:r w:rsidRPr="005E5B6E">
        <w:rPr>
          <w:rFonts w:ascii="Verdana" w:hAnsi="Verdana"/>
          <w:sz w:val="20"/>
          <w:szCs w:val="20"/>
        </w:rPr>
        <w:br/>
        <w:t xml:space="preserve">3 października 2008r. o udostępnianiu informacji o środowisku i jego ochronie, udziale społeczeństwa w ochronie środowiska oraz o ocenach oddziaływania na środowisko </w:t>
      </w:r>
      <w:r w:rsidR="008341E0" w:rsidRPr="005E5B6E">
        <w:rPr>
          <w:rFonts w:ascii="Verdana" w:hAnsi="Verdana"/>
          <w:sz w:val="20"/>
          <w:szCs w:val="20"/>
        </w:rPr>
        <w:t>(</w:t>
      </w:r>
      <w:r w:rsidR="000872C6" w:rsidRPr="00F9611B">
        <w:rPr>
          <w:rFonts w:ascii="Verdana" w:eastAsiaTheme="minorEastAsia" w:hAnsi="Verdana"/>
          <w:sz w:val="20"/>
          <w:szCs w:val="20"/>
        </w:rPr>
        <w:t xml:space="preserve">tekst jednolity: </w:t>
      </w:r>
      <w:bookmarkStart w:id="0" w:name="_Hlk67485992"/>
      <w:r w:rsidR="00840791" w:rsidRPr="00DA4D4A">
        <w:rPr>
          <w:rFonts w:ascii="Verdana" w:hAnsi="Verdana"/>
          <w:sz w:val="20"/>
        </w:rPr>
        <w:t xml:space="preserve">Dz. U. z </w:t>
      </w:r>
      <w:r w:rsidR="00C512F0" w:rsidRPr="00C512F0">
        <w:rPr>
          <w:rFonts w:ascii="Verdana" w:hAnsi="Verdana"/>
          <w:sz w:val="20"/>
        </w:rPr>
        <w:t>2023 r. poz. 1094</w:t>
      </w:r>
      <w:r w:rsidR="00C512F0">
        <w:rPr>
          <w:rFonts w:ascii="Verdana" w:hAnsi="Verdana"/>
          <w:sz w:val="20"/>
        </w:rPr>
        <w:t xml:space="preserve"> </w:t>
      </w:r>
      <w:r w:rsidR="0006197A">
        <w:rPr>
          <w:rFonts w:ascii="Verdana" w:hAnsi="Verdana"/>
          <w:sz w:val="20"/>
        </w:rPr>
        <w:t>z późniejszymi zmianami</w:t>
      </w:r>
      <w:bookmarkEnd w:id="0"/>
      <w:r w:rsidR="008341E0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060940ED" w14:textId="0724D11C" w:rsidR="00F25565" w:rsidRPr="005E5B6E" w:rsidRDefault="00F25565" w:rsidP="0095381E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104  ustawy z dnia 14 czerwca 1960 r. – Kodeks postępowania administracyjnego                                            </w:t>
      </w:r>
      <w:r w:rsidR="001C1E55" w:rsidRPr="005E5B6E">
        <w:rPr>
          <w:rFonts w:ascii="Verdana" w:hAnsi="Verdana"/>
          <w:sz w:val="20"/>
          <w:szCs w:val="20"/>
        </w:rPr>
        <w:t>(</w:t>
      </w:r>
      <w:r w:rsidR="001C1E55" w:rsidRPr="005E5B6E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840791" w:rsidRPr="00DA4D4A">
        <w:rPr>
          <w:rFonts w:ascii="Verdana" w:hAnsi="Verdana" w:cs="Tahoma"/>
          <w:bCs/>
          <w:sz w:val="20"/>
          <w:szCs w:val="20"/>
        </w:rPr>
        <w:t xml:space="preserve">Dz. U. z </w:t>
      </w:r>
      <w:r w:rsidR="00C512F0" w:rsidRPr="00C512F0">
        <w:rPr>
          <w:rFonts w:ascii="Verdana" w:hAnsi="Verdana" w:cs="Tahoma"/>
          <w:bCs/>
          <w:sz w:val="20"/>
          <w:szCs w:val="20"/>
        </w:rPr>
        <w:t>2023 r. poz. 775</w:t>
      </w:r>
      <w:r w:rsidR="0006197A" w:rsidRPr="00B712E2">
        <w:rPr>
          <w:rFonts w:ascii="Verdana" w:hAnsi="Verdana" w:cs="Tahoma"/>
          <w:bCs/>
          <w:sz w:val="20"/>
          <w:szCs w:val="20"/>
        </w:rPr>
        <w:t xml:space="preserve"> </w:t>
      </w:r>
      <w:r w:rsidR="00840791" w:rsidRPr="0027703B">
        <w:rPr>
          <w:rFonts w:ascii="Verdana" w:hAnsi="Verdana" w:cs="Tahoma"/>
          <w:bCs/>
          <w:sz w:val="20"/>
          <w:szCs w:val="20"/>
        </w:rPr>
        <w:t>z późniejszymi zmianami</w:t>
      </w:r>
      <w:r w:rsidR="001C1E55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2C0C655E" w14:textId="77777777" w:rsidR="00972621" w:rsidRDefault="00F25565" w:rsidP="0095381E">
      <w:pPr>
        <w:pStyle w:val="western"/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po rozpatrzeniu wniosku </w:t>
      </w:r>
      <w:bookmarkStart w:id="1" w:name="_Hlk13478189"/>
      <w:r w:rsidR="00150630" w:rsidRPr="0098390F">
        <w:rPr>
          <w:rFonts w:ascii="Verdana" w:hAnsi="Verdana"/>
          <w:sz w:val="20"/>
          <w:szCs w:val="20"/>
        </w:rPr>
        <w:t>ECO Tarnobrzeg Spółka z o.o.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 w:rsidRPr="0098390F">
        <w:rPr>
          <w:rFonts w:ascii="Verdana" w:hAnsi="Verdana"/>
          <w:sz w:val="20"/>
          <w:szCs w:val="20"/>
        </w:rPr>
        <w:t>ul. Sikorskiego 4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>
        <w:rPr>
          <w:rFonts w:ascii="Verdana" w:hAnsi="Verdana"/>
          <w:sz w:val="20"/>
          <w:szCs w:val="20"/>
        </w:rPr>
        <w:br/>
      </w:r>
      <w:r w:rsidR="00150630" w:rsidRPr="0098390F">
        <w:rPr>
          <w:rFonts w:ascii="Verdana" w:hAnsi="Verdana"/>
          <w:sz w:val="20"/>
          <w:szCs w:val="20"/>
        </w:rPr>
        <w:t>39-400 Tarnobrzeg</w:t>
      </w:r>
      <w:bookmarkEnd w:id="1"/>
    </w:p>
    <w:p w14:paraId="7299937F" w14:textId="000F8EEC" w:rsidR="00F25565" w:rsidRDefault="00F25565" w:rsidP="0095381E">
      <w:pPr>
        <w:pStyle w:val="western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p o s t a n a w i a m</w:t>
      </w:r>
    </w:p>
    <w:p w14:paraId="08BC72DD" w14:textId="2FEB2D3D" w:rsidR="00FC05E7" w:rsidRPr="007471EB" w:rsidRDefault="00FC05E7" w:rsidP="0095381E">
      <w:pPr>
        <w:pStyle w:val="Akapitzlist"/>
        <w:numPr>
          <w:ilvl w:val="0"/>
          <w:numId w:val="25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542E10">
        <w:rPr>
          <w:rFonts w:ascii="Verdana" w:hAnsi="Verdana"/>
          <w:b/>
          <w:sz w:val="20"/>
          <w:szCs w:val="20"/>
        </w:rPr>
        <w:t>Stwierdzić brak potrzeby przeprowadzenia oceny oddziaływania na środowisko dla przedsięwzięcia pn.</w:t>
      </w:r>
      <w:r w:rsidRPr="00542E10">
        <w:rPr>
          <w:rFonts w:ascii="Verdana" w:hAnsi="Verdana"/>
          <w:sz w:val="20"/>
          <w:szCs w:val="20"/>
        </w:rPr>
        <w:t xml:space="preserve"> </w:t>
      </w:r>
      <w:r w:rsidR="00C512F0" w:rsidRPr="00C512F0">
        <w:rPr>
          <w:rFonts w:ascii="Verdana" w:eastAsia="CharterPl" w:hAnsi="Verdana" w:cs="CharterPl"/>
          <w:b/>
          <w:sz w:val="20"/>
          <w:szCs w:val="20"/>
        </w:rPr>
        <w:t>„Przebudowa sieci cieplnej i przyłączy do budynku mieszkalno-usługowego przy ul. Sienkiewicza 38, 36 w Tarnobrzegu”</w:t>
      </w:r>
      <w:r w:rsidR="00AD28A3">
        <w:rPr>
          <w:rFonts w:ascii="Verdana" w:eastAsia="CharterPl" w:hAnsi="Verdana" w:cs="CharterPl"/>
          <w:sz w:val="20"/>
          <w:szCs w:val="20"/>
        </w:rPr>
        <w:t xml:space="preserve"> </w:t>
      </w:r>
      <w:r w:rsidR="00AD28A3">
        <w:rPr>
          <w:rFonts w:ascii="Verdana" w:hAnsi="Verdana"/>
          <w:b/>
          <w:bCs/>
          <w:sz w:val="20"/>
          <w:szCs w:val="20"/>
        </w:rPr>
        <w:t xml:space="preserve"> </w:t>
      </w:r>
      <w:r w:rsidR="00AD28A3" w:rsidRPr="00A54E93">
        <w:rPr>
          <w:rFonts w:ascii="Verdana" w:hAnsi="Verdana"/>
          <w:sz w:val="20"/>
          <w:szCs w:val="20"/>
        </w:rPr>
        <w:t xml:space="preserve">realizowanego na działkach o numerach ewidencyjnych </w:t>
      </w:r>
      <w:r w:rsidR="00C512F0" w:rsidRPr="00C512F0">
        <w:rPr>
          <w:rFonts w:ascii="Verdana" w:hAnsi="Verdana"/>
          <w:sz w:val="20"/>
          <w:szCs w:val="20"/>
        </w:rPr>
        <w:t>1795/3, 1754/3, 1754/4 obręb Tarnobrzeg</w:t>
      </w:r>
      <w:r w:rsidR="008902DE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65E7E6E" w14:textId="77777777" w:rsidR="007471EB" w:rsidRPr="00FC05E7" w:rsidRDefault="007471EB" w:rsidP="0095381E">
      <w:pPr>
        <w:pStyle w:val="Akapitzlist"/>
        <w:tabs>
          <w:tab w:val="left" w:pos="-6096"/>
        </w:tabs>
        <w:spacing w:line="36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B5DB32A" w14:textId="77777777" w:rsidR="00BF16C0" w:rsidRDefault="00BF16C0" w:rsidP="0095381E">
      <w:pPr>
        <w:pStyle w:val="Akapitzlist"/>
        <w:numPr>
          <w:ilvl w:val="0"/>
          <w:numId w:val="25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Określić w</w:t>
      </w:r>
      <w:r w:rsidRPr="00B61D79">
        <w:rPr>
          <w:rFonts w:ascii="Verdana" w:hAnsi="Verdana"/>
          <w:b/>
          <w:sz w:val="20"/>
          <w:szCs w:val="20"/>
        </w:rPr>
        <w:t xml:space="preserve">arunki wykorzystania terenu w fazie realizacji i eksploatacji, </w:t>
      </w:r>
      <w:r>
        <w:rPr>
          <w:rFonts w:ascii="Verdana" w:hAnsi="Verdana"/>
          <w:b/>
          <w:sz w:val="20"/>
          <w:szCs w:val="20"/>
        </w:rPr>
        <w:t>l</w:t>
      </w:r>
      <w:r w:rsidRPr="00B61D79">
        <w:rPr>
          <w:rFonts w:ascii="Verdana" w:hAnsi="Verdana"/>
          <w:b/>
          <w:sz w:val="20"/>
          <w:szCs w:val="20"/>
        </w:rPr>
        <w:t>ub użytkowania przedsięwzięcia, ze szczególnym uwzględnieniem konieczności ochrony cennych wartości przyrodniczych, zasobów naturalnych i zabytków oraz ograniczenia uciążliwości dla terenów sąsiednich</w:t>
      </w:r>
      <w:r>
        <w:rPr>
          <w:rFonts w:ascii="Verdana" w:hAnsi="Verdana"/>
          <w:b/>
          <w:sz w:val="20"/>
          <w:szCs w:val="20"/>
        </w:rPr>
        <w:t xml:space="preserve"> na etapie eksploatacji przedsięwzięcia</w:t>
      </w:r>
      <w:r w:rsidRPr="00B61D79">
        <w:rPr>
          <w:rFonts w:ascii="Verdana" w:hAnsi="Verdana"/>
          <w:b/>
          <w:sz w:val="20"/>
          <w:szCs w:val="20"/>
        </w:rPr>
        <w:t>:</w:t>
      </w:r>
    </w:p>
    <w:p w14:paraId="322E97E5" w14:textId="18E0BEC6" w:rsidR="00BF16C0" w:rsidRDefault="00BF16C0" w:rsidP="0095381E">
      <w:pPr>
        <w:pStyle w:val="Akapitzlist"/>
        <w:numPr>
          <w:ilvl w:val="0"/>
          <w:numId w:val="41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Pr="00BF16C0">
        <w:rPr>
          <w:rFonts w:ascii="Verdana" w:hAnsi="Verdana"/>
          <w:b/>
          <w:sz w:val="20"/>
          <w:szCs w:val="20"/>
        </w:rPr>
        <w:t xml:space="preserve">race budowlane związane z realizacją przedsięwzięcia </w:t>
      </w:r>
      <w:r w:rsidR="00AD28A3">
        <w:rPr>
          <w:rFonts w:ascii="Verdana" w:hAnsi="Verdana"/>
          <w:b/>
          <w:sz w:val="20"/>
          <w:szCs w:val="20"/>
        </w:rPr>
        <w:t>prowadzić</w:t>
      </w:r>
      <w:r w:rsidRPr="00BF16C0">
        <w:rPr>
          <w:rFonts w:ascii="Verdana" w:hAnsi="Verdana"/>
          <w:b/>
          <w:sz w:val="20"/>
          <w:szCs w:val="20"/>
        </w:rPr>
        <w:t xml:space="preserve"> wyłącznie w porze dziennej, tj. w godz. od 06.00 do 22.00. Ograniczenie takie, nie dotyczy konieczności prowadzenia robót wynikających z technologii już trwających prac, niepozwalającej na ich przerwanie</w:t>
      </w:r>
      <w:r>
        <w:rPr>
          <w:rFonts w:ascii="Verdana" w:hAnsi="Verdana"/>
          <w:b/>
          <w:sz w:val="20"/>
          <w:szCs w:val="20"/>
        </w:rPr>
        <w:t>.</w:t>
      </w:r>
    </w:p>
    <w:p w14:paraId="40B8C871" w14:textId="77777777" w:rsidR="00930543" w:rsidRDefault="00B71219" w:rsidP="0095381E">
      <w:pPr>
        <w:pStyle w:val="Teksttreci0"/>
        <w:numPr>
          <w:ilvl w:val="0"/>
          <w:numId w:val="41"/>
        </w:numPr>
        <w:shd w:val="clear" w:color="auto" w:fill="auto"/>
        <w:spacing w:before="0" w:after="0" w:line="360" w:lineRule="auto"/>
        <w:ind w:left="567" w:right="40" w:hanging="283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d</w:t>
      </w:r>
      <w:r w:rsidR="00DD1608"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rzewa i krzewy (wraz ze strefą korzeniową) </w:t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zlokalizowane </w:t>
      </w: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br/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w pobliżu trasy przebudowywanej sieci ciepłowniczej</w:t>
      </w: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,</w:t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</w:t>
      </w:r>
      <w:r w:rsidR="00DD1608"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narażone na uszkodzenia mechaniczne</w:t>
      </w:r>
      <w:r w:rsid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w wyniku prac realizacyjnych</w:t>
      </w:r>
      <w:r w:rsid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</w:t>
      </w:r>
      <w:r w:rsidR="00930543" w:rsidRP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zabezpiecz</w:t>
      </w:r>
      <w:r w:rsid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yć </w:t>
      </w:r>
      <w:r w:rsidR="00930543" w:rsidRP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przed urazami mechanicznymi w szczególności poprzez:</w:t>
      </w:r>
    </w:p>
    <w:p w14:paraId="32C8E6BD" w14:textId="77777777" w:rsidR="00930543" w:rsidRDefault="00DD1608" w:rsidP="0095381E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ind w:left="851" w:right="40" w:hanging="284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owin</w:t>
      </w:r>
      <w:r w:rsid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ięcie</w:t>
      </w:r>
      <w:r w:rsidR="00930543" w:rsidRPr="00930543">
        <w:t xml:space="preserve"> </w:t>
      </w:r>
      <w:r w:rsidR="00930543" w:rsidRP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pnia</w:t>
      </w:r>
      <w:r w:rsid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</w:t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tkaniną jutową, matami wiklinowymi lub słomianymi, </w:t>
      </w:r>
      <w:r w:rsid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br/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a następnie odeskowa</w:t>
      </w:r>
      <w:r w:rsidR="00B71219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ć</w:t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do wysokości osadzenia pierwszych gałęzi lub do wysokości 1,5 m. </w:t>
      </w:r>
    </w:p>
    <w:p w14:paraId="7D6AF390" w14:textId="7140BD2C" w:rsidR="00930543" w:rsidRDefault="00930543" w:rsidP="0095381E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ind w:left="851" w:right="40" w:hanging="284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prowadzenie p</w:t>
      </w:r>
      <w:r w:rsidRPr="00930543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rac w obrębie systemów korzeniowych ręcznie lub niewielkimi koparkami.</w:t>
      </w:r>
    </w:p>
    <w:p w14:paraId="10BE6731" w14:textId="2DDCA24B" w:rsidR="007C2840" w:rsidRDefault="007C2840" w:rsidP="0095381E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ind w:left="851" w:right="40" w:hanging="284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lastRenderedPageBreak/>
        <w:t xml:space="preserve">nawadnianie </w:t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korzeni drzew (w zależności od panujących warunków atmosferycznych) i przykry</w:t>
      </w: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wanie</w:t>
      </w:r>
      <w:r w:rsidRPr="00DD1608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warstwą urodzajnej ziemi. </w:t>
      </w:r>
    </w:p>
    <w:p w14:paraId="762EA82C" w14:textId="77777777" w:rsidR="007C2840" w:rsidRDefault="007C2840" w:rsidP="0095381E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ind w:left="851" w:right="40" w:hanging="284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 w:rsidRPr="007C2840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wygrodzenie terenu porośniętego krzewami na czas prowadzenia robót,</w:t>
      </w:r>
    </w:p>
    <w:p w14:paraId="6C63D8C0" w14:textId="187F0D12" w:rsidR="00520B6C" w:rsidRPr="007C2840" w:rsidRDefault="00DD1608" w:rsidP="0095381E">
      <w:pPr>
        <w:pStyle w:val="Teksttreci0"/>
        <w:shd w:val="clear" w:color="auto" w:fill="auto"/>
        <w:spacing w:before="0" w:after="0" w:line="360" w:lineRule="auto"/>
        <w:ind w:left="567" w:right="40" w:firstLine="0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 w:rsidRPr="007C2840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Korony drzew </w:t>
      </w:r>
      <w:r w:rsidR="00294205" w:rsidRPr="007C2840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powinny </w:t>
      </w:r>
      <w:r w:rsidRPr="007C2840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 znajdować się poza zasięgiem pracującego sprzętu</w:t>
      </w:r>
      <w:r w:rsidR="00294205" w:rsidRPr="007C2840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 xml:space="preserve">. </w:t>
      </w:r>
      <w:r w:rsidR="00783BA4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P</w:t>
      </w:r>
      <w:r w:rsidR="00783BA4" w:rsidRPr="00783BA4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o zakończeniu robót, zabezpieczenia drzew/krzewów zostaną zdemontowane.</w:t>
      </w:r>
    </w:p>
    <w:p w14:paraId="45EF5345" w14:textId="77777777" w:rsidR="00783BA4" w:rsidRPr="00783BA4" w:rsidRDefault="00520B6C" w:rsidP="0095381E">
      <w:pPr>
        <w:pStyle w:val="Teksttreci0"/>
        <w:numPr>
          <w:ilvl w:val="0"/>
          <w:numId w:val="41"/>
        </w:numPr>
        <w:spacing w:before="0" w:after="0" w:line="360" w:lineRule="auto"/>
        <w:ind w:left="567" w:right="40" w:hanging="283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 w:rsidRPr="00783BA4">
        <w:rPr>
          <w:rStyle w:val="Teksttreci"/>
          <w:rFonts w:ascii="Verdana" w:hAnsi="Verdana"/>
          <w:b/>
          <w:bCs/>
          <w:sz w:val="20"/>
          <w:szCs w:val="20"/>
        </w:rPr>
        <w:t>wykopy, zagłębienia terenu i tym podobne obiekty</w:t>
      </w:r>
      <w:r w:rsidR="00783BA4">
        <w:rPr>
          <w:rStyle w:val="Teksttreci"/>
          <w:rFonts w:ascii="Verdana" w:hAnsi="Verdana"/>
          <w:b/>
          <w:bCs/>
          <w:sz w:val="20"/>
          <w:szCs w:val="20"/>
        </w:rPr>
        <w:t xml:space="preserve"> n</w:t>
      </w:r>
      <w:r w:rsidRPr="00783BA4">
        <w:rPr>
          <w:rStyle w:val="Teksttreci"/>
          <w:rFonts w:ascii="Verdana" w:hAnsi="Verdana"/>
          <w:b/>
          <w:bCs/>
          <w:sz w:val="20"/>
          <w:szCs w:val="20"/>
        </w:rPr>
        <w:t xml:space="preserve">iezasypane/niezagospodarowane w danym dniu roboczym, mogące stanowić pułapkę dla drobnych i średnich zwierząt, odpowiednio zabezpieczyć w taki sposób, aby uniemożliwić im dostanie się do nich (np. poprzez stosowanie szczelnych przykryć, wygrodzeń) lub też zastosować rozwiązania umożliwiające samodzielne wydostanie się </w:t>
      </w:r>
      <w:r w:rsidR="00783BA4" w:rsidRPr="00783BA4">
        <w:rPr>
          <w:rStyle w:val="Teksttreci"/>
          <w:rFonts w:ascii="Verdana" w:hAnsi="Verdana"/>
          <w:b/>
          <w:bCs/>
          <w:sz w:val="20"/>
          <w:szCs w:val="20"/>
        </w:rPr>
        <w:br/>
      </w:r>
      <w:r w:rsidRPr="00783BA4">
        <w:rPr>
          <w:rStyle w:val="Teksttreci"/>
          <w:rFonts w:ascii="Verdana" w:hAnsi="Verdana"/>
          <w:b/>
          <w:bCs/>
          <w:sz w:val="20"/>
          <w:szCs w:val="20"/>
        </w:rPr>
        <w:t xml:space="preserve">z nich (np. pochylnie, pozostawianie wypłaszczenia jednej ze ścian). Codziennie rano, przed rozpoczęciem robót, a następnie bezpośrednio przed zasypaniem wykopów i zagłębień terenowych powstałych </w:t>
      </w:r>
      <w:r w:rsidR="00783BA4" w:rsidRPr="00783BA4">
        <w:rPr>
          <w:rStyle w:val="Teksttreci"/>
          <w:rFonts w:ascii="Verdana" w:hAnsi="Verdana"/>
          <w:b/>
          <w:bCs/>
          <w:sz w:val="20"/>
          <w:szCs w:val="20"/>
        </w:rPr>
        <w:br/>
      </w:r>
      <w:r w:rsidRPr="00783BA4">
        <w:rPr>
          <w:rStyle w:val="Teksttreci"/>
          <w:rFonts w:ascii="Verdana" w:hAnsi="Verdana"/>
          <w:b/>
          <w:bCs/>
          <w:sz w:val="20"/>
          <w:szCs w:val="20"/>
        </w:rPr>
        <w:t xml:space="preserve">w trakcie prac, sprawdzać, czy nie zostały w nich uwięzione zwierzęta. </w:t>
      </w:r>
      <w:r w:rsidR="00783BA4">
        <w:rPr>
          <w:rStyle w:val="Teksttreci"/>
          <w:rFonts w:ascii="Verdana" w:hAnsi="Verdana"/>
          <w:b/>
          <w:bCs/>
          <w:sz w:val="20"/>
          <w:szCs w:val="20"/>
        </w:rPr>
        <w:br/>
      </w:r>
      <w:r w:rsidRPr="00783BA4">
        <w:rPr>
          <w:rStyle w:val="Teksttreci"/>
          <w:rFonts w:ascii="Verdana" w:hAnsi="Verdana"/>
          <w:b/>
          <w:bCs/>
          <w:sz w:val="20"/>
          <w:szCs w:val="20"/>
        </w:rPr>
        <w:t xml:space="preserve">W przypadku takiego stwierdzenia będą one niezwłocznie odławiane </w:t>
      </w:r>
      <w:r w:rsidR="00783BA4">
        <w:rPr>
          <w:rStyle w:val="Teksttreci"/>
          <w:rFonts w:ascii="Verdana" w:hAnsi="Verdana"/>
          <w:b/>
          <w:bCs/>
          <w:sz w:val="20"/>
          <w:szCs w:val="20"/>
        </w:rPr>
        <w:br/>
      </w:r>
      <w:r w:rsidRPr="00783BA4">
        <w:rPr>
          <w:rStyle w:val="Teksttreci"/>
          <w:rFonts w:ascii="Verdana" w:hAnsi="Verdana"/>
          <w:b/>
          <w:bCs/>
          <w:sz w:val="20"/>
          <w:szCs w:val="20"/>
        </w:rPr>
        <w:t>i przenoszone poza teren realizacji przedsięwzięcia w odpowiednie siedlisko</w:t>
      </w:r>
    </w:p>
    <w:p w14:paraId="5BB40DDD" w14:textId="4ADBB980" w:rsidR="00783BA4" w:rsidRPr="00783BA4" w:rsidRDefault="00783BA4" w:rsidP="0095381E">
      <w:pPr>
        <w:pStyle w:val="Teksttreci0"/>
        <w:numPr>
          <w:ilvl w:val="0"/>
          <w:numId w:val="41"/>
        </w:numPr>
        <w:spacing w:before="0" w:after="0" w:line="360" w:lineRule="auto"/>
        <w:ind w:left="567" w:right="40" w:hanging="283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t</w:t>
      </w:r>
      <w:r w:rsidRPr="00783BA4"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  <w:t>eren, na którym zlokalizowane będą ewentualne zaplecza budowy, miejsca magazynowania odpadów, materiałów budowlanych, itp. zostanie uszczelniony tak, aby uniemożliwić przedostanie się zanieczyszczeń do środowiska gruntowo- wodnego.</w:t>
      </w:r>
    </w:p>
    <w:p w14:paraId="189001EC" w14:textId="2234B943" w:rsidR="00AD28A3" w:rsidRPr="00007873" w:rsidRDefault="00AD28A3" w:rsidP="0095381E">
      <w:pPr>
        <w:pStyle w:val="Teksttreci0"/>
        <w:numPr>
          <w:ilvl w:val="0"/>
          <w:numId w:val="41"/>
        </w:numPr>
        <w:spacing w:before="0" w:after="0" w:line="360" w:lineRule="auto"/>
        <w:ind w:left="567" w:right="40" w:hanging="283"/>
        <w:jc w:val="both"/>
        <w:rPr>
          <w:rStyle w:val="Teksttreci"/>
          <w:rFonts w:ascii="Verdana" w:hAnsi="Verdana"/>
          <w:b/>
          <w:bCs/>
          <w:sz w:val="20"/>
          <w:szCs w:val="20"/>
          <w:shd w:val="clear" w:color="auto" w:fill="auto"/>
        </w:rPr>
      </w:pPr>
      <w:r w:rsidRPr="00783BA4">
        <w:rPr>
          <w:rStyle w:val="Teksttreci"/>
          <w:rFonts w:ascii="Verdana" w:hAnsi="Verdana"/>
          <w:b/>
          <w:bCs/>
          <w:sz w:val="20"/>
          <w:szCs w:val="20"/>
        </w:rPr>
        <w:t>zaplecze budowy wyposażyć w środki do neutralizacji ewentualnych wycieków substancji ropopochodnych, tj. w sorbenty</w:t>
      </w:r>
    </w:p>
    <w:p w14:paraId="7C11F496" w14:textId="4A6323FB" w:rsidR="00007873" w:rsidRPr="00783BA4" w:rsidRDefault="00007873" w:rsidP="0095381E">
      <w:pPr>
        <w:pStyle w:val="Teksttreci0"/>
        <w:numPr>
          <w:ilvl w:val="0"/>
          <w:numId w:val="41"/>
        </w:numPr>
        <w:spacing w:before="0" w:after="0" w:line="360" w:lineRule="auto"/>
        <w:ind w:left="567" w:right="40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</w:t>
      </w:r>
      <w:r w:rsidRPr="00007873">
        <w:rPr>
          <w:rFonts w:ascii="Verdana" w:hAnsi="Verdana"/>
          <w:b/>
          <w:bCs/>
          <w:sz w:val="20"/>
          <w:szCs w:val="20"/>
        </w:rPr>
        <w:t>o zakończeniu robót teren odtworz</w:t>
      </w:r>
      <w:r>
        <w:rPr>
          <w:rFonts w:ascii="Verdana" w:hAnsi="Verdana"/>
          <w:b/>
          <w:bCs/>
          <w:sz w:val="20"/>
          <w:szCs w:val="20"/>
        </w:rPr>
        <w:t>yć</w:t>
      </w:r>
      <w:r w:rsidRPr="00007873">
        <w:rPr>
          <w:rFonts w:ascii="Verdana" w:hAnsi="Verdana"/>
          <w:b/>
          <w:bCs/>
          <w:sz w:val="20"/>
          <w:szCs w:val="20"/>
        </w:rPr>
        <w:t xml:space="preserve"> i przywróc</w:t>
      </w:r>
      <w:r>
        <w:rPr>
          <w:rFonts w:ascii="Verdana" w:hAnsi="Verdana"/>
          <w:b/>
          <w:bCs/>
          <w:sz w:val="20"/>
          <w:szCs w:val="20"/>
        </w:rPr>
        <w:t xml:space="preserve">ić </w:t>
      </w:r>
      <w:r w:rsidRPr="00007873">
        <w:rPr>
          <w:rFonts w:ascii="Verdana" w:hAnsi="Verdana"/>
          <w:b/>
          <w:bCs/>
          <w:sz w:val="20"/>
          <w:szCs w:val="20"/>
        </w:rPr>
        <w:t>do stanu pierwotnego.</w:t>
      </w:r>
    </w:p>
    <w:p w14:paraId="68544EDA" w14:textId="77777777" w:rsidR="007471EB" w:rsidRPr="00BF16C0" w:rsidRDefault="007471EB" w:rsidP="0095381E">
      <w:pPr>
        <w:pStyle w:val="Akapitzlist"/>
        <w:tabs>
          <w:tab w:val="left" w:pos="-6096"/>
        </w:tabs>
        <w:spacing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14:paraId="408F4859" w14:textId="3B4A731B" w:rsidR="00D0327B" w:rsidRPr="00FC05E7" w:rsidRDefault="00F25565" w:rsidP="0095381E">
      <w:pPr>
        <w:pStyle w:val="Akapitzlist"/>
        <w:numPr>
          <w:ilvl w:val="0"/>
          <w:numId w:val="25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C05E7">
        <w:rPr>
          <w:rFonts w:ascii="Verdana" w:hAnsi="Verdana"/>
          <w:b/>
          <w:bCs/>
          <w:sz w:val="20"/>
          <w:szCs w:val="20"/>
          <w:lang w:eastAsia="ar-SA"/>
        </w:rPr>
        <w:t>Charakterystyka przedsięwzięcia stanowi załącznik do niniejszej decyzji</w:t>
      </w:r>
      <w:r w:rsidRPr="00FC05E7">
        <w:rPr>
          <w:rFonts w:ascii="Verdana" w:hAnsi="Verdana"/>
          <w:b/>
          <w:sz w:val="20"/>
          <w:szCs w:val="20"/>
        </w:rPr>
        <w:t>.</w:t>
      </w:r>
    </w:p>
    <w:p w14:paraId="53D763C9" w14:textId="77777777" w:rsidR="00F25565" w:rsidRPr="005E5B6E" w:rsidRDefault="00F25565" w:rsidP="0095381E">
      <w:pPr>
        <w:pStyle w:val="Tekstpodstawowywcity"/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U Z A S A D N I E N I E</w:t>
      </w:r>
    </w:p>
    <w:p w14:paraId="091BED9D" w14:textId="3C4823C5" w:rsidR="00F25565" w:rsidRPr="005E5B6E" w:rsidRDefault="00F25565" w:rsidP="0095381E">
      <w:pPr>
        <w:pStyle w:val="Tekstpodstawowywcity"/>
        <w:spacing w:after="0" w:line="36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Realizując obowiązek wynikający z art. 71 ust. 2 pkt</w:t>
      </w:r>
      <w:r w:rsidR="0049668F" w:rsidRPr="005E5B6E">
        <w:rPr>
          <w:rFonts w:ascii="Verdana" w:hAnsi="Verdana"/>
          <w:sz w:val="20"/>
          <w:szCs w:val="20"/>
        </w:rPr>
        <w:t>.</w:t>
      </w:r>
      <w:r w:rsidRPr="005E5B6E">
        <w:rPr>
          <w:rFonts w:ascii="Verdana" w:hAnsi="Verdana"/>
          <w:sz w:val="20"/>
          <w:szCs w:val="20"/>
        </w:rPr>
        <w:t xml:space="preserve"> 2 ustawy z dnia </w:t>
      </w:r>
      <w:r w:rsidRPr="005E5B6E">
        <w:rPr>
          <w:rFonts w:ascii="Verdana" w:hAnsi="Verdana"/>
          <w:sz w:val="20"/>
          <w:szCs w:val="20"/>
        </w:rPr>
        <w:br/>
        <w:t>3 października 2008 r. o udostępnianiu informacji o środowisku i jego ochronie, udziale społeczeństwa w ochronie środowiska oraz o ocenach oddziaływania na środowisko (</w:t>
      </w:r>
      <w:r w:rsidR="00113BAD" w:rsidRPr="005E5B6E">
        <w:rPr>
          <w:rFonts w:ascii="Verdana" w:hAnsi="Verdana"/>
          <w:sz w:val="20"/>
          <w:szCs w:val="20"/>
        </w:rPr>
        <w:t xml:space="preserve">tekst jednolity: </w:t>
      </w:r>
      <w:r w:rsidR="00840791" w:rsidRPr="00DA4D4A">
        <w:rPr>
          <w:rFonts w:ascii="Verdana" w:hAnsi="Verdana"/>
          <w:sz w:val="20"/>
        </w:rPr>
        <w:t xml:space="preserve">Dz. U. z </w:t>
      </w:r>
      <w:r w:rsidR="0096707F" w:rsidRPr="0096707F">
        <w:rPr>
          <w:rFonts w:ascii="Verdana" w:hAnsi="Verdana"/>
          <w:sz w:val="20"/>
        </w:rPr>
        <w:t>2023 r. poz. 1094</w:t>
      </w:r>
      <w:r w:rsidR="0096707F">
        <w:rPr>
          <w:rFonts w:ascii="Verdana" w:hAnsi="Verdana"/>
          <w:sz w:val="20"/>
        </w:rPr>
        <w:t xml:space="preserve"> </w:t>
      </w:r>
      <w:r w:rsidR="0096707F" w:rsidRPr="0096707F">
        <w:rPr>
          <w:rFonts w:ascii="Verdana" w:hAnsi="Verdana"/>
          <w:sz w:val="20"/>
        </w:rPr>
        <w:t>z późniejszymi zmianami</w:t>
      </w:r>
      <w:r w:rsidR="00113BAD" w:rsidRPr="005E5B6E">
        <w:rPr>
          <w:rFonts w:ascii="Verdana" w:hAnsi="Verdana"/>
          <w:sz w:val="20"/>
          <w:szCs w:val="20"/>
        </w:rPr>
        <w:t>)</w:t>
      </w:r>
      <w:r w:rsidR="00BB141C">
        <w:rPr>
          <w:rFonts w:ascii="Verdana" w:hAnsi="Verdana"/>
          <w:sz w:val="20"/>
          <w:szCs w:val="20"/>
        </w:rPr>
        <w:t xml:space="preserve"> dalej ustawy ooś</w:t>
      </w:r>
      <w:r w:rsidRPr="005E5B6E">
        <w:rPr>
          <w:rFonts w:ascii="Verdana" w:hAnsi="Verdana"/>
          <w:sz w:val="20"/>
          <w:szCs w:val="20"/>
        </w:rPr>
        <w:t xml:space="preserve">, </w:t>
      </w:r>
      <w:r w:rsidR="00150630" w:rsidRPr="0098390F">
        <w:rPr>
          <w:rFonts w:ascii="Verdana" w:hAnsi="Verdana"/>
          <w:sz w:val="20"/>
          <w:szCs w:val="20"/>
        </w:rPr>
        <w:t>ECO Tarnobrzeg Spółka z o.o.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 w:rsidRPr="0098390F">
        <w:rPr>
          <w:rFonts w:ascii="Verdana" w:hAnsi="Verdana"/>
          <w:sz w:val="20"/>
          <w:szCs w:val="20"/>
        </w:rPr>
        <w:t>ul. Sikorskiego 4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 w:rsidRPr="0098390F">
        <w:rPr>
          <w:rFonts w:ascii="Verdana" w:hAnsi="Verdana"/>
          <w:sz w:val="20"/>
          <w:szCs w:val="20"/>
        </w:rPr>
        <w:t>39-400 Tarnobrzeg</w:t>
      </w:r>
      <w:r w:rsidR="008902DE" w:rsidRPr="00736339">
        <w:rPr>
          <w:rFonts w:ascii="Verdana" w:hAnsi="Verdana"/>
          <w:sz w:val="20"/>
        </w:rPr>
        <w:t>,</w:t>
      </w:r>
      <w:r w:rsidR="008902DE" w:rsidRPr="008B775A">
        <w:rPr>
          <w:rFonts w:ascii="Verdana" w:hAnsi="Verdana"/>
          <w:sz w:val="20"/>
        </w:rPr>
        <w:t xml:space="preserve"> w dniu </w:t>
      </w:r>
      <w:r w:rsidR="0096707F" w:rsidRPr="0096707F">
        <w:rPr>
          <w:rFonts w:ascii="Verdana" w:hAnsi="Verdana"/>
          <w:sz w:val="20"/>
        </w:rPr>
        <w:t xml:space="preserve">27.09.2023r. </w:t>
      </w:r>
      <w:r w:rsidR="008464DB" w:rsidRPr="008B775A">
        <w:rPr>
          <w:rFonts w:ascii="Verdana" w:hAnsi="Verdana"/>
          <w:sz w:val="20"/>
        </w:rPr>
        <w:t xml:space="preserve"> </w:t>
      </w:r>
      <w:r w:rsidR="00AC35BD">
        <w:rPr>
          <w:rFonts w:ascii="Verdana" w:hAnsi="Verdana"/>
          <w:sz w:val="20"/>
        </w:rPr>
        <w:t xml:space="preserve">złożyła wniosek o </w:t>
      </w:r>
      <w:r w:rsidR="006F51BB">
        <w:rPr>
          <w:rFonts w:ascii="Verdana" w:hAnsi="Verdana"/>
          <w:sz w:val="20"/>
          <w:szCs w:val="20"/>
        </w:rPr>
        <w:t>wydani</w:t>
      </w:r>
      <w:r w:rsidR="00AC35BD">
        <w:rPr>
          <w:rFonts w:ascii="Verdana" w:hAnsi="Verdana"/>
          <w:sz w:val="20"/>
          <w:szCs w:val="20"/>
        </w:rPr>
        <w:t>e</w:t>
      </w:r>
      <w:r w:rsidR="006F51BB">
        <w:rPr>
          <w:rFonts w:ascii="Verdana" w:hAnsi="Verdana"/>
          <w:sz w:val="20"/>
          <w:szCs w:val="20"/>
        </w:rPr>
        <w:t xml:space="preserve"> decyzji o środowiskowych uwarunkowaniach dla przedsięwzięcia pn</w:t>
      </w:r>
      <w:r w:rsidR="00896C25">
        <w:rPr>
          <w:rFonts w:ascii="Verdana" w:hAnsi="Verdana"/>
          <w:sz w:val="20"/>
          <w:szCs w:val="20"/>
        </w:rPr>
        <w:t xml:space="preserve">. </w:t>
      </w:r>
      <w:r w:rsidR="0096707F" w:rsidRPr="0096707F">
        <w:rPr>
          <w:rFonts w:ascii="Verdana" w:hAnsi="Verdana"/>
          <w:b/>
          <w:sz w:val="20"/>
          <w:szCs w:val="20"/>
        </w:rPr>
        <w:t xml:space="preserve">„Przebudowa sieci cieplnej i przyłączy do budynku mieszkalno-usługowego przy ul. Sienkiewicza 38, 36 w Tarnobrzegu”  </w:t>
      </w:r>
      <w:r w:rsidR="0096707F" w:rsidRPr="0096707F">
        <w:rPr>
          <w:rFonts w:ascii="Verdana" w:hAnsi="Verdana"/>
          <w:bCs/>
          <w:sz w:val="20"/>
          <w:szCs w:val="20"/>
        </w:rPr>
        <w:t>realizowanego na działkach o numerach ewidencyjnych 1795/3, 1754/3, 1754/4 obręb Tarnobrzeg</w:t>
      </w:r>
      <w:r w:rsidR="00150630" w:rsidRPr="0096707F">
        <w:rPr>
          <w:rFonts w:ascii="Verdana" w:eastAsia="CharterPl" w:hAnsi="Verdana" w:cs="CharterPl"/>
          <w:bCs/>
          <w:sz w:val="20"/>
          <w:szCs w:val="20"/>
        </w:rPr>
        <w:t>.</w:t>
      </w:r>
    </w:p>
    <w:p w14:paraId="0F77607A" w14:textId="0561FC15" w:rsidR="00F25565" w:rsidRPr="005E5B6E" w:rsidRDefault="00F25565" w:rsidP="0095381E">
      <w:pPr>
        <w:pStyle w:val="western"/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lastRenderedPageBreak/>
        <w:t xml:space="preserve">Do wniosku, zgodnie z art. 74 ust. 1 ww. ustawy, dołączono: </w:t>
      </w:r>
    </w:p>
    <w:p w14:paraId="71BCE3E3" w14:textId="77777777" w:rsidR="005B512F" w:rsidRDefault="00F25565" w:rsidP="0095381E">
      <w:pPr>
        <w:pStyle w:val="western"/>
        <w:numPr>
          <w:ilvl w:val="0"/>
          <w:numId w:val="3"/>
        </w:numPr>
        <w:spacing w:before="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B512F">
        <w:rPr>
          <w:rFonts w:ascii="Verdana" w:hAnsi="Verdana"/>
          <w:sz w:val="20"/>
          <w:szCs w:val="20"/>
        </w:rPr>
        <w:t xml:space="preserve">kartę informacyjną przedsięwzięcia </w:t>
      </w:r>
    </w:p>
    <w:p w14:paraId="767F64D0" w14:textId="77777777" w:rsidR="005B512F" w:rsidRPr="005B512F" w:rsidRDefault="00F25565" w:rsidP="0095381E">
      <w:pPr>
        <w:pStyle w:val="western"/>
        <w:numPr>
          <w:ilvl w:val="0"/>
          <w:numId w:val="3"/>
        </w:numPr>
        <w:spacing w:before="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B512F">
        <w:rPr>
          <w:rFonts w:ascii="Verdana" w:hAnsi="Verdana"/>
          <w:sz w:val="20"/>
          <w:szCs w:val="20"/>
        </w:rPr>
        <w:t>poświadczoną przez Prezydenta Miasta Tarnobrzega kopię mapy ewidencyjnej obejmującą przewidywany teren, na którym będzie realizowane przedsięwzięcie, oraz obejmującą obszar, na który będzie oddziaływać przedsięwzięcie,</w:t>
      </w:r>
    </w:p>
    <w:p w14:paraId="104B6864" w14:textId="7DBDC9D6" w:rsidR="008E30CA" w:rsidRPr="00FC05E7" w:rsidRDefault="006370E8" w:rsidP="0095381E">
      <w:pPr>
        <w:pStyle w:val="western"/>
        <w:numPr>
          <w:ilvl w:val="0"/>
          <w:numId w:val="3"/>
        </w:numPr>
        <w:spacing w:before="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informację Prezydenta Miasta Tarnobrzega </w:t>
      </w:r>
      <w:r w:rsidR="00F25565" w:rsidRPr="005E5B6E">
        <w:rPr>
          <w:rFonts w:ascii="Verdana" w:hAnsi="Verdana"/>
          <w:sz w:val="20"/>
          <w:szCs w:val="20"/>
        </w:rPr>
        <w:t xml:space="preserve">z ewidencji gruntów </w:t>
      </w:r>
      <w:r>
        <w:rPr>
          <w:rFonts w:ascii="Verdana" w:hAnsi="Verdana"/>
          <w:sz w:val="20"/>
          <w:szCs w:val="20"/>
        </w:rPr>
        <w:t xml:space="preserve">iż </w:t>
      </w:r>
      <w:r w:rsidR="00F25565" w:rsidRPr="005E5B6E">
        <w:rPr>
          <w:rFonts w:ascii="Verdana" w:hAnsi="Verdana"/>
          <w:sz w:val="20"/>
          <w:szCs w:val="20"/>
        </w:rPr>
        <w:t>przewidywany teren, na którym będzie realizowane przedsięwzięcie, oraz obejmujący obszar, na który będzie oddziaływać przedsięwzięcie</w:t>
      </w:r>
      <w:r>
        <w:rPr>
          <w:rFonts w:ascii="Verdana" w:hAnsi="Verdana"/>
          <w:sz w:val="20"/>
          <w:szCs w:val="20"/>
        </w:rPr>
        <w:t xml:space="preserve"> ma 83 właścicieli</w:t>
      </w:r>
      <w:r w:rsidR="00F25565" w:rsidRPr="005E5B6E">
        <w:rPr>
          <w:rFonts w:ascii="Verdana" w:hAnsi="Verdana"/>
          <w:sz w:val="20"/>
          <w:szCs w:val="20"/>
        </w:rPr>
        <w:t>.</w:t>
      </w:r>
      <w:r w:rsidR="00894F85" w:rsidRPr="005E5B6E">
        <w:rPr>
          <w:rFonts w:ascii="Verdana" w:hAnsi="Verdana"/>
          <w:sz w:val="20"/>
          <w:szCs w:val="20"/>
        </w:rPr>
        <w:t xml:space="preserve">  </w:t>
      </w:r>
      <w:r w:rsidR="00894F85" w:rsidRPr="00FC05E7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8E30CA" w:rsidRPr="00FC05E7">
        <w:rPr>
          <w:rFonts w:ascii="Verdana" w:hAnsi="Verdana"/>
          <w:sz w:val="20"/>
          <w:szCs w:val="20"/>
        </w:rPr>
        <w:t xml:space="preserve">                               </w:t>
      </w:r>
    </w:p>
    <w:p w14:paraId="37F07C4D" w14:textId="7D709E1E" w:rsidR="006F51BB" w:rsidRDefault="006F51BB" w:rsidP="0095381E">
      <w:pPr>
        <w:pStyle w:val="Style6"/>
        <w:widowControl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Planowane przedsięwzięcie w myśl </w:t>
      </w:r>
      <w:r w:rsidR="008464DB" w:rsidRPr="0094458B">
        <w:rPr>
          <w:rStyle w:val="FontStyle19"/>
          <w:rFonts w:ascii="Verdana" w:hAnsi="Verdana"/>
        </w:rPr>
        <w:t>§ 3 ust. 1 pkt</w:t>
      </w:r>
      <w:r w:rsidR="00150630">
        <w:rPr>
          <w:rStyle w:val="FontStyle19"/>
          <w:rFonts w:ascii="Verdana" w:hAnsi="Verdana"/>
        </w:rPr>
        <w:t>.</w:t>
      </w:r>
      <w:r w:rsidR="008464DB" w:rsidRPr="0094458B">
        <w:rPr>
          <w:rStyle w:val="FontStyle19"/>
          <w:rFonts w:ascii="Verdana" w:hAnsi="Verdana"/>
        </w:rPr>
        <w:t xml:space="preserve"> </w:t>
      </w:r>
      <w:r w:rsidR="00827298">
        <w:rPr>
          <w:rStyle w:val="FontStyle19"/>
          <w:rFonts w:ascii="Verdana" w:hAnsi="Verdana"/>
        </w:rPr>
        <w:t>32</w:t>
      </w:r>
      <w:r w:rsidR="00150630" w:rsidRPr="0094458B">
        <w:rPr>
          <w:rFonts w:ascii="Verdana" w:hAnsi="Verdana"/>
          <w:sz w:val="20"/>
          <w:szCs w:val="20"/>
        </w:rPr>
        <w:t xml:space="preserve"> (</w:t>
      </w:r>
      <w:r w:rsidR="00ED2BAA" w:rsidRPr="00ED2BAA">
        <w:rPr>
          <w:rFonts w:ascii="Verdana" w:hAnsi="Verdana"/>
          <w:i/>
          <w:sz w:val="20"/>
          <w:szCs w:val="20"/>
        </w:rPr>
        <w:t>instalacje do przesyłu pary wodnej lub ciepłej wody, z wyłączeniem osiedlowych sieci ciepłowniczych i przyłączy do budynków</w:t>
      </w:r>
      <w:r w:rsidR="00150630" w:rsidRPr="0094458B">
        <w:rPr>
          <w:rFonts w:ascii="Verdana" w:eastAsiaTheme="minorHAnsi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rozporządzenia </w:t>
      </w:r>
      <w:r w:rsidR="00827298" w:rsidRPr="00DD56B4">
        <w:rPr>
          <w:rFonts w:ascii="Verdana" w:hAnsi="Verdana"/>
          <w:sz w:val="20"/>
          <w:szCs w:val="20"/>
        </w:rPr>
        <w:t xml:space="preserve">Rady Ministrów z dnia 10 września 2019 r. w sprawie przedsięwzięć mogących znacząco oddziaływać na środowisko (Dz. U. z 2019r, poz. 1839) </w:t>
      </w:r>
      <w:r>
        <w:rPr>
          <w:rFonts w:ascii="Verdana" w:hAnsi="Verdana"/>
          <w:sz w:val="20"/>
          <w:szCs w:val="20"/>
        </w:rPr>
        <w:t xml:space="preserve"> zaliczane jest do przedsięwzięć mogących potencjalnie znacząco oddziaływać na środowisko, </w:t>
      </w:r>
      <w:r w:rsidR="00DB261B">
        <w:rPr>
          <w:rFonts w:ascii="Verdana" w:hAnsi="Verdana"/>
          <w:sz w:val="20"/>
          <w:szCs w:val="20"/>
        </w:rPr>
        <w:t xml:space="preserve">których </w:t>
      </w:r>
      <w:r w:rsidR="0018642F" w:rsidRPr="00EB7223">
        <w:rPr>
          <w:rFonts w:ascii="Verdana" w:hAnsi="Verdana"/>
          <w:color w:val="000000"/>
          <w:sz w:val="20"/>
          <w:szCs w:val="20"/>
          <w:lang w:val="pl"/>
        </w:rPr>
        <w:t>realizacja</w:t>
      </w:r>
      <w:r w:rsidR="0018642F">
        <w:rPr>
          <w:rFonts w:ascii="Verdana" w:hAnsi="Verdana"/>
          <w:sz w:val="20"/>
          <w:szCs w:val="20"/>
        </w:rPr>
        <w:t xml:space="preserve"> </w:t>
      </w:r>
      <w:r w:rsidR="00DB261B">
        <w:rPr>
          <w:rFonts w:ascii="Verdana" w:hAnsi="Verdana"/>
          <w:sz w:val="20"/>
          <w:szCs w:val="20"/>
        </w:rPr>
        <w:t>z</w:t>
      </w:r>
      <w:r w:rsidR="00DB261B" w:rsidRPr="00EB7223">
        <w:rPr>
          <w:rFonts w:ascii="Verdana" w:hAnsi="Verdana"/>
          <w:color w:val="000000"/>
          <w:sz w:val="20"/>
          <w:szCs w:val="20"/>
          <w:lang w:val="pl"/>
        </w:rPr>
        <w:t>godnie z art. 71 ust. 2 pkt 2</w:t>
      </w:r>
      <w:r w:rsidR="00DB261B">
        <w:rPr>
          <w:rFonts w:ascii="Verdana" w:hAnsi="Verdana"/>
          <w:color w:val="000000"/>
          <w:sz w:val="20"/>
          <w:szCs w:val="20"/>
          <w:lang w:val="pl"/>
        </w:rPr>
        <w:t xml:space="preserve"> ustawy ooś </w:t>
      </w:r>
      <w:r w:rsidR="00DB261B" w:rsidRPr="00EB7223">
        <w:rPr>
          <w:rFonts w:ascii="Verdana" w:hAnsi="Verdana"/>
          <w:color w:val="000000"/>
          <w:sz w:val="20"/>
          <w:szCs w:val="20"/>
          <w:lang w:val="pl"/>
        </w:rPr>
        <w:t xml:space="preserve"> wymaga uzyskania decyzji </w:t>
      </w:r>
      <w:r w:rsidR="00DB261B">
        <w:rPr>
          <w:rFonts w:ascii="Verdana" w:hAnsi="Verdana"/>
          <w:color w:val="000000"/>
          <w:sz w:val="20"/>
          <w:szCs w:val="20"/>
          <w:lang w:val="pl"/>
        </w:rPr>
        <w:br/>
      </w:r>
      <w:r w:rsidR="00DB261B" w:rsidRPr="00EB7223">
        <w:rPr>
          <w:rFonts w:ascii="Verdana" w:hAnsi="Verdana"/>
          <w:color w:val="000000"/>
          <w:sz w:val="20"/>
          <w:szCs w:val="20"/>
          <w:lang w:val="pl"/>
        </w:rPr>
        <w:t>o środowiskowych uwarunkowaniach.</w:t>
      </w:r>
      <w:r w:rsidR="00DB261B" w:rsidRPr="00DB261B">
        <w:rPr>
          <w:rFonts w:ascii="Verdana" w:hAnsi="Verdana"/>
          <w:color w:val="000000"/>
          <w:sz w:val="20"/>
          <w:szCs w:val="20"/>
          <w:lang w:val="pl"/>
        </w:rPr>
        <w:t xml:space="preserve"> </w:t>
      </w:r>
    </w:p>
    <w:p w14:paraId="1BED971C" w14:textId="1E7321FD" w:rsidR="007471EB" w:rsidRDefault="0018642F" w:rsidP="0095381E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Na podstawie art. 59 ust. 1 pkt. 2 ustawy </w:t>
      </w:r>
      <w:r>
        <w:rPr>
          <w:rFonts w:ascii="Verdana" w:hAnsi="Verdana"/>
          <w:sz w:val="20"/>
          <w:szCs w:val="20"/>
        </w:rPr>
        <w:t>ooś</w:t>
      </w:r>
      <w:r w:rsidRPr="005E5B6E">
        <w:rPr>
          <w:rFonts w:ascii="Verdana" w:hAnsi="Verdana"/>
          <w:sz w:val="20"/>
          <w:szCs w:val="20"/>
        </w:rPr>
        <w:t xml:space="preserve"> p</w:t>
      </w:r>
      <w:r w:rsidRPr="005E5B6E">
        <w:rPr>
          <w:rFonts w:ascii="Verdana" w:hAnsi="Verdana"/>
          <w:color w:val="000000"/>
          <w:sz w:val="20"/>
          <w:szCs w:val="20"/>
        </w:rPr>
        <w:t xml:space="preserve">rzeprowadzenia oceny oddziaływania przedsięwzięcia na środowisko wymaga realizacja </w:t>
      </w:r>
      <w:bookmarkStart w:id="2" w:name="mip34222558"/>
      <w:bookmarkEnd w:id="2"/>
      <w:r w:rsidRPr="005E5B6E">
        <w:rPr>
          <w:rFonts w:ascii="Verdana" w:hAnsi="Verdana"/>
          <w:color w:val="000000"/>
          <w:sz w:val="20"/>
          <w:szCs w:val="20"/>
        </w:rPr>
        <w:t>planowanego przedsięwzięcia mogącego potencjalnie znacząco oddziaływać na środowisko, jeżeli obowiązek przeprowadzenia oceny oddziaływania przedsięwzięcia na środowisko został stwierdzony.</w:t>
      </w:r>
    </w:p>
    <w:p w14:paraId="0B48850F" w14:textId="7CF9F309" w:rsidR="00894F85" w:rsidRPr="005E5B6E" w:rsidRDefault="00894F85" w:rsidP="0095381E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63 ust.1 i 2 ustawy </w:t>
      </w:r>
      <w:r w:rsidR="00BB141C">
        <w:rPr>
          <w:rFonts w:ascii="Verdana" w:hAnsi="Verdana"/>
          <w:sz w:val="20"/>
          <w:szCs w:val="20"/>
        </w:rPr>
        <w:t>ooś</w:t>
      </w:r>
      <w:r w:rsidRPr="005E5B6E">
        <w:rPr>
          <w:rFonts w:ascii="Verdana" w:hAnsi="Verdana"/>
          <w:sz w:val="20"/>
          <w:szCs w:val="20"/>
        </w:rPr>
        <w:t xml:space="preserve"> obowiązek przeprowadzenia oceny oddziaływania przedsięwzięcia na środowisko dla planowanego przedsięwzięcia mogącego potencjalnie znacząco oddziaływać na środowi</w:t>
      </w:r>
      <w:r w:rsidR="00281258" w:rsidRPr="005E5B6E">
        <w:rPr>
          <w:rFonts w:ascii="Verdana" w:hAnsi="Verdana"/>
          <w:sz w:val="20"/>
          <w:szCs w:val="20"/>
        </w:rPr>
        <w:t xml:space="preserve">sko stwierdza, </w:t>
      </w:r>
      <w:r w:rsidRPr="005E5B6E">
        <w:rPr>
          <w:rFonts w:ascii="Verdana" w:hAnsi="Verdana"/>
          <w:sz w:val="20"/>
          <w:szCs w:val="20"/>
        </w:rPr>
        <w:t xml:space="preserve">w drodze postanowienia, organ właściwy do wydania decyzji o środowiskowych uwarunkowaniach, postanowienie wydaje się również, jeżeli organ nie stwierdził potrzeby przeprowadzenia oceny oddziaływania na środowisko.  </w:t>
      </w:r>
    </w:p>
    <w:p w14:paraId="78254EC9" w14:textId="568F9B44" w:rsidR="008464DB" w:rsidRPr="008464DB" w:rsidRDefault="00255514" w:rsidP="0095381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255514">
        <w:rPr>
          <w:rFonts w:ascii="Verdana" w:hAnsi="Verdana"/>
          <w:sz w:val="20"/>
          <w:szCs w:val="20"/>
        </w:rPr>
        <w:t xml:space="preserve">Zgodnie z art. 64 ust.1 ustawy ooś,  postanowienie wydaje się po zasięgnięciu opinii odpowiednich organów tj. </w:t>
      </w:r>
      <w:bookmarkStart w:id="3" w:name="_Hlk532547552"/>
      <w:r w:rsidR="006C47F2" w:rsidRPr="00495833">
        <w:rPr>
          <w:rFonts w:ascii="Verdana" w:hAnsi="Verdana"/>
          <w:sz w:val="20"/>
          <w:szCs w:val="20"/>
        </w:rPr>
        <w:t xml:space="preserve">Regionalnego Dyrektora Ochrony Środowiska, Państwowego Powiatowego Inspektora Sanitarnego oraz </w:t>
      </w:r>
      <w:r w:rsidR="006C47F2" w:rsidRPr="00495833">
        <w:rPr>
          <w:rFonts w:ascii="Verdana" w:eastAsiaTheme="minorEastAsia" w:hAnsi="Verdana" w:cstheme="minorBidi"/>
          <w:sz w:val="20"/>
          <w:szCs w:val="20"/>
        </w:rPr>
        <w:t>organu właściwego do wydania oceny wodnoprawnej, o której mowa w przepisach ustawy z dnia 20 lipca 2017 r. - Prawo wodne</w:t>
      </w:r>
      <w:r w:rsidR="006C47F2" w:rsidRPr="00495833">
        <w:rPr>
          <w:rFonts w:ascii="Verdana" w:hAnsi="Verdana"/>
          <w:sz w:val="20"/>
          <w:szCs w:val="20"/>
        </w:rPr>
        <w:t xml:space="preserve">. </w:t>
      </w:r>
      <w:r w:rsidR="00FC05E7" w:rsidRPr="00495833">
        <w:rPr>
          <w:rFonts w:ascii="Verdana" w:hAnsi="Verdana"/>
          <w:sz w:val="20"/>
          <w:szCs w:val="20"/>
        </w:rPr>
        <w:t xml:space="preserve">Prezydent Miasta Tarnobrzega wnioskiem z dnia </w:t>
      </w:r>
      <w:bookmarkStart w:id="4" w:name="_Hlk165599"/>
      <w:bookmarkEnd w:id="3"/>
      <w:r w:rsidR="000A266C">
        <w:rPr>
          <w:rFonts w:ascii="Verdana" w:hAnsi="Verdana"/>
          <w:sz w:val="20"/>
          <w:szCs w:val="20"/>
        </w:rPr>
        <w:t>10 listopada</w:t>
      </w:r>
      <w:r w:rsidR="00140D38">
        <w:rPr>
          <w:rFonts w:ascii="Verdana" w:hAnsi="Verdana"/>
          <w:sz w:val="20"/>
          <w:szCs w:val="20"/>
        </w:rPr>
        <w:t xml:space="preserve"> </w:t>
      </w:r>
      <w:r w:rsidR="00150630" w:rsidRPr="00495833">
        <w:rPr>
          <w:rFonts w:ascii="Verdana" w:hAnsi="Verdana"/>
          <w:sz w:val="20"/>
          <w:szCs w:val="20"/>
        </w:rPr>
        <w:t>20</w:t>
      </w:r>
      <w:r w:rsidR="00140D38">
        <w:rPr>
          <w:rFonts w:ascii="Verdana" w:hAnsi="Verdana"/>
          <w:sz w:val="20"/>
          <w:szCs w:val="20"/>
        </w:rPr>
        <w:t>2</w:t>
      </w:r>
      <w:r w:rsidR="000A266C">
        <w:rPr>
          <w:rFonts w:ascii="Verdana" w:hAnsi="Verdana"/>
          <w:sz w:val="20"/>
          <w:szCs w:val="20"/>
        </w:rPr>
        <w:t>3</w:t>
      </w:r>
      <w:r w:rsidR="00150630" w:rsidRPr="00495833">
        <w:rPr>
          <w:rFonts w:ascii="Verdana" w:hAnsi="Verdana"/>
          <w:sz w:val="20"/>
          <w:szCs w:val="20"/>
        </w:rPr>
        <w:t xml:space="preserve">r. wystąpił do Regionalnego Dyrektora Ochrony Środowiska w Rzeszowie, Państwowego Powiatowego Inspektora Sanitarnego w Tarnobrzegu oraz </w:t>
      </w:r>
      <w:r w:rsidR="00150630" w:rsidRPr="00140D38">
        <w:rPr>
          <w:rFonts w:ascii="Verdana" w:hAnsi="Verdana" w:cs="Arial"/>
          <w:bCs/>
          <w:sz w:val="20"/>
          <w:szCs w:val="20"/>
        </w:rPr>
        <w:t xml:space="preserve">Dyrektora </w:t>
      </w:r>
      <w:bookmarkStart w:id="5" w:name="_Hlk69197506"/>
      <w:r w:rsidR="00140D38" w:rsidRPr="00140D38">
        <w:rPr>
          <w:rFonts w:ascii="Verdana" w:hAnsi="Verdana" w:cs="Arial"/>
          <w:bCs/>
          <w:sz w:val="20"/>
          <w:szCs w:val="20"/>
        </w:rPr>
        <w:t>Zarządu Zlewni w Sandomierzu Państwowe</w:t>
      </w:r>
      <w:r w:rsidR="00E44393">
        <w:rPr>
          <w:rFonts w:ascii="Verdana" w:hAnsi="Verdana" w:cs="Arial"/>
          <w:bCs/>
          <w:sz w:val="20"/>
          <w:szCs w:val="20"/>
        </w:rPr>
        <w:t>go</w:t>
      </w:r>
      <w:r w:rsidR="00140D38" w:rsidRPr="00140D38">
        <w:rPr>
          <w:rFonts w:ascii="Verdana" w:hAnsi="Verdana" w:cs="Arial"/>
          <w:bCs/>
          <w:sz w:val="20"/>
          <w:szCs w:val="20"/>
        </w:rPr>
        <w:t xml:space="preserve"> Gospodarstw</w:t>
      </w:r>
      <w:r w:rsidR="00E44393">
        <w:rPr>
          <w:rFonts w:ascii="Verdana" w:hAnsi="Verdana" w:cs="Arial"/>
          <w:bCs/>
          <w:sz w:val="20"/>
          <w:szCs w:val="20"/>
        </w:rPr>
        <w:t>a</w:t>
      </w:r>
      <w:r w:rsidR="00140D38" w:rsidRPr="00140D38">
        <w:rPr>
          <w:rFonts w:ascii="Verdana" w:hAnsi="Verdana" w:cs="Arial"/>
          <w:bCs/>
          <w:sz w:val="20"/>
          <w:szCs w:val="20"/>
        </w:rPr>
        <w:t xml:space="preserve"> Wodne</w:t>
      </w:r>
      <w:r w:rsidR="00E44393">
        <w:rPr>
          <w:rFonts w:ascii="Verdana" w:hAnsi="Verdana" w:cs="Arial"/>
          <w:bCs/>
          <w:sz w:val="20"/>
          <w:szCs w:val="20"/>
        </w:rPr>
        <w:t>go</w:t>
      </w:r>
      <w:r w:rsidR="00140D38" w:rsidRPr="00140D38">
        <w:rPr>
          <w:rFonts w:ascii="Verdana" w:hAnsi="Verdana" w:cs="Arial"/>
          <w:bCs/>
          <w:sz w:val="20"/>
          <w:szCs w:val="20"/>
        </w:rPr>
        <w:t xml:space="preserve"> Wody Polskie</w:t>
      </w:r>
      <w:bookmarkEnd w:id="5"/>
      <w:r w:rsidR="008464DB" w:rsidRPr="008464DB">
        <w:rPr>
          <w:rFonts w:ascii="Verdana" w:hAnsi="Verdana"/>
          <w:sz w:val="20"/>
          <w:szCs w:val="20"/>
        </w:rPr>
        <w:t xml:space="preserve"> o opinię w sprawie potrzeby przeprowadzenia oceny oddziaływania przedsięwzięcia na środowisko, a w przypadku stwierdzenia takiej potrzeby, o określenie zakresu raportu oddziaływania przedsięwzięcia na środowisko. </w:t>
      </w:r>
    </w:p>
    <w:p w14:paraId="6C1D57A8" w14:textId="7F76E192" w:rsidR="00BF16C0" w:rsidRPr="0018642F" w:rsidRDefault="00150630" w:rsidP="0095381E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18642F">
        <w:rPr>
          <w:rFonts w:ascii="Verdana" w:hAnsi="Verdana"/>
          <w:sz w:val="20"/>
          <w:szCs w:val="20"/>
        </w:rPr>
        <w:t xml:space="preserve">Regionalny Dyrektor Ochrony Środowiska w Rzeszowie pismem z </w:t>
      </w:r>
      <w:bookmarkStart w:id="6" w:name="_Hlk164965"/>
      <w:r w:rsidRPr="0018642F">
        <w:rPr>
          <w:rFonts w:ascii="Verdana" w:hAnsi="Verdana"/>
          <w:sz w:val="20"/>
          <w:szCs w:val="20"/>
        </w:rPr>
        <w:t xml:space="preserve">dnia </w:t>
      </w:r>
      <w:r w:rsidR="000A266C">
        <w:rPr>
          <w:rFonts w:ascii="Verdana" w:hAnsi="Verdana"/>
          <w:sz w:val="20"/>
          <w:szCs w:val="20"/>
        </w:rPr>
        <w:t>27 listopada</w:t>
      </w:r>
      <w:r w:rsidR="0018642F" w:rsidRPr="0018642F">
        <w:rPr>
          <w:rFonts w:ascii="Verdana" w:hAnsi="Verdana"/>
          <w:sz w:val="20"/>
          <w:szCs w:val="20"/>
        </w:rPr>
        <w:t xml:space="preserve"> </w:t>
      </w:r>
      <w:r w:rsidRPr="0018642F">
        <w:rPr>
          <w:rFonts w:ascii="Verdana" w:hAnsi="Verdana"/>
          <w:sz w:val="20"/>
          <w:szCs w:val="20"/>
        </w:rPr>
        <w:t xml:space="preserve"> 20</w:t>
      </w:r>
      <w:r w:rsidR="00140D38" w:rsidRPr="0018642F">
        <w:rPr>
          <w:rFonts w:ascii="Verdana" w:hAnsi="Verdana"/>
          <w:sz w:val="20"/>
          <w:szCs w:val="20"/>
        </w:rPr>
        <w:t>2</w:t>
      </w:r>
      <w:r w:rsidR="000A266C">
        <w:rPr>
          <w:rFonts w:ascii="Verdana" w:hAnsi="Verdana"/>
          <w:sz w:val="20"/>
          <w:szCs w:val="20"/>
        </w:rPr>
        <w:t>3</w:t>
      </w:r>
      <w:r w:rsidRPr="0018642F">
        <w:rPr>
          <w:rFonts w:ascii="Verdana" w:hAnsi="Verdana"/>
          <w:sz w:val="20"/>
          <w:szCs w:val="20"/>
        </w:rPr>
        <w:t>r. znak: WOOŚ.4220.</w:t>
      </w:r>
      <w:r w:rsidR="000A266C" w:rsidRPr="000A266C">
        <w:rPr>
          <w:rFonts w:ascii="Verdana" w:hAnsi="Verdana"/>
          <w:sz w:val="20"/>
          <w:szCs w:val="20"/>
        </w:rPr>
        <w:t>23.4.2023.KW.2</w:t>
      </w:r>
      <w:r w:rsidRPr="0018642F">
        <w:rPr>
          <w:rFonts w:ascii="Verdana" w:hAnsi="Verdana"/>
          <w:sz w:val="20"/>
          <w:szCs w:val="20"/>
        </w:rPr>
        <w:t xml:space="preserve"> </w:t>
      </w:r>
      <w:bookmarkEnd w:id="6"/>
      <w:r w:rsidRPr="0018642F">
        <w:rPr>
          <w:rFonts w:ascii="Verdana" w:hAnsi="Verdana"/>
          <w:sz w:val="20"/>
          <w:szCs w:val="20"/>
        </w:rPr>
        <w:t xml:space="preserve">wyraził opinię, że dla planowanego </w:t>
      </w:r>
      <w:r w:rsidRPr="0018642F">
        <w:rPr>
          <w:rFonts w:ascii="Verdana" w:hAnsi="Verdana"/>
          <w:sz w:val="20"/>
          <w:szCs w:val="20"/>
        </w:rPr>
        <w:lastRenderedPageBreak/>
        <w:t>przedsięwzięcia nie istnieje konieczność przeprowadzenia oceny oddziaływania na środowisko.</w:t>
      </w:r>
      <w:r w:rsidR="0018642F" w:rsidRPr="0018642F">
        <w:rPr>
          <w:rFonts w:ascii="Verdana" w:hAnsi="Verdana"/>
          <w:sz w:val="20"/>
          <w:szCs w:val="20"/>
        </w:rPr>
        <w:t xml:space="preserve"> </w:t>
      </w:r>
      <w:r w:rsidR="00BF16C0" w:rsidRPr="0018642F">
        <w:rPr>
          <w:rFonts w:ascii="Verdana" w:hAnsi="Verdana"/>
          <w:bCs/>
          <w:sz w:val="20"/>
          <w:szCs w:val="20"/>
        </w:rPr>
        <w:t xml:space="preserve">Jednocześnie </w:t>
      </w:r>
      <w:r w:rsidR="00BF16C0" w:rsidRPr="0018642F">
        <w:rPr>
          <w:rFonts w:ascii="Verdana" w:hAnsi="Verdana"/>
          <w:bCs/>
          <w:iCs/>
          <w:sz w:val="20"/>
          <w:szCs w:val="20"/>
        </w:rPr>
        <w:t>w na podstawie art. 64 ust.3a ustawy ooś</w:t>
      </w:r>
      <w:r w:rsidR="00BF16C0" w:rsidRPr="0018642F">
        <w:rPr>
          <w:rFonts w:ascii="Verdana" w:hAnsi="Verdana"/>
          <w:bCs/>
          <w:sz w:val="20"/>
          <w:szCs w:val="20"/>
        </w:rPr>
        <w:t xml:space="preserve"> określił następujące warunki konieczne do uwzględnienia</w:t>
      </w:r>
      <w:r w:rsidR="00BF16C0" w:rsidRPr="0018642F">
        <w:rPr>
          <w:rFonts w:ascii="Verdana" w:hAnsi="Verdana"/>
          <w:b/>
          <w:bCs/>
          <w:sz w:val="20"/>
          <w:szCs w:val="20"/>
        </w:rPr>
        <w:t xml:space="preserve"> </w:t>
      </w:r>
      <w:r w:rsidR="00BF16C0" w:rsidRPr="0018642F">
        <w:rPr>
          <w:rFonts w:ascii="Verdana" w:hAnsi="Verdana"/>
          <w:bCs/>
          <w:sz w:val="20"/>
          <w:szCs w:val="20"/>
        </w:rPr>
        <w:t xml:space="preserve">w decyzji o środowiskowych uwarunkowaniach: </w:t>
      </w:r>
    </w:p>
    <w:p w14:paraId="7749CA88" w14:textId="77777777" w:rsidR="000A266C" w:rsidRPr="000A266C" w:rsidRDefault="000A266C" w:rsidP="0095381E">
      <w:pPr>
        <w:pStyle w:val="Teksttreci0"/>
        <w:numPr>
          <w:ilvl w:val="0"/>
          <w:numId w:val="42"/>
        </w:numPr>
        <w:tabs>
          <w:tab w:val="left" w:pos="308"/>
        </w:tabs>
        <w:spacing w:before="0" w:after="0" w:line="360" w:lineRule="auto"/>
        <w:ind w:right="40"/>
        <w:jc w:val="both"/>
        <w:rPr>
          <w:rStyle w:val="Teksttreci"/>
          <w:rFonts w:ascii="Verdana" w:hAnsi="Verdana"/>
          <w:sz w:val="20"/>
          <w:szCs w:val="20"/>
        </w:rPr>
      </w:pPr>
      <w:r w:rsidRPr="000A266C">
        <w:rPr>
          <w:rStyle w:val="Teksttreci"/>
          <w:rFonts w:ascii="Verdana" w:hAnsi="Verdana"/>
          <w:sz w:val="20"/>
          <w:szCs w:val="20"/>
        </w:rPr>
        <w:t>Realizacja przedsięwzięcia prowadzona będzie wyłącznie w porze dziennej, tj. w godzinach 06:00 - 22:00.</w:t>
      </w:r>
    </w:p>
    <w:p w14:paraId="64EBC508" w14:textId="77777777" w:rsidR="000A266C" w:rsidRPr="000A266C" w:rsidRDefault="000A266C" w:rsidP="0095381E">
      <w:pPr>
        <w:pStyle w:val="Teksttreci0"/>
        <w:numPr>
          <w:ilvl w:val="0"/>
          <w:numId w:val="42"/>
        </w:numPr>
        <w:tabs>
          <w:tab w:val="left" w:pos="308"/>
        </w:tabs>
        <w:spacing w:before="0" w:after="0" w:line="360" w:lineRule="auto"/>
        <w:ind w:right="40"/>
        <w:jc w:val="both"/>
        <w:rPr>
          <w:rStyle w:val="Teksttreci"/>
          <w:rFonts w:ascii="Verdana" w:hAnsi="Verdana"/>
          <w:sz w:val="20"/>
          <w:szCs w:val="20"/>
        </w:rPr>
      </w:pPr>
      <w:r w:rsidRPr="000A266C">
        <w:rPr>
          <w:rStyle w:val="Teksttreci"/>
          <w:rFonts w:ascii="Verdana" w:hAnsi="Verdana"/>
          <w:sz w:val="20"/>
          <w:szCs w:val="20"/>
        </w:rPr>
        <w:t>Teren, na którym zlokalizowanie będzie zaplecze budowy, miejsca magazynowania odpadów, materiałów budowlanych itp. zostanie odpowiednio uszczelniony w taki sposób, aby uniemożliwić przedostanie się zanieczyszczeń do środowiska gruntowo- wodnego. Zaplecze budowy będzie wyposażone w sorbenty w celu neutralizacji ewentualnych wycieków substancji ropopochodnych.</w:t>
      </w:r>
    </w:p>
    <w:p w14:paraId="3BDB06E4" w14:textId="77777777" w:rsidR="000A266C" w:rsidRDefault="000A266C" w:rsidP="0095381E">
      <w:pPr>
        <w:pStyle w:val="Teksttreci0"/>
        <w:numPr>
          <w:ilvl w:val="0"/>
          <w:numId w:val="42"/>
        </w:numPr>
        <w:tabs>
          <w:tab w:val="left" w:pos="308"/>
        </w:tabs>
        <w:spacing w:before="0" w:after="0" w:line="360" w:lineRule="auto"/>
        <w:ind w:right="40"/>
        <w:jc w:val="both"/>
        <w:rPr>
          <w:rStyle w:val="Teksttreci"/>
          <w:rFonts w:ascii="Verdana" w:hAnsi="Verdana"/>
          <w:sz w:val="20"/>
          <w:szCs w:val="20"/>
        </w:rPr>
      </w:pPr>
      <w:r w:rsidRPr="000A266C">
        <w:rPr>
          <w:rStyle w:val="Teksttreci"/>
          <w:rFonts w:ascii="Verdana" w:hAnsi="Verdana"/>
          <w:sz w:val="20"/>
          <w:szCs w:val="20"/>
        </w:rPr>
        <w:t>Wykopy niezasypane w danym dniu roboczym będą odpowiednio zabezpieczane (np. szczelnie przykrywane po każdym zakończonym dniu pracy). Codziennie rano przed rozpoczęciem robót, a następnie bezpośrednio przed zasypaniem wykopy będą sprawdzane, czy nie: zostały w nich uwięzione zwierzęta. W przypadku takiego stwierdzenia zwierzęta, będą przenoszone poza teren robót do właściwych dla nich siedlisk.</w:t>
      </w:r>
    </w:p>
    <w:p w14:paraId="445A4BA2" w14:textId="1CE7BE21" w:rsidR="00140D38" w:rsidRPr="000A266C" w:rsidRDefault="000A266C" w:rsidP="0095381E">
      <w:pPr>
        <w:pStyle w:val="Teksttreci0"/>
        <w:numPr>
          <w:ilvl w:val="0"/>
          <w:numId w:val="42"/>
        </w:numPr>
        <w:tabs>
          <w:tab w:val="left" w:pos="308"/>
        </w:tabs>
        <w:spacing w:before="0" w:after="0" w:line="360" w:lineRule="auto"/>
        <w:ind w:right="4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266C">
        <w:rPr>
          <w:rStyle w:val="Teksttreci"/>
          <w:rFonts w:ascii="Verdana" w:hAnsi="Verdana"/>
          <w:sz w:val="20"/>
          <w:szCs w:val="20"/>
        </w:rPr>
        <w:t>Drzewa i krzewy (wraz ze strefą korzeniową), narażone na uszkodzenia mechaniczne, zlokalizowane w pobliżu trasy przebudowywanej sieci ciepłowniczej będą zabezpieczone na etapie realizacji robót. Pnie drzew narażonych na kolizję ze sprzętem mechanicznym zostaną owinięte tkaniną jutową, matami wiklinowymi lub słomianymi, a następnie odeskowanie do wysokości osadzenia pierwszych gałęzi lub do wysokości 1,5 m. Korony drzew będą znajdować się poza zasięgiem pracującego sprzętu, prace w obrębie systemów korzeniowych będą prowadzone ręcznie lub niewielkimi koparkami. Odkryte korzenie drzew będą nawadniane (w zależności od panujących warunków atmosferycznych) i przykryte warstwą urodzajnej ziemi. W przypadku krzewów zastosowane będą wygrodzenia. Po zakończeniu budowy, osłony z pni drzew oraz wygrodzenia krzewów będą usunięte.</w:t>
      </w:r>
    </w:p>
    <w:p w14:paraId="72F1D52D" w14:textId="25E03C08" w:rsidR="00150630" w:rsidRPr="00150630" w:rsidRDefault="00150630" w:rsidP="0095381E">
      <w:pPr>
        <w:spacing w:line="360" w:lineRule="auto"/>
        <w:ind w:firstLine="567"/>
        <w:jc w:val="both"/>
        <w:rPr>
          <w:rFonts w:ascii="Verdana" w:hAnsi="Verdana"/>
          <w:color w:val="FF0000"/>
          <w:sz w:val="20"/>
          <w:szCs w:val="20"/>
        </w:rPr>
      </w:pPr>
      <w:r w:rsidRPr="0018642F">
        <w:rPr>
          <w:rFonts w:ascii="Verdana" w:hAnsi="Verdana"/>
          <w:sz w:val="20"/>
          <w:szCs w:val="20"/>
        </w:rPr>
        <w:t>Państwowy Powiatowy Inspektor Sanitarny w Tarnobrzegu w opinii</w:t>
      </w:r>
      <w:r w:rsidRPr="00150630">
        <w:rPr>
          <w:rFonts w:ascii="Verdana" w:hAnsi="Verdana"/>
          <w:sz w:val="20"/>
          <w:szCs w:val="20"/>
        </w:rPr>
        <w:t xml:space="preserve"> z dnia </w:t>
      </w:r>
      <w:r w:rsidR="001501FE">
        <w:rPr>
          <w:rFonts w:ascii="Verdana" w:hAnsi="Verdana"/>
          <w:sz w:val="20"/>
          <w:szCs w:val="20"/>
        </w:rPr>
        <w:t>24 listopada</w:t>
      </w:r>
      <w:r w:rsidR="00B0574B">
        <w:rPr>
          <w:rFonts w:ascii="Verdana" w:hAnsi="Verdana"/>
          <w:sz w:val="20"/>
          <w:szCs w:val="20"/>
        </w:rPr>
        <w:t xml:space="preserve"> </w:t>
      </w:r>
      <w:r w:rsidRPr="00150630">
        <w:rPr>
          <w:rFonts w:ascii="Verdana" w:hAnsi="Verdana"/>
          <w:sz w:val="20"/>
          <w:szCs w:val="20"/>
        </w:rPr>
        <w:t xml:space="preserve"> 20</w:t>
      </w:r>
      <w:r w:rsidR="00B0574B">
        <w:rPr>
          <w:rFonts w:ascii="Verdana" w:hAnsi="Verdana"/>
          <w:sz w:val="20"/>
          <w:szCs w:val="20"/>
        </w:rPr>
        <w:t>2</w:t>
      </w:r>
      <w:r w:rsidR="001501FE">
        <w:rPr>
          <w:rFonts w:ascii="Verdana" w:hAnsi="Verdana"/>
          <w:sz w:val="20"/>
          <w:szCs w:val="20"/>
        </w:rPr>
        <w:t>3</w:t>
      </w:r>
      <w:r w:rsidRPr="00150630">
        <w:rPr>
          <w:rFonts w:ascii="Verdana" w:hAnsi="Verdana"/>
          <w:sz w:val="20"/>
          <w:szCs w:val="20"/>
        </w:rPr>
        <w:t xml:space="preserve">r. znak </w:t>
      </w:r>
      <w:r w:rsidR="001501FE" w:rsidRPr="001501FE">
        <w:rPr>
          <w:rFonts w:ascii="Verdana" w:hAnsi="Verdana"/>
          <w:sz w:val="20"/>
          <w:szCs w:val="20"/>
        </w:rPr>
        <w:t>9020</w:t>
      </w:r>
      <w:r w:rsidR="001501FE">
        <w:rPr>
          <w:rFonts w:ascii="Verdana" w:hAnsi="Verdana"/>
          <w:sz w:val="20"/>
          <w:szCs w:val="20"/>
        </w:rPr>
        <w:t>.</w:t>
      </w:r>
      <w:r w:rsidR="001501FE" w:rsidRPr="001501FE">
        <w:rPr>
          <w:rFonts w:ascii="Verdana" w:hAnsi="Verdana"/>
          <w:sz w:val="20"/>
          <w:szCs w:val="20"/>
        </w:rPr>
        <w:t>6.26.2023</w:t>
      </w:r>
      <w:r w:rsidRPr="00150630">
        <w:rPr>
          <w:rFonts w:ascii="Verdana" w:hAnsi="Verdana"/>
          <w:sz w:val="20"/>
          <w:szCs w:val="20"/>
        </w:rPr>
        <w:t xml:space="preserve"> stwierdził, że przedmiotowe przedsięwzięcie </w:t>
      </w:r>
      <w:r w:rsidRPr="00150630">
        <w:rPr>
          <w:rFonts w:ascii="Verdana" w:hAnsi="Verdana"/>
          <w:bCs/>
          <w:sz w:val="20"/>
          <w:szCs w:val="20"/>
        </w:rPr>
        <w:t xml:space="preserve">w zakresie wymagań higienicznych i zdrowotnych nie wymaga potrzeby przeprowadzenia oceny oddziaływania na środowisko i konieczności sporządzenia raportu o oddziaływaniu projektowanego przedsięwzięcia na środowisko. </w:t>
      </w:r>
    </w:p>
    <w:p w14:paraId="428C0480" w14:textId="5189FC26" w:rsidR="00FC05E7" w:rsidRPr="00FC05E7" w:rsidRDefault="00150630" w:rsidP="0095381E">
      <w:pPr>
        <w:pStyle w:val="western"/>
        <w:spacing w:before="0" w:after="0" w:line="360" w:lineRule="auto"/>
        <w:ind w:firstLine="567"/>
        <w:jc w:val="both"/>
        <w:rPr>
          <w:rFonts w:ascii="Verdana" w:hAnsi="Verdana" w:cs="Arial"/>
          <w:bCs/>
          <w:sz w:val="20"/>
          <w:szCs w:val="20"/>
        </w:rPr>
      </w:pPr>
      <w:bookmarkStart w:id="7" w:name="_Hlk165164"/>
      <w:r w:rsidRPr="00150630">
        <w:rPr>
          <w:rFonts w:ascii="Verdana" w:hAnsi="Verdana" w:cs="Arial"/>
          <w:bCs/>
          <w:sz w:val="20"/>
          <w:szCs w:val="20"/>
        </w:rPr>
        <w:t xml:space="preserve">Dyrektor </w:t>
      </w:r>
      <w:r w:rsidR="00E44393" w:rsidRPr="00140D38">
        <w:rPr>
          <w:rFonts w:ascii="Verdana" w:hAnsi="Verdana" w:cs="Arial"/>
          <w:bCs/>
          <w:sz w:val="20"/>
          <w:szCs w:val="20"/>
        </w:rPr>
        <w:t>Zarządu Zlewni w Sandomierzu Państwowe</w:t>
      </w:r>
      <w:r w:rsidR="00E44393">
        <w:rPr>
          <w:rFonts w:ascii="Verdana" w:hAnsi="Verdana" w:cs="Arial"/>
          <w:bCs/>
          <w:sz w:val="20"/>
          <w:szCs w:val="20"/>
        </w:rPr>
        <w:t xml:space="preserve">go </w:t>
      </w:r>
      <w:r w:rsidR="00E44393" w:rsidRPr="00140D38">
        <w:rPr>
          <w:rFonts w:ascii="Verdana" w:hAnsi="Verdana" w:cs="Arial"/>
          <w:bCs/>
          <w:sz w:val="20"/>
          <w:szCs w:val="20"/>
        </w:rPr>
        <w:t>Gospodarstw</w:t>
      </w:r>
      <w:r w:rsidR="00E44393">
        <w:rPr>
          <w:rFonts w:ascii="Verdana" w:hAnsi="Verdana" w:cs="Arial"/>
          <w:bCs/>
          <w:sz w:val="20"/>
          <w:szCs w:val="20"/>
        </w:rPr>
        <w:t>a</w:t>
      </w:r>
      <w:r w:rsidR="00E44393" w:rsidRPr="00140D38">
        <w:rPr>
          <w:rFonts w:ascii="Verdana" w:hAnsi="Verdana" w:cs="Arial"/>
          <w:bCs/>
          <w:sz w:val="20"/>
          <w:szCs w:val="20"/>
        </w:rPr>
        <w:t xml:space="preserve"> Wodne</w:t>
      </w:r>
      <w:r w:rsidR="00E44393">
        <w:rPr>
          <w:rFonts w:ascii="Verdana" w:hAnsi="Verdana" w:cs="Arial"/>
          <w:bCs/>
          <w:sz w:val="20"/>
          <w:szCs w:val="20"/>
        </w:rPr>
        <w:t>go</w:t>
      </w:r>
      <w:r w:rsidR="00E44393" w:rsidRPr="00140D38">
        <w:rPr>
          <w:rFonts w:ascii="Verdana" w:hAnsi="Verdana" w:cs="Arial"/>
          <w:bCs/>
          <w:sz w:val="20"/>
          <w:szCs w:val="20"/>
        </w:rPr>
        <w:t xml:space="preserve"> Wody Polskie</w:t>
      </w:r>
      <w:r w:rsidR="00E44393" w:rsidRPr="00150630">
        <w:rPr>
          <w:rFonts w:ascii="Verdana" w:hAnsi="Verdana" w:cs="Arial"/>
          <w:bCs/>
          <w:sz w:val="20"/>
          <w:szCs w:val="20"/>
        </w:rPr>
        <w:t xml:space="preserve"> </w:t>
      </w:r>
      <w:r w:rsidR="00256BFA">
        <w:rPr>
          <w:rFonts w:ascii="Verdana" w:hAnsi="Verdana" w:cs="Arial"/>
          <w:bCs/>
          <w:sz w:val="20"/>
          <w:szCs w:val="20"/>
        </w:rPr>
        <w:t xml:space="preserve">pismem z dnia </w:t>
      </w:r>
      <w:r w:rsidR="001501FE">
        <w:rPr>
          <w:rFonts w:ascii="Verdana" w:hAnsi="Verdana" w:cs="Arial"/>
          <w:bCs/>
          <w:sz w:val="20"/>
          <w:szCs w:val="20"/>
        </w:rPr>
        <w:t>24 listopada</w:t>
      </w:r>
      <w:r w:rsidR="00256BFA">
        <w:rPr>
          <w:rFonts w:ascii="Verdana" w:hAnsi="Verdana" w:cs="Arial"/>
          <w:bCs/>
          <w:sz w:val="20"/>
          <w:szCs w:val="20"/>
        </w:rPr>
        <w:t xml:space="preserve"> 202</w:t>
      </w:r>
      <w:r w:rsidR="001501FE">
        <w:rPr>
          <w:rFonts w:ascii="Verdana" w:hAnsi="Verdana" w:cs="Arial"/>
          <w:bCs/>
          <w:sz w:val="20"/>
          <w:szCs w:val="20"/>
        </w:rPr>
        <w:t>3</w:t>
      </w:r>
      <w:r w:rsidR="00256BFA">
        <w:rPr>
          <w:rFonts w:ascii="Verdana" w:hAnsi="Verdana" w:cs="Arial"/>
          <w:bCs/>
          <w:sz w:val="20"/>
          <w:szCs w:val="20"/>
        </w:rPr>
        <w:t>r</w:t>
      </w:r>
      <w:r w:rsidR="001501FE">
        <w:rPr>
          <w:rFonts w:ascii="Verdana" w:hAnsi="Verdana" w:cs="Arial"/>
          <w:bCs/>
          <w:sz w:val="20"/>
          <w:szCs w:val="20"/>
        </w:rPr>
        <w:t>.</w:t>
      </w:r>
      <w:r w:rsidR="00256BFA">
        <w:rPr>
          <w:rFonts w:ascii="Verdana" w:hAnsi="Verdana" w:cs="Arial"/>
          <w:bCs/>
          <w:sz w:val="20"/>
          <w:szCs w:val="20"/>
        </w:rPr>
        <w:t xml:space="preserve"> znak </w:t>
      </w:r>
      <w:r w:rsidR="00256BFA" w:rsidRPr="00150630">
        <w:rPr>
          <w:rFonts w:ascii="Verdana" w:hAnsi="Verdana"/>
          <w:sz w:val="20"/>
          <w:szCs w:val="20"/>
        </w:rPr>
        <w:t>KR.</w:t>
      </w:r>
      <w:r w:rsidR="00256BFA">
        <w:rPr>
          <w:rFonts w:ascii="Verdana" w:hAnsi="Verdana"/>
          <w:sz w:val="20"/>
          <w:szCs w:val="20"/>
        </w:rPr>
        <w:t>Z</w:t>
      </w:r>
      <w:r w:rsidR="00256BFA" w:rsidRPr="00150630">
        <w:rPr>
          <w:rFonts w:ascii="Verdana" w:hAnsi="Verdana"/>
          <w:sz w:val="20"/>
          <w:szCs w:val="20"/>
        </w:rPr>
        <w:t>ZŚ.</w:t>
      </w:r>
      <w:r w:rsidR="00256BFA" w:rsidRPr="00E44393">
        <w:rPr>
          <w:rFonts w:ascii="Calibri" w:eastAsiaTheme="minorEastAsia" w:hAnsi="Calibri" w:cs="Calibri"/>
          <w:sz w:val="18"/>
          <w:szCs w:val="18"/>
        </w:rPr>
        <w:t xml:space="preserve"> </w:t>
      </w:r>
      <w:r w:rsidR="00256BFA" w:rsidRPr="00E44393">
        <w:rPr>
          <w:rFonts w:ascii="Verdana" w:hAnsi="Verdana"/>
          <w:sz w:val="20"/>
          <w:szCs w:val="20"/>
        </w:rPr>
        <w:t>4.</w:t>
      </w:r>
      <w:r w:rsidR="001501FE">
        <w:rPr>
          <w:rFonts w:ascii="Verdana" w:hAnsi="Verdana"/>
          <w:sz w:val="20"/>
          <w:szCs w:val="20"/>
        </w:rPr>
        <w:t>4901.149</w:t>
      </w:r>
      <w:r w:rsidR="00256BFA" w:rsidRPr="00E44393">
        <w:rPr>
          <w:rFonts w:ascii="Verdana" w:hAnsi="Verdana"/>
          <w:sz w:val="20"/>
          <w:szCs w:val="20"/>
        </w:rPr>
        <w:t>.202</w:t>
      </w:r>
      <w:r w:rsidR="001501FE">
        <w:rPr>
          <w:rFonts w:ascii="Verdana" w:hAnsi="Verdana"/>
          <w:sz w:val="20"/>
          <w:szCs w:val="20"/>
        </w:rPr>
        <w:t>3</w:t>
      </w:r>
      <w:r w:rsidR="00256BFA" w:rsidRPr="00E44393">
        <w:rPr>
          <w:rFonts w:ascii="Verdana" w:hAnsi="Verdana"/>
          <w:sz w:val="20"/>
          <w:szCs w:val="20"/>
        </w:rPr>
        <w:t>.</w:t>
      </w:r>
      <w:r w:rsidR="001501FE">
        <w:rPr>
          <w:rFonts w:ascii="Verdana" w:hAnsi="Verdana"/>
          <w:sz w:val="20"/>
          <w:szCs w:val="20"/>
        </w:rPr>
        <w:t>MC uznał się za niewłaś</w:t>
      </w:r>
      <w:r w:rsidR="00EB2B55">
        <w:rPr>
          <w:rFonts w:ascii="Verdana" w:hAnsi="Verdana"/>
          <w:sz w:val="20"/>
          <w:szCs w:val="20"/>
        </w:rPr>
        <w:t xml:space="preserve">ciwego miejscowo w sprawie wydania opinii i przekazał sprawę </w:t>
      </w:r>
      <w:r w:rsidR="00EB2B55" w:rsidRPr="00EB2B55">
        <w:rPr>
          <w:rFonts w:ascii="Verdana" w:hAnsi="Verdana"/>
          <w:sz w:val="20"/>
          <w:szCs w:val="20"/>
        </w:rPr>
        <w:t>Dyrektor</w:t>
      </w:r>
      <w:r w:rsidR="00EB2B55">
        <w:rPr>
          <w:rFonts w:ascii="Verdana" w:hAnsi="Verdana"/>
          <w:sz w:val="20"/>
          <w:szCs w:val="20"/>
        </w:rPr>
        <w:t>owi</w:t>
      </w:r>
      <w:r w:rsidR="00EB2B55" w:rsidRPr="00EB2B55">
        <w:rPr>
          <w:rFonts w:ascii="Verdana" w:hAnsi="Verdana"/>
          <w:sz w:val="20"/>
          <w:szCs w:val="20"/>
        </w:rPr>
        <w:t xml:space="preserve"> Zarządu Zlewni w </w:t>
      </w:r>
      <w:r w:rsidR="00EB2B55">
        <w:rPr>
          <w:rFonts w:ascii="Verdana" w:hAnsi="Verdana"/>
          <w:sz w:val="20"/>
          <w:szCs w:val="20"/>
        </w:rPr>
        <w:t>Stalowej Woli</w:t>
      </w:r>
      <w:r w:rsidR="00EB2B55" w:rsidRPr="00EB2B55">
        <w:rPr>
          <w:rFonts w:ascii="Verdana" w:hAnsi="Verdana"/>
          <w:sz w:val="20"/>
          <w:szCs w:val="20"/>
        </w:rPr>
        <w:t xml:space="preserve"> Państwowego Gospodarstwa Wodnego Wody Polskie</w:t>
      </w:r>
      <w:r w:rsidR="00EB2B55">
        <w:rPr>
          <w:rFonts w:ascii="Verdana" w:hAnsi="Verdana"/>
          <w:sz w:val="20"/>
          <w:szCs w:val="20"/>
        </w:rPr>
        <w:t>.</w:t>
      </w:r>
      <w:r w:rsidR="00115DEA" w:rsidRPr="00115DEA">
        <w:t xml:space="preserve"> </w:t>
      </w:r>
      <w:r w:rsidR="00115DEA" w:rsidRPr="00115DEA">
        <w:rPr>
          <w:rFonts w:ascii="Verdana" w:hAnsi="Verdana"/>
          <w:sz w:val="20"/>
          <w:szCs w:val="20"/>
        </w:rPr>
        <w:t xml:space="preserve">Ze względu na lokalizację inwestycji w regionie wodnym Górnej - Wschodniej Wisły, który zgodnie z § 17 pkt 8 załącznika do Rozporządzenia Ministra Środowiska z dnia 28 grudnia 2017 r. w sprawie nadania statutu Państwowemu Gospodarstwu Wodnemu Wody Polskie (Dz. U. z 2017 r., poz. 2506), leży w obszarze działania Regionalnego Zarządu Gospodarki Wodnej </w:t>
      </w:r>
      <w:r w:rsidR="00115DEA" w:rsidRPr="00115DEA">
        <w:rPr>
          <w:rFonts w:ascii="Verdana" w:hAnsi="Verdana"/>
          <w:sz w:val="20"/>
          <w:szCs w:val="20"/>
        </w:rPr>
        <w:lastRenderedPageBreak/>
        <w:t>Państwowego Gospodarstwa Wodnego Wody Polskie z siedzibą w Rzeszowie oraz Regionalnego Zarządu Gospodarki Wodnej Państwowego Gospodarstwa Wodnego Wody Polskie z siedzibą w Krakowie, Dyrektor Zarządu Zlewni w Stalowej Woli jest organem właściwym do wydania niniejszej opinii odnoszącej się do terenu ww. przedsięwzięcia, położonego w granicach ww. Zarządu.</w:t>
      </w:r>
      <w:r w:rsidR="00115DEA">
        <w:rPr>
          <w:rFonts w:ascii="Verdana" w:hAnsi="Verdana"/>
          <w:sz w:val="20"/>
          <w:szCs w:val="20"/>
        </w:rPr>
        <w:t xml:space="preserve"> </w:t>
      </w:r>
      <w:r w:rsidR="00366FE3" w:rsidRPr="00150630">
        <w:rPr>
          <w:rFonts w:ascii="Verdana" w:hAnsi="Verdana" w:cs="Arial"/>
          <w:bCs/>
          <w:sz w:val="20"/>
          <w:szCs w:val="20"/>
        </w:rPr>
        <w:t xml:space="preserve">Dyrektor 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Zarządu Zlewni w </w:t>
      </w:r>
      <w:r w:rsidR="00EB2B55">
        <w:rPr>
          <w:rFonts w:ascii="Verdana" w:hAnsi="Verdana" w:cs="Arial"/>
          <w:bCs/>
          <w:sz w:val="20"/>
          <w:szCs w:val="20"/>
        </w:rPr>
        <w:t>Stalowej Woli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 Państwowe</w:t>
      </w:r>
      <w:r w:rsidR="00366FE3">
        <w:rPr>
          <w:rFonts w:ascii="Verdana" w:hAnsi="Verdana" w:cs="Arial"/>
          <w:bCs/>
          <w:sz w:val="20"/>
          <w:szCs w:val="20"/>
        </w:rPr>
        <w:t xml:space="preserve">go </w:t>
      </w:r>
      <w:r w:rsidR="00366FE3" w:rsidRPr="00140D38">
        <w:rPr>
          <w:rFonts w:ascii="Verdana" w:hAnsi="Verdana" w:cs="Arial"/>
          <w:bCs/>
          <w:sz w:val="20"/>
          <w:szCs w:val="20"/>
        </w:rPr>
        <w:t>Gospodarstw</w:t>
      </w:r>
      <w:r w:rsidR="00366FE3">
        <w:rPr>
          <w:rFonts w:ascii="Verdana" w:hAnsi="Verdana" w:cs="Arial"/>
          <w:bCs/>
          <w:sz w:val="20"/>
          <w:szCs w:val="20"/>
        </w:rPr>
        <w:t>a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 Wodne</w:t>
      </w:r>
      <w:r w:rsidR="00366FE3">
        <w:rPr>
          <w:rFonts w:ascii="Verdana" w:hAnsi="Verdana" w:cs="Arial"/>
          <w:bCs/>
          <w:sz w:val="20"/>
          <w:szCs w:val="20"/>
        </w:rPr>
        <w:t>go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 Wody Polskie</w:t>
      </w:r>
      <w:r w:rsidR="00366FE3" w:rsidRPr="00150630">
        <w:rPr>
          <w:rFonts w:ascii="Verdana" w:hAnsi="Verdana" w:cs="Arial"/>
          <w:bCs/>
          <w:sz w:val="20"/>
          <w:szCs w:val="20"/>
        </w:rPr>
        <w:t xml:space="preserve"> </w:t>
      </w:r>
      <w:r w:rsidRPr="00150630">
        <w:rPr>
          <w:rFonts w:ascii="Verdana" w:hAnsi="Verdana" w:cs="Arial"/>
          <w:bCs/>
          <w:sz w:val="20"/>
          <w:szCs w:val="20"/>
        </w:rPr>
        <w:t>w opinii</w:t>
      </w:r>
      <w:r w:rsidRPr="00150630">
        <w:rPr>
          <w:rFonts w:ascii="Verdana" w:hAnsi="Verdana"/>
          <w:sz w:val="20"/>
          <w:szCs w:val="20"/>
        </w:rPr>
        <w:t xml:space="preserve"> z dnia </w:t>
      </w:r>
      <w:bookmarkEnd w:id="7"/>
      <w:r w:rsidR="00A967D8">
        <w:rPr>
          <w:rFonts w:ascii="Verdana" w:hAnsi="Verdana"/>
          <w:sz w:val="20"/>
          <w:szCs w:val="20"/>
        </w:rPr>
        <w:t xml:space="preserve">7 grudnia </w:t>
      </w:r>
      <w:r w:rsidRPr="00150630">
        <w:rPr>
          <w:rFonts w:ascii="Verdana" w:hAnsi="Verdana"/>
          <w:sz w:val="20"/>
          <w:szCs w:val="20"/>
        </w:rPr>
        <w:t>20</w:t>
      </w:r>
      <w:r w:rsidR="00E44393">
        <w:rPr>
          <w:rFonts w:ascii="Verdana" w:hAnsi="Verdana"/>
          <w:sz w:val="20"/>
          <w:szCs w:val="20"/>
        </w:rPr>
        <w:t>2</w:t>
      </w:r>
      <w:r w:rsidR="00A967D8">
        <w:rPr>
          <w:rFonts w:ascii="Verdana" w:hAnsi="Verdana"/>
          <w:sz w:val="20"/>
          <w:szCs w:val="20"/>
        </w:rPr>
        <w:t>3</w:t>
      </w:r>
      <w:r w:rsidRPr="00150630">
        <w:rPr>
          <w:rFonts w:ascii="Verdana" w:hAnsi="Verdana"/>
          <w:sz w:val="20"/>
          <w:szCs w:val="20"/>
        </w:rPr>
        <w:t>r. znak: R</w:t>
      </w:r>
      <w:r w:rsidR="00A967D8">
        <w:rPr>
          <w:rFonts w:ascii="Verdana" w:hAnsi="Verdana"/>
          <w:sz w:val="20"/>
          <w:szCs w:val="20"/>
        </w:rPr>
        <w:t>Z</w:t>
      </w:r>
      <w:r w:rsidRPr="00150630">
        <w:rPr>
          <w:rFonts w:ascii="Verdana" w:hAnsi="Verdana"/>
          <w:sz w:val="20"/>
          <w:szCs w:val="20"/>
        </w:rPr>
        <w:t>.</w:t>
      </w:r>
      <w:r w:rsidR="00E44393">
        <w:rPr>
          <w:rFonts w:ascii="Verdana" w:hAnsi="Verdana"/>
          <w:sz w:val="20"/>
          <w:szCs w:val="20"/>
        </w:rPr>
        <w:t>Z</w:t>
      </w:r>
      <w:r w:rsidRPr="00150630">
        <w:rPr>
          <w:rFonts w:ascii="Verdana" w:hAnsi="Verdana"/>
          <w:sz w:val="20"/>
          <w:szCs w:val="20"/>
        </w:rPr>
        <w:t>ZŚ.</w:t>
      </w:r>
      <w:r w:rsidR="00E44393" w:rsidRPr="00E44393">
        <w:rPr>
          <w:rFonts w:ascii="Verdana" w:hAnsi="Verdana"/>
          <w:sz w:val="20"/>
          <w:szCs w:val="20"/>
        </w:rPr>
        <w:t>4.4</w:t>
      </w:r>
      <w:r w:rsidR="00A967D8">
        <w:rPr>
          <w:rFonts w:ascii="Verdana" w:hAnsi="Verdana"/>
          <w:sz w:val="20"/>
          <w:szCs w:val="20"/>
        </w:rPr>
        <w:t>901</w:t>
      </w:r>
      <w:r w:rsidR="00E44393" w:rsidRPr="00E44393">
        <w:rPr>
          <w:rFonts w:ascii="Verdana" w:hAnsi="Verdana"/>
          <w:sz w:val="20"/>
          <w:szCs w:val="20"/>
        </w:rPr>
        <w:t>.2</w:t>
      </w:r>
      <w:r w:rsidR="00A967D8">
        <w:rPr>
          <w:rFonts w:ascii="Verdana" w:hAnsi="Verdana"/>
          <w:sz w:val="20"/>
          <w:szCs w:val="20"/>
        </w:rPr>
        <w:t>44</w:t>
      </w:r>
      <w:r w:rsidR="00E44393" w:rsidRPr="00E44393">
        <w:rPr>
          <w:rFonts w:ascii="Verdana" w:hAnsi="Verdana"/>
          <w:sz w:val="20"/>
          <w:szCs w:val="20"/>
        </w:rPr>
        <w:t>.202</w:t>
      </w:r>
      <w:r w:rsidR="00A967D8">
        <w:rPr>
          <w:rFonts w:ascii="Verdana" w:hAnsi="Verdana"/>
          <w:sz w:val="20"/>
          <w:szCs w:val="20"/>
        </w:rPr>
        <w:t>3</w:t>
      </w:r>
      <w:r w:rsidR="00E44393" w:rsidRPr="00E44393">
        <w:rPr>
          <w:rFonts w:ascii="Verdana" w:hAnsi="Verdana"/>
          <w:sz w:val="20"/>
          <w:szCs w:val="20"/>
        </w:rPr>
        <w:t>.</w:t>
      </w:r>
      <w:r w:rsidR="00A967D8">
        <w:rPr>
          <w:rFonts w:ascii="Verdana" w:hAnsi="Verdana"/>
          <w:sz w:val="20"/>
          <w:szCs w:val="20"/>
        </w:rPr>
        <w:t>AT</w:t>
      </w:r>
      <w:r w:rsidRPr="00150630">
        <w:rPr>
          <w:rFonts w:ascii="Verdana" w:hAnsi="Verdana" w:cs="Arial"/>
          <w:bCs/>
          <w:sz w:val="20"/>
          <w:szCs w:val="20"/>
        </w:rPr>
        <w:t xml:space="preserve"> stwierdził, że </w:t>
      </w:r>
      <w:r w:rsidRPr="00150630">
        <w:rPr>
          <w:rFonts w:ascii="Verdana" w:hAnsi="Verdana" w:cs="Calibri"/>
          <w:bCs/>
          <w:sz w:val="20"/>
          <w:szCs w:val="20"/>
        </w:rPr>
        <w:t>dla przedmiotowego przedsięwzięcia przeprowadzenie oceny oddziaływania na środowisko nie jest wymagane.</w:t>
      </w:r>
      <w:r w:rsidR="00980789">
        <w:rPr>
          <w:rFonts w:ascii="Verdana" w:hAnsi="Verdana" w:cs="Calibri"/>
          <w:bCs/>
          <w:sz w:val="20"/>
          <w:szCs w:val="20"/>
        </w:rPr>
        <w:t xml:space="preserve"> W uzasadnieniu opinii poinformował, że </w:t>
      </w:r>
      <w:r w:rsidR="00980789" w:rsidRPr="00980789">
        <w:rPr>
          <w:rFonts w:ascii="Verdana" w:hAnsi="Verdana" w:cs="Calibri"/>
          <w:bCs/>
          <w:sz w:val="20"/>
          <w:szCs w:val="20"/>
        </w:rPr>
        <w:t>pismem z dnia 24 listopada 2023 r. znak: KR.ZZŚ.4.4901.149.2023.MC Dyrektor Zarządu Zlewni w Sandomierzu, wyraził opinię, iż dla części terenu przedsięwzięcia położonego we właściwości ww. Zarządu nie zachodzi potrzeba przeprowadzenia oceny oddziaływania na środowisko.</w:t>
      </w:r>
    </w:p>
    <w:bookmarkEnd w:id="4"/>
    <w:p w14:paraId="109584BC" w14:textId="102DBED6" w:rsidR="00F752C7" w:rsidRPr="00211BD3" w:rsidRDefault="00F752C7" w:rsidP="0095381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Obowiązek przeprowadzenia oceny oddziaływania planowanego przedsięwzięcia na środowisko organ stwierdza zgodnie z art. 63 ust. 1 po uwzględnieniu łącznie następujących uwarunkowań:</w:t>
      </w:r>
    </w:p>
    <w:p w14:paraId="3CAADE9E" w14:textId="77777777" w:rsidR="00A967D8" w:rsidRPr="00211BD3" w:rsidRDefault="00F752C7" w:rsidP="0095381E">
      <w:pPr>
        <w:pStyle w:val="NormalnyWeb"/>
        <w:spacing w:before="0" w:beforeAutospacing="0" w:after="0" w:afterAutospacing="0"/>
        <w:ind w:left="408" w:hanging="408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 xml:space="preserve">1. </w:t>
      </w:r>
      <w:r w:rsidR="00A967D8" w:rsidRPr="00211BD3">
        <w:rPr>
          <w:rFonts w:ascii="Verdana" w:hAnsi="Verdana"/>
          <w:sz w:val="20"/>
          <w:szCs w:val="20"/>
        </w:rPr>
        <w:t>1. Rodzaj i charakterystykę przedsięwzięcia, z uwzględnieniem:</w:t>
      </w:r>
    </w:p>
    <w:p w14:paraId="022B16C3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skali przedsięwzięcia i wielkości zajmowanego terenu oraz ich wzajemnych proporcji,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także istotnych rozwiązań charakteryzujących przedsięwzięcie,</w:t>
      </w:r>
    </w:p>
    <w:p w14:paraId="4A14F5A1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21200393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różnorodności biologicznej, wykorzystywania zasobów naturalnych, w tym gleby, wody i powierzchni ziemi</w:t>
      </w:r>
      <w:r w:rsidRPr="00211BD3">
        <w:rPr>
          <w:rFonts w:ascii="Verdana" w:hAnsi="Verdana"/>
          <w:sz w:val="20"/>
          <w:szCs w:val="20"/>
        </w:rPr>
        <w:t>,</w:t>
      </w:r>
    </w:p>
    <w:p w14:paraId="6435DFF6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emisji i występowania innych uciążliwości,</w:t>
      </w:r>
    </w:p>
    <w:p w14:paraId="01DDDE1A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ocenionego w oparciu o wiedzę naukową ryzyka wystąpienia poważnych awarii lub katastrof naturalnych i budowlanych, przy uwzględnieniu używanych substancji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i stosowanych technologii, w tym ryzyka związanego ze zmianą klimatu,</w:t>
      </w:r>
    </w:p>
    <w:p w14:paraId="379E36FB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przewidywanych ilości i rodzaju wytwarzanych odpadów oraz ich wpływu na środowisko, w przypadkach gdy planuje się ich powstawanie, </w:t>
      </w:r>
    </w:p>
    <w:p w14:paraId="4BB0031E" w14:textId="77777777" w:rsidR="00A967D8" w:rsidRPr="00211BD3" w:rsidRDefault="00A967D8" w:rsidP="0095381E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zagrożenia dla zdrowia ludzi, w tym wynikającego z emisji;</w:t>
      </w:r>
    </w:p>
    <w:p w14:paraId="3A746EC4" w14:textId="77777777" w:rsidR="00A967D8" w:rsidRPr="00211BD3" w:rsidRDefault="00A967D8" w:rsidP="0095381E">
      <w:pPr>
        <w:pStyle w:val="NormalnyWeb"/>
        <w:spacing w:before="0" w:beforeAutospacing="0" w:after="0" w:afterAutospacing="0"/>
        <w:ind w:left="266" w:hanging="227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 xml:space="preserve">2. Usytuowanie przedsięwzięcia, z uwzględnieniem możliwego zagrożenia dla środowiska,                                    w szczególności przy istniejącym i planowanym użytkowaniu terenu, zdolności samooczyszczania się środowiska i odnawiania się zasobów naturalnych, walorów </w:t>
      </w:r>
      <w:r w:rsidRPr="00211BD3">
        <w:rPr>
          <w:rFonts w:ascii="Verdana" w:hAnsi="Verdana"/>
          <w:sz w:val="20"/>
          <w:szCs w:val="20"/>
        </w:rPr>
        <w:lastRenderedPageBreak/>
        <w:t>przyrodniczych i krajobrazowych oraz uwarunkowań miejscowych planów zagospodarowania przestrzennego – uwzględniające:</w:t>
      </w:r>
    </w:p>
    <w:p w14:paraId="1FCA1904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wodno-błotne, inne obszary o płytkim zaleganiu wód podziemnych, w tym siedliska łęgowe oraz ujścia rzek</w:t>
      </w:r>
      <w:r w:rsidRPr="00211BD3">
        <w:rPr>
          <w:rFonts w:ascii="Verdana" w:hAnsi="Verdana"/>
          <w:sz w:val="20"/>
          <w:szCs w:val="20"/>
        </w:rPr>
        <w:t>,</w:t>
      </w:r>
    </w:p>
    <w:p w14:paraId="272E70B1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wybrzeży i środowisko morskie</w:t>
      </w:r>
      <w:r w:rsidRPr="00211BD3">
        <w:rPr>
          <w:rFonts w:ascii="Verdana" w:hAnsi="Verdana"/>
          <w:sz w:val="20"/>
          <w:szCs w:val="20"/>
        </w:rPr>
        <w:t>,</w:t>
      </w:r>
    </w:p>
    <w:p w14:paraId="3BA5FFA8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górskie lub leśne,</w:t>
      </w:r>
    </w:p>
    <w:p w14:paraId="6A4DA333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objęte ochroną, w tym strefy ochronne ujęć wód i obszary ochronne zbiorników wód śródlądowych,</w:t>
      </w:r>
    </w:p>
    <w:p w14:paraId="3F7ACD32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wymagające specjalnej ochrony ze względu na występowanie gatunków roślin, grzybów i zwierząt lub ich siedlisk lub siedlisk przyrodniczych objętych ochroną, w tym obszary Natura 2000, oraz pozostałe formy ochrony przyrody</w:t>
      </w:r>
      <w:r w:rsidRPr="00211BD3">
        <w:rPr>
          <w:rFonts w:ascii="Verdana" w:hAnsi="Verdana"/>
          <w:sz w:val="20"/>
          <w:szCs w:val="20"/>
        </w:rPr>
        <w:t>,</w:t>
      </w:r>
    </w:p>
    <w:p w14:paraId="651EBFB1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obszary, na których standardy jakości środowiska zostały przekroczone lub istnieje prawdopodobieństwo ich przekroczenia</w:t>
      </w:r>
      <w:r w:rsidRPr="00211BD3">
        <w:rPr>
          <w:rFonts w:ascii="Verdana" w:hAnsi="Verdana"/>
          <w:sz w:val="20"/>
          <w:szCs w:val="20"/>
        </w:rPr>
        <w:t>,</w:t>
      </w:r>
    </w:p>
    <w:p w14:paraId="67ACE2E8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 krajobrazie mającym znaczenie historyczne, kulturowe lub archeologiczne,</w:t>
      </w:r>
    </w:p>
    <w:p w14:paraId="6E89D6EA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gęstość zaludnienia,</w:t>
      </w:r>
    </w:p>
    <w:p w14:paraId="3906B9C8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przylegające do jezior,</w:t>
      </w:r>
    </w:p>
    <w:p w14:paraId="5212015A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uzdrowiska i obszary ochrony uzdrowiskowej,</w:t>
      </w:r>
    </w:p>
    <w:p w14:paraId="17CAAF6B" w14:textId="77777777" w:rsidR="00A967D8" w:rsidRPr="00211BD3" w:rsidRDefault="00A967D8" w:rsidP="0095381E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wody i obowiązujące dla nich cele środowiskowe;</w:t>
      </w:r>
    </w:p>
    <w:p w14:paraId="55B8478E" w14:textId="77777777" w:rsidR="00A967D8" w:rsidRPr="00211BD3" w:rsidRDefault="00A967D8" w:rsidP="0095381E">
      <w:pPr>
        <w:pStyle w:val="NormalnyWeb"/>
        <w:spacing w:before="0" w:beforeAutospacing="0" w:after="0" w:afterAutospacing="0"/>
        <w:ind w:left="284" w:hanging="284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3. R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odzaj, cechy i skalę możliwego oddziaływania rozważanego w odniesieniu do kryteriów wymienionych w pkt. 1 i 2 oraz </w:t>
      </w:r>
      <w:r w:rsidRPr="00F752C7">
        <w:rPr>
          <w:rFonts w:ascii="Verdana" w:hAnsi="Verdana"/>
          <w:sz w:val="20"/>
          <w:szCs w:val="20"/>
          <w:shd w:val="clear" w:color="auto" w:fill="FFFFFF"/>
        </w:rPr>
        <w:t>w</w:t>
      </w:r>
      <w:r w:rsidRPr="00F752C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8" w:history="1">
        <w:r w:rsidRPr="00F752C7">
          <w:rPr>
            <w:rStyle w:val="Hipercze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art. 62 ust. 1 pkt. 1</w:t>
        </w:r>
      </w:hyperlink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, wynikające z</w:t>
      </w:r>
      <w:r w:rsidRPr="00211BD3">
        <w:rPr>
          <w:rFonts w:ascii="Verdana" w:hAnsi="Verdana"/>
          <w:sz w:val="20"/>
          <w:szCs w:val="20"/>
        </w:rPr>
        <w:t>:</w:t>
      </w:r>
    </w:p>
    <w:p w14:paraId="199DE875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zasięgu oddziaływania - obszaru geograficznego i liczby ludności, na którą przedsięwzięcie może oddziaływać,</w:t>
      </w:r>
    </w:p>
    <w:p w14:paraId="59EB8A1F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transgranicznego charakteru oddziaływania przedsięwzięcia na poszczególne elementy przyrodnicze,</w:t>
      </w:r>
    </w:p>
    <w:p w14:paraId="3C1EBB40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charakteru, wielkości, intensywności i złożoności oddziaływania, z uwzględnieniem obciążenia istniejącej infrastruktury technicznej oraz przewidywanego momentu rozpoczęcia oddziaływania</w:t>
      </w:r>
      <w:r w:rsidRPr="00211BD3">
        <w:rPr>
          <w:rFonts w:ascii="Verdana" w:hAnsi="Verdana"/>
          <w:sz w:val="20"/>
          <w:szCs w:val="20"/>
        </w:rPr>
        <w:t>,</w:t>
      </w:r>
    </w:p>
    <w:p w14:paraId="020266FD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prawdopodobieństwa oddziaływania,</w:t>
      </w:r>
    </w:p>
    <w:p w14:paraId="31359821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czasu trwania, częstotliwości i odwracalności oddziaływania,</w:t>
      </w:r>
    </w:p>
    <w:p w14:paraId="701A07E0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31ACFDB5" w14:textId="77777777" w:rsidR="00A967D8" w:rsidRPr="00211BD3" w:rsidRDefault="00A967D8" w:rsidP="0095381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możliwości ograniczenia oddziaływania.</w:t>
      </w:r>
    </w:p>
    <w:p w14:paraId="36E87D1A" w14:textId="548DE0CB" w:rsidR="007471EB" w:rsidRDefault="007471EB" w:rsidP="0095381E">
      <w:pPr>
        <w:pStyle w:val="NormalnyWeb"/>
        <w:spacing w:before="0" w:beforeAutospacing="0" w:after="0" w:afterAutospacing="0"/>
        <w:ind w:left="408" w:hanging="408"/>
        <w:rPr>
          <w:rFonts w:ascii="Verdana" w:hAnsi="Verdana"/>
          <w:sz w:val="20"/>
          <w:szCs w:val="20"/>
        </w:rPr>
      </w:pPr>
    </w:p>
    <w:p w14:paraId="48F227DF" w14:textId="5D1CDA1D" w:rsidR="00CA2ABF" w:rsidRDefault="00986528" w:rsidP="0095381E">
      <w:pPr>
        <w:pStyle w:val="NormalnyWeb"/>
        <w:spacing w:before="0" w:beforeAutospacing="0" w:after="0" w:afterAutospacing="0"/>
        <w:ind w:firstLine="567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trakcie postępowania administracyjnego oceniono w/w uwarunkowania </w:t>
      </w:r>
      <w:r w:rsidR="00C72039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>i ustalono:</w:t>
      </w:r>
    </w:p>
    <w:p w14:paraId="67FD75EA" w14:textId="692C02BE" w:rsidR="00A967D8" w:rsidRPr="00007873" w:rsidRDefault="00A967D8" w:rsidP="0095381E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Theme="minorEastAsia" w:hAnsi="Verdana" w:cs="Arial Unicode MS"/>
          <w:iCs/>
          <w:sz w:val="20"/>
          <w:szCs w:val="20"/>
        </w:rPr>
      </w:pPr>
      <w:r w:rsidRPr="00A967D8">
        <w:rPr>
          <w:rFonts w:ascii="Verdana" w:eastAsiaTheme="minorEastAsia" w:hAnsi="Verdana" w:cs="Arial Unicode MS"/>
          <w:iCs/>
          <w:sz w:val="20"/>
          <w:szCs w:val="20"/>
        </w:rPr>
        <w:t xml:space="preserve">Planowane przedsięwzięcie będzie polegało na przebudowie odcinka istniejącej sieci ciepłowniczej wykonanej w technologii tradycyjnej, która z uwagi na wiek i stan techniczny wymaga wymiany. Dotychczasowa infrastruktura ciepłownicza posadowiona jest w kanale ciepłowniczym, biegnącym przez pomieszczenia piwniczne budynku usługowo-mieszkalnego zlokalizowanego przy ul. Sienkiewicza 38, a następnie wychodzi poza obręb budynku jako niskoparametrowe przyłącze do sąsiedniego budynku; usytuowanego przy ul. Sienkiewicza 36. </w:t>
      </w:r>
      <w:bookmarkStart w:id="8" w:name="_Hlk156475524"/>
      <w:r w:rsidRPr="00A967D8">
        <w:rPr>
          <w:rFonts w:ascii="Verdana" w:eastAsiaTheme="minorEastAsia" w:hAnsi="Verdana" w:cs="Arial Unicode MS"/>
          <w:iCs/>
          <w:sz w:val="20"/>
          <w:szCs w:val="20"/>
        </w:rPr>
        <w:t xml:space="preserve">Projektowana sieć ciepłownicza wykonana zostanie jako podziemna, z rur preizolowanych o średnicach: 2 x Dn80, 2 x Dn65, </w:t>
      </w:r>
      <w:r>
        <w:rPr>
          <w:rFonts w:ascii="Verdana" w:eastAsiaTheme="minorEastAsia" w:hAnsi="Verdana" w:cs="Arial Unicode MS"/>
          <w:iCs/>
          <w:sz w:val="20"/>
          <w:szCs w:val="20"/>
        </w:rPr>
        <w:br/>
      </w:r>
      <w:r w:rsidRPr="00A967D8">
        <w:rPr>
          <w:rFonts w:ascii="Verdana" w:eastAsiaTheme="minorEastAsia" w:hAnsi="Verdana" w:cs="Arial Unicode MS"/>
          <w:iCs/>
          <w:sz w:val="20"/>
          <w:szCs w:val="20"/>
        </w:rPr>
        <w:t>2 x Dn50 wraz z przyłączami o średnicach: 2 x Dn65 i 2 x Dn40. Dodatkowo będzie ona wyposażona w instalację alarmową, służącą do doraźnej kontroli sieci. Ze względu na konieczność wyprowadzenia sieci ciepłowniczej z piwnic budynku, trasa planowanego ciepłociągu będzie przebiegać w nowej lokalizacji, w sąsiedztwie obiektów, które będzie zasilać w energię cieplną. Realizacja całego zadania przewidziana jest na obszarze działek o nr ewid.: 1795/3, 1754/3, 1754/4 w obrębie 012 Tarnobrzeg.</w:t>
      </w:r>
      <w:bookmarkEnd w:id="8"/>
      <w:r w:rsidRPr="00A967D8">
        <w:rPr>
          <w:rFonts w:ascii="Verdana" w:eastAsiaTheme="minorEastAsia" w:hAnsi="Verdana" w:cs="Arial Unicode MS"/>
          <w:iCs/>
          <w:sz w:val="20"/>
          <w:szCs w:val="20"/>
        </w:rPr>
        <w:t xml:space="preserve"> Miejsce włączenia sieci </w:t>
      </w:r>
      <w:r>
        <w:rPr>
          <w:rFonts w:ascii="Verdana" w:eastAsiaTheme="minorEastAsia" w:hAnsi="Verdana" w:cs="Arial Unicode MS"/>
          <w:iCs/>
          <w:sz w:val="20"/>
          <w:szCs w:val="20"/>
        </w:rPr>
        <w:br/>
      </w:r>
      <w:r w:rsidRPr="00A967D8">
        <w:rPr>
          <w:rFonts w:ascii="Verdana" w:eastAsiaTheme="minorEastAsia" w:hAnsi="Verdana" w:cs="Arial Unicode MS"/>
          <w:iCs/>
          <w:sz w:val="20"/>
          <w:szCs w:val="20"/>
        </w:rPr>
        <w:t xml:space="preserve">w instalację wysokoparametrową znajduje się pod chodnikiem, na działce </w:t>
      </w:r>
      <w:r w:rsidR="00A55426">
        <w:rPr>
          <w:rFonts w:ascii="Verdana" w:eastAsiaTheme="minorEastAsia" w:hAnsi="Verdana" w:cs="Arial Unicode MS"/>
          <w:iCs/>
          <w:sz w:val="20"/>
          <w:szCs w:val="20"/>
        </w:rPr>
        <w:br/>
      </w:r>
      <w:r w:rsidRPr="00A967D8">
        <w:rPr>
          <w:rFonts w:ascii="Verdana" w:eastAsiaTheme="minorEastAsia" w:hAnsi="Verdana" w:cs="Arial Unicode MS"/>
          <w:iCs/>
          <w:sz w:val="20"/>
          <w:szCs w:val="20"/>
        </w:rPr>
        <w:t>o nr ewid. 1754/3.</w:t>
      </w:r>
      <w:r w:rsidR="00215A4C" w:rsidRPr="00215A4C">
        <w:t xml:space="preserve"> </w:t>
      </w:r>
      <w:r w:rsidR="00215A4C">
        <w:t>C</w:t>
      </w:r>
      <w:r w:rsidR="00215A4C" w:rsidRPr="00215A4C">
        <w:rPr>
          <w:rFonts w:ascii="Verdana" w:eastAsiaTheme="minorEastAsia" w:hAnsi="Verdana" w:cs="Arial Unicode MS"/>
          <w:iCs/>
          <w:sz w:val="20"/>
          <w:szCs w:val="20"/>
        </w:rPr>
        <w:t>iepłociąg ułożony zostanie w korytach technicznych we wcześniej przygotowanym wąskoprzestrzennym i oczyszczonym wykopie, na podsypce piaskowej. Zastosowana zostanie metoda wykopów i miejscowych rozkopów.</w:t>
      </w:r>
      <w:r w:rsidR="00215A4C" w:rsidRPr="00215A4C">
        <w:t xml:space="preserve"> </w:t>
      </w:r>
      <w:r w:rsidR="00215A4C" w:rsidRPr="00215A4C">
        <w:rPr>
          <w:rFonts w:ascii="Verdana" w:eastAsiaTheme="minorEastAsia" w:hAnsi="Verdana" w:cs="Arial Unicode MS"/>
          <w:iCs/>
          <w:sz w:val="20"/>
          <w:szCs w:val="20"/>
        </w:rPr>
        <w:t>Do zasypania nowego ciepłociągu wykorzystany zostanie piasek wraz z zagęszczeniem, w dalszej kolejności urobek z wykopu. Po zakończeniu robót teren zostanie odtworzony i przywrócony do stanu pierwotnego.</w:t>
      </w:r>
      <w:r w:rsidR="00007873">
        <w:rPr>
          <w:rFonts w:ascii="Verdana" w:eastAsiaTheme="minorEastAsia" w:hAnsi="Verdana" w:cs="Arial Unicode MS"/>
          <w:iCs/>
          <w:sz w:val="20"/>
          <w:szCs w:val="20"/>
        </w:rPr>
        <w:t xml:space="preserve"> </w:t>
      </w:r>
      <w:r w:rsidR="00007873" w:rsidRPr="00007873">
        <w:rPr>
          <w:rFonts w:ascii="Verdana" w:eastAsiaTheme="minorEastAsia" w:hAnsi="Verdana" w:cs="Arial Unicode MS"/>
          <w:iCs/>
          <w:sz w:val="20"/>
          <w:szCs w:val="20"/>
        </w:rPr>
        <w:t>Do zasypania nowego ciepłociągu wykorzystany zostanie piasek wraz z zagęszczeniem, w dalszej kolejności urobek z wykopu. Po zakończeniu robót teren zostanie odtworzony i przywrócony do stanu pierwotnego.</w:t>
      </w:r>
    </w:p>
    <w:p w14:paraId="3D9E0455" w14:textId="025CF7EC" w:rsidR="00DB6C81" w:rsidRDefault="00DB6C81" w:rsidP="0095381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Arial Unicode MS"/>
          <w:iCs/>
          <w:sz w:val="20"/>
          <w:szCs w:val="20"/>
        </w:rPr>
      </w:pPr>
      <w:r w:rsidRPr="00DB6C81">
        <w:rPr>
          <w:rFonts w:ascii="Verdana" w:eastAsiaTheme="minorEastAsia" w:hAnsi="Verdana" w:cs="Arial Unicode MS"/>
          <w:iCs/>
          <w:sz w:val="20"/>
          <w:szCs w:val="20"/>
        </w:rPr>
        <w:t xml:space="preserve">Teren realizacji przedsięwzięci to pas o długości </w:t>
      </w:r>
      <w:r>
        <w:rPr>
          <w:rFonts w:ascii="Verdana" w:eastAsiaTheme="minorEastAsia" w:hAnsi="Verdana" w:cs="Arial Unicode MS"/>
          <w:iCs/>
          <w:sz w:val="20"/>
          <w:szCs w:val="20"/>
        </w:rPr>
        <w:t xml:space="preserve">ok. </w:t>
      </w:r>
      <w:r w:rsidRPr="00DB6C81">
        <w:rPr>
          <w:rFonts w:ascii="Verdana" w:eastAsiaTheme="minorEastAsia" w:hAnsi="Verdana" w:cs="Arial Unicode MS"/>
          <w:iCs/>
          <w:sz w:val="20"/>
          <w:szCs w:val="20"/>
        </w:rPr>
        <w:t>228 m.b. i szerokości maksymalnej do 1-1,5 m, biegnący przez tereny antropogeniczne przekształcone: pobocze drogi, utwardzone drogi, chodniki</w:t>
      </w:r>
      <w:r>
        <w:rPr>
          <w:rFonts w:ascii="Verdana" w:eastAsiaTheme="minorEastAsia" w:hAnsi="Verdana" w:cs="Arial Unicode MS"/>
          <w:iCs/>
          <w:sz w:val="20"/>
          <w:szCs w:val="20"/>
        </w:rPr>
        <w:t xml:space="preserve"> i </w:t>
      </w:r>
      <w:r w:rsidRPr="00DB6C81">
        <w:rPr>
          <w:rFonts w:ascii="Verdana" w:eastAsiaTheme="minorEastAsia" w:hAnsi="Verdana" w:cs="Arial Unicode MS"/>
          <w:iCs/>
          <w:sz w:val="20"/>
          <w:szCs w:val="20"/>
        </w:rPr>
        <w:t xml:space="preserve">trawniki. W trakcie wykonywania prac związanych </w:t>
      </w:r>
      <w:r>
        <w:rPr>
          <w:rFonts w:ascii="Verdana" w:eastAsiaTheme="minorEastAsia" w:hAnsi="Verdana" w:cs="Arial Unicode MS"/>
          <w:iCs/>
          <w:sz w:val="20"/>
          <w:szCs w:val="20"/>
        </w:rPr>
        <w:br/>
      </w:r>
      <w:r w:rsidRPr="00DB6C81">
        <w:rPr>
          <w:rFonts w:ascii="Verdana" w:eastAsiaTheme="minorEastAsia" w:hAnsi="Verdana" w:cs="Arial Unicode MS"/>
          <w:iCs/>
          <w:sz w:val="20"/>
          <w:szCs w:val="20"/>
        </w:rPr>
        <w:t>z przebudową nie przewiduje się do wycinki żadnych drzew.</w:t>
      </w:r>
    </w:p>
    <w:p w14:paraId="425EAD50" w14:textId="2CC4B8DE" w:rsidR="00DB6C81" w:rsidRDefault="00DB6C81" w:rsidP="0095381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Arial Unicode MS"/>
          <w:iCs/>
          <w:sz w:val="20"/>
          <w:szCs w:val="20"/>
        </w:rPr>
      </w:pPr>
      <w:r w:rsidRPr="00DB6C81">
        <w:rPr>
          <w:rFonts w:ascii="Verdana" w:eastAsiaTheme="minorEastAsia" w:hAnsi="Verdana" w:cs="Arial Unicode MS"/>
          <w:iCs/>
          <w:sz w:val="20"/>
          <w:szCs w:val="20"/>
        </w:rPr>
        <w:t>Wykonanie tych prac zagwarantuje dalszą nieprzerwaną pracę systemu ciepłowniczego oraz zachowanie ciągłości dostaw energii do mieszkańców miasta.</w:t>
      </w:r>
    </w:p>
    <w:p w14:paraId="775CC271" w14:textId="77777777" w:rsidR="00175931" w:rsidRPr="00175931" w:rsidRDefault="00175931" w:rsidP="0095381E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 w:cs="Calibri"/>
          <w:sz w:val="20"/>
          <w:szCs w:val="20"/>
        </w:rPr>
        <w:t xml:space="preserve">Planowana inwestycja będzie zlokalizowana na terenie, gdzie nie występują: obszary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 xml:space="preserve">o płytkim zaleganiu wód podziemnych, nie występują ujęcia wody (powierzchniowej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>i podziemnej).</w:t>
      </w:r>
    </w:p>
    <w:p w14:paraId="581CC85E" w14:textId="75EEDE6E" w:rsidR="00115DEA" w:rsidRDefault="00115DEA" w:rsidP="0095381E">
      <w:pPr>
        <w:pStyle w:val="Style3"/>
        <w:spacing w:line="360" w:lineRule="auto"/>
        <w:ind w:left="284"/>
        <w:rPr>
          <w:rStyle w:val="FontStyle28"/>
          <w:rFonts w:ascii="Verdana" w:hAnsi="Verdana"/>
          <w:sz w:val="20"/>
          <w:szCs w:val="20"/>
        </w:rPr>
      </w:pPr>
      <w:r w:rsidRPr="00115DEA">
        <w:rPr>
          <w:rStyle w:val="FontStyle28"/>
          <w:rFonts w:ascii="Verdana" w:hAnsi="Verdana"/>
          <w:sz w:val="20"/>
          <w:szCs w:val="20"/>
        </w:rPr>
        <w:t>Zgodnie z rozporządzeniem Ministra Infrastruktury z dnia 4 listopada 2022 r. w sprawie Planu gospodarowania wodami na obszarze dorzecza Wisły (Dz. U. z 2023 r., poz. 300) (II aPGW), teren przedsięwzięcia zlokalizowany jest w obrębie jednolitej części wód powierzchniowych (JCWP): „Mokrzyszówka" kod: RW2000102196749, typ: PNp - Potok lub strumień nizinny piaszczysty, status: SCZW - silnie zmieniona część wód, monitorowana, zagrożona ryzykiem nieosiągnięcia celu środowiskowego, umiarkowany potencjał ekologiczny, ogólny stan wód: zły.</w:t>
      </w:r>
      <w:r w:rsidR="007C0F19">
        <w:rPr>
          <w:rStyle w:val="FontStyle28"/>
          <w:rFonts w:ascii="Verdana" w:hAnsi="Verdana"/>
          <w:sz w:val="20"/>
          <w:szCs w:val="20"/>
        </w:rPr>
        <w:t xml:space="preserve"> </w:t>
      </w:r>
      <w:r w:rsidRPr="00115DEA">
        <w:rPr>
          <w:rStyle w:val="FontStyle28"/>
          <w:rFonts w:ascii="Verdana" w:hAnsi="Verdana"/>
          <w:sz w:val="20"/>
          <w:szCs w:val="20"/>
        </w:rPr>
        <w:t>Zlewnia ww. JCWP nie została zaliczona do obszarów chronionych wyznaczonych do ochrony przedmiotów ochrony zależnych od wód.</w:t>
      </w:r>
    </w:p>
    <w:p w14:paraId="1344B205" w14:textId="48ED6DD3" w:rsidR="007C0F19" w:rsidRDefault="00150630" w:rsidP="0095381E">
      <w:pPr>
        <w:pStyle w:val="Style3"/>
        <w:widowControl/>
        <w:spacing w:line="360" w:lineRule="auto"/>
        <w:ind w:left="284"/>
        <w:rPr>
          <w:rStyle w:val="FontStyle23"/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 xml:space="preserve">Przedmiotowe przedsięwzięcie znajduje się w obrębie Jednolitej Części Wód Podziemnych </w:t>
      </w:r>
      <w:r w:rsidRPr="00495833">
        <w:rPr>
          <w:rStyle w:val="FontStyle23"/>
          <w:rFonts w:ascii="Verdana" w:hAnsi="Verdana"/>
          <w:sz w:val="20"/>
          <w:szCs w:val="20"/>
        </w:rPr>
        <w:t xml:space="preserve">o numerze 135 (kod PLGW2000135), </w:t>
      </w:r>
      <w:r w:rsidR="007C0F19" w:rsidRPr="007C0F19">
        <w:rPr>
          <w:rStyle w:val="FontStyle23"/>
          <w:rFonts w:ascii="Verdana" w:hAnsi="Verdana"/>
          <w:sz w:val="20"/>
          <w:szCs w:val="20"/>
        </w:rPr>
        <w:t>będącej monitorowaną częścią wód, w słabym stanie i zagrożoną chemicznie ryzykiem nieosiągnięcia celu środowiskowego.</w:t>
      </w:r>
    </w:p>
    <w:p w14:paraId="58EECCB4" w14:textId="77777777" w:rsidR="00150630" w:rsidRDefault="00150630" w:rsidP="0095381E">
      <w:pPr>
        <w:pStyle w:val="Style14"/>
        <w:widowControl/>
        <w:spacing w:line="360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495833">
        <w:rPr>
          <w:rStyle w:val="FontStyle23"/>
          <w:rFonts w:ascii="Verdana" w:hAnsi="Verdana"/>
          <w:sz w:val="20"/>
          <w:szCs w:val="20"/>
        </w:rPr>
        <w:t xml:space="preserve">W odniesieniu do obszarów chronionych w rozumieniu art. 16 pkt 32 ustawy z dnia 20 lipca 2017 r. Prawo wodne (obejmujących: jednolite części wód przeznaczone do poboru wody na potrzeby zaopatrzenia ludności w wodę przeznaczoną do spożycia przez ludzi, jednolite części wód przeznaczone do celów rekreacyjnych, w tym kąpieliskowych, obszary wrażliwe na eutrofizację wywołaną zanieczyszczeniami pochodzącymi ze źródeł komunalnych, obszary przeznaczone do ochrony siedlisk lub gatunków, o których mowa w przepisach ustawy z dnia 16 kwietnia 2004 r. o ochronie przyrody, dla których utrzymanie lub poprawa stanu wód jest ważnym czynnikiem w ich ochronie, obszary przeznaczone do ochrony gatunków zwierząt wodnych o znaczeniu gospodarczym) na terenie, na którym planowane jest przedsięwzięcie wyznaczono jednolitą część wód podziemnych jako część przeznaczoną do poboru wody na potrzeby zaopatrzenia ludności w wodę przeznaczoną do spożycia przez ludzi. </w:t>
      </w:r>
    </w:p>
    <w:p w14:paraId="5C2FF393" w14:textId="77777777" w:rsidR="00150630" w:rsidRPr="00671EE5" w:rsidRDefault="00150630" w:rsidP="0095381E">
      <w:pPr>
        <w:pStyle w:val="Style14"/>
        <w:widowControl/>
        <w:spacing w:line="360" w:lineRule="auto"/>
        <w:ind w:left="284" w:firstLine="0"/>
        <w:rPr>
          <w:rStyle w:val="FontStyle19"/>
          <w:rFonts w:ascii="Verdana" w:hAnsi="Verdana"/>
        </w:rPr>
      </w:pPr>
      <w:r w:rsidRPr="00495833">
        <w:rPr>
          <w:rStyle w:val="FontStyle23"/>
          <w:rFonts w:ascii="Verdana" w:hAnsi="Verdana"/>
          <w:sz w:val="20"/>
          <w:szCs w:val="20"/>
        </w:rPr>
        <w:t xml:space="preserve">Przedsięwzięcie zlokalizowane jest na obszarze wrażliwym na eutrofizację wywołaną zanieczyszczeniami pochodzącymi ze źródeł komunalnych (który obejmuje cały kraj). </w:t>
      </w:r>
      <w:r w:rsidRPr="00671EE5">
        <w:rPr>
          <w:rStyle w:val="FontStyle19"/>
          <w:rFonts w:ascii="Verdana" w:hAnsi="Verdana"/>
        </w:rPr>
        <w:t>Przedsięwzięcie planowane jest poza terenami ochrony pośredniej stref ochronnych ujęć wody, granicami głównych zbiorników wód podziemnych oraz obszarami szczególnego zagrożenia powodzią w rozumieniu art. 16 pkt 34 ustawy Prawo wodne.</w:t>
      </w:r>
    </w:p>
    <w:p w14:paraId="36A0349B" w14:textId="77777777" w:rsidR="00150630" w:rsidRPr="00671EE5" w:rsidRDefault="00150630" w:rsidP="0095381E">
      <w:pPr>
        <w:pStyle w:val="Style14"/>
        <w:widowControl/>
        <w:spacing w:line="360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671EE5">
        <w:rPr>
          <w:rStyle w:val="FontStyle19"/>
          <w:rFonts w:ascii="Verdana" w:hAnsi="Verdana"/>
        </w:rPr>
        <w:t>Z uwagi na rodzaj, charakterystykę i lokalizację planowanej inwestycji, nie przewiduje się negatywnego wpływu tego przedsięwzięcia na możliwość osiągnięcia celów środowiskowych dla jednolitych części wód powierzchniowych, jednolitych części wód podziemnych oraz obszarów chronionych, o których mowa w art. 56, art. 57, art. 59 i art. 61 ustawy Prawo wodne</w:t>
      </w:r>
      <w:r>
        <w:rPr>
          <w:rStyle w:val="FontStyle19"/>
          <w:rFonts w:ascii="Verdana" w:hAnsi="Verdana"/>
        </w:rPr>
        <w:t>.</w:t>
      </w:r>
    </w:p>
    <w:p w14:paraId="3B0EEEDB" w14:textId="77777777" w:rsidR="00E232DF" w:rsidRDefault="00150630" w:rsidP="0095381E">
      <w:pPr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150630">
        <w:rPr>
          <w:rFonts w:ascii="Verdana" w:hAnsi="Verdana"/>
          <w:sz w:val="20"/>
          <w:szCs w:val="20"/>
        </w:rPr>
        <w:t>Planowana inwestycja nie będzie się wiązała z odprowadzaniem do środowiska zasolonych wód, w związku z czym realizacja jak i eksploatacja ww. przedsięwzięcia nie spowoduje znaczących negatywnych oddziaływań na środowisko wodno – gruntowe oraz nie będzie stanowiła zagrożenia dla osiągnięcia celów środowiskowych wyznaczonych dla jednolitych części wód.</w:t>
      </w:r>
    </w:p>
    <w:p w14:paraId="46EE2B83" w14:textId="77777777" w:rsidR="00036E49" w:rsidRPr="00811E9C" w:rsidRDefault="00036E49" w:rsidP="0095381E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9" w:name="_Hlk532548036"/>
      <w:r w:rsidRPr="00811E9C">
        <w:rPr>
          <w:rFonts w:ascii="Verdana" w:hAnsi="Verdana"/>
          <w:sz w:val="20"/>
          <w:szCs w:val="20"/>
        </w:rPr>
        <w:t xml:space="preserve">W zakresie oddziaływania planowanego przedsięwzięcia nie ma obszarów podlegających szczególnej ochronie tj.: </w:t>
      </w:r>
    </w:p>
    <w:bookmarkEnd w:id="9"/>
    <w:p w14:paraId="3A082645" w14:textId="45D9D8D9" w:rsidR="00745642" w:rsidRPr="00745642" w:rsidRDefault="00745642" w:rsidP="0095381E">
      <w:pPr>
        <w:pStyle w:val="Style13"/>
        <w:widowControl/>
        <w:numPr>
          <w:ilvl w:val="0"/>
          <w:numId w:val="22"/>
        </w:numPr>
        <w:spacing w:line="360" w:lineRule="auto"/>
        <w:ind w:left="567" w:hanging="283"/>
        <w:rPr>
          <w:rFonts w:ascii="Verdana" w:hAnsi="Verdana"/>
          <w:sz w:val="20"/>
          <w:szCs w:val="20"/>
        </w:rPr>
      </w:pPr>
      <w:r w:rsidRPr="00745642">
        <w:rPr>
          <w:rFonts w:ascii="Verdana" w:eastAsia="Univers-PL" w:hAnsi="Verdana"/>
          <w:sz w:val="20"/>
          <w:szCs w:val="20"/>
          <w:lang w:eastAsia="ar-SA"/>
        </w:rPr>
        <w:t xml:space="preserve">Inwestycja zlokalizowana jest poza granicami wielkopowierzchniowych form ochrony przyrody, o których mowa w art. 6 ust. 1 ustawy z dnia 16 kwietnia 2004 r. o ochronie przyrody, w tym poza granicami obszarów Natura 2000. </w:t>
      </w:r>
      <w:r w:rsidRPr="00745642">
        <w:rPr>
          <w:rFonts w:ascii="Verdana" w:eastAsia="Times New Roman" w:hAnsi="Verdana" w:cs="Arial"/>
          <w:sz w:val="20"/>
          <w:szCs w:val="20"/>
        </w:rPr>
        <w:t xml:space="preserve">Najbliższym obszarem Natura 2000 jest </w:t>
      </w:r>
      <w:r w:rsidRPr="00745642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Tarnobrzeska Dolina Wisły” (PLH180049) oddalona około </w:t>
      </w:r>
      <w:r w:rsidR="004704F1">
        <w:rPr>
          <w:rFonts w:ascii="Verdana" w:eastAsia="Times New Roman" w:hAnsi="Verdana"/>
          <w:sz w:val="20"/>
          <w:szCs w:val="20"/>
          <w:shd w:val="clear" w:color="auto" w:fill="FFFFFF"/>
        </w:rPr>
        <w:t>1,4</w:t>
      </w:r>
      <w:r w:rsidRPr="00745642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km </w:t>
      </w:r>
      <w:r w:rsidRPr="00745642">
        <w:rPr>
          <w:rFonts w:ascii="Verdana" w:eastAsia="Times New Roman" w:hAnsi="Verdana" w:cs="Arial"/>
          <w:sz w:val="20"/>
          <w:szCs w:val="20"/>
        </w:rPr>
        <w:t xml:space="preserve">od przedmiotowego przedsięwzięcia. </w:t>
      </w:r>
      <w:r w:rsidRPr="00745642">
        <w:rPr>
          <w:rFonts w:ascii="Verdana" w:eastAsia="Times New Roman" w:hAnsi="Verdana"/>
          <w:sz w:val="20"/>
          <w:szCs w:val="20"/>
        </w:rPr>
        <w:t xml:space="preserve">Planowane przedsięwzięcie znajduje się poza granicami głównych korytarzy ekologicznych wyznaczonych w Projekcie korytarzy ekologicznych łączących Europejską Sieć Natura 2000 w Polsce (Jędrzejewski W., Nowak S., Stachura K., Skierczyński M., Mysłajek R. W., Niedziałkowski K., Jędrzejewska B., Wójcik </w:t>
      </w:r>
      <w:r w:rsidRPr="00745642">
        <w:rPr>
          <w:rFonts w:ascii="Verdana" w:eastAsia="Times New Roman" w:hAnsi="Verdana"/>
          <w:sz w:val="20"/>
          <w:szCs w:val="20"/>
          <w:lang w:val="en-US"/>
        </w:rPr>
        <w:t xml:space="preserve">J. </w:t>
      </w:r>
      <w:r w:rsidRPr="00745642">
        <w:rPr>
          <w:rFonts w:ascii="Verdana" w:eastAsia="Times New Roman" w:hAnsi="Verdana"/>
          <w:sz w:val="20"/>
          <w:szCs w:val="20"/>
        </w:rPr>
        <w:t>M., Zalewska H., Piło M., 2005), zaktualizowanym w latach 2010 - 2012 przez Instytut Biologii Ssaków PAN w Białowieży.</w:t>
      </w:r>
      <w:r w:rsidRPr="00745642">
        <w:rPr>
          <w:rFonts w:ascii="Verdana" w:eastAsia="Times New Roman" w:hAnsi="Verdana" w:cs="Arial"/>
          <w:sz w:val="20"/>
          <w:szCs w:val="20"/>
        </w:rPr>
        <w:t xml:space="preserve"> </w:t>
      </w:r>
      <w:r w:rsidRPr="00745642">
        <w:rPr>
          <w:rFonts w:ascii="Verdana" w:eastAsia="Times New Roman" w:hAnsi="Verdana" w:cs="Arial Unicode MS"/>
          <w:sz w:val="20"/>
          <w:szCs w:val="20"/>
        </w:rPr>
        <w:t xml:space="preserve">Zgodnie </w:t>
      </w:r>
      <w:r w:rsidRPr="00745642">
        <w:rPr>
          <w:rFonts w:ascii="Verdana" w:eastAsia="Times New Roman" w:hAnsi="Verdana" w:cs="Arial"/>
          <w:sz w:val="20"/>
          <w:szCs w:val="20"/>
        </w:rPr>
        <w:t>z Kartą informacyjną</w:t>
      </w:r>
      <w:r w:rsidRPr="00745642">
        <w:rPr>
          <w:rFonts w:ascii="Verdana" w:eastAsia="Times New Roman" w:hAnsi="Verdana" w:cs="Arial Unicode MS"/>
          <w:sz w:val="20"/>
          <w:szCs w:val="20"/>
        </w:rPr>
        <w:t>, teren planowanego zadania to teren przekształcony antropogenicznie (pobocza drogi, chodniki i trawniki). Nie występują na nim gatunki roślin i zwierząt objętych ochroną gatunkową.</w:t>
      </w:r>
    </w:p>
    <w:p w14:paraId="0B34B414" w14:textId="51722C71" w:rsidR="007E61F3" w:rsidRPr="007E61F3" w:rsidRDefault="007E61F3" w:rsidP="0095381E">
      <w:pPr>
        <w:pStyle w:val="Style13"/>
        <w:widowControl/>
        <w:spacing w:line="360" w:lineRule="auto"/>
        <w:ind w:left="567"/>
        <w:rPr>
          <w:rFonts w:ascii="Verdana" w:hAnsi="Verdana"/>
          <w:sz w:val="20"/>
          <w:szCs w:val="20"/>
          <w:lang w:val="pl"/>
        </w:rPr>
      </w:pPr>
      <w:r w:rsidRPr="007E61F3">
        <w:rPr>
          <w:rFonts w:ascii="Verdana" w:hAnsi="Verdana"/>
          <w:sz w:val="20"/>
          <w:szCs w:val="20"/>
          <w:lang w:val="pl"/>
        </w:rPr>
        <w:t>Biorąc pod uwagę rodzaj, skalę, lokalizację zadania na terenie przekształconym i jego zakres</w:t>
      </w:r>
      <w:r>
        <w:rPr>
          <w:rFonts w:ascii="Verdana" w:hAnsi="Verdana"/>
          <w:sz w:val="20"/>
          <w:szCs w:val="20"/>
          <w:lang w:val="pl"/>
        </w:rPr>
        <w:t>,</w:t>
      </w:r>
      <w:r w:rsidRPr="007E61F3">
        <w:rPr>
          <w:rStyle w:val="FontStyle23"/>
          <w:rFonts w:ascii="Verdana" w:hAnsi="Verdana"/>
          <w:sz w:val="20"/>
          <w:szCs w:val="20"/>
        </w:rPr>
        <w:t xml:space="preserve"> </w:t>
      </w:r>
      <w:r w:rsidRPr="004E3C83">
        <w:rPr>
          <w:rStyle w:val="FontStyle23"/>
          <w:rFonts w:ascii="Verdana" w:hAnsi="Verdana"/>
          <w:sz w:val="20"/>
          <w:szCs w:val="20"/>
        </w:rPr>
        <w:t>jak również pod warunkiem wdrożenia wszystkich zadeklarowanych w Karcie informacyjnej przedsięwzięcia środków minimalizujących wpływ na środowisko</w:t>
      </w:r>
      <w:r w:rsidRPr="007E61F3">
        <w:rPr>
          <w:rFonts w:ascii="Verdana" w:hAnsi="Verdana"/>
          <w:sz w:val="20"/>
          <w:szCs w:val="20"/>
          <w:lang w:val="pl"/>
        </w:rPr>
        <w:t>, stwierdza się, że planowane przedsięwzięcie nie będzie się wiązać ze znaczącym oddziaływaniem na elementy przyrodnicze środowiska, w tym na przedmioty ochrony ww. obszaru Natura 2000, jego integralność oraz spójność sieci Natura 2000. Przedsięwzięcie, nie wymaga zatem przeprowadzenia oceny oddziaływania na środowisko przyrodnicze, w tym oceny oddziaływania, o której mowa w art. 6.3 Dyrektywy Rady 92/43/EWG z dnia 21 maja 1992 r. w sprawie ochrony siedlisk przyrodniczych oraz dzikiej fauny i flory.</w:t>
      </w:r>
    </w:p>
    <w:p w14:paraId="4F3BDDF7" w14:textId="77777777" w:rsidR="008464DB" w:rsidRDefault="00745642" w:rsidP="0095381E">
      <w:pPr>
        <w:pStyle w:val="Style13"/>
        <w:widowControl/>
        <w:spacing w:line="360" w:lineRule="auto"/>
        <w:ind w:left="567"/>
        <w:rPr>
          <w:rStyle w:val="FontStyle26"/>
          <w:rFonts w:ascii="Verdana" w:hAnsi="Verdana"/>
          <w:sz w:val="20"/>
          <w:szCs w:val="20"/>
        </w:rPr>
      </w:pPr>
      <w:r w:rsidRPr="00495833">
        <w:rPr>
          <w:rStyle w:val="FontStyle26"/>
          <w:rFonts w:ascii="Verdana" w:hAnsi="Verdana"/>
          <w:sz w:val="20"/>
          <w:szCs w:val="20"/>
        </w:rPr>
        <w:t xml:space="preserve">Decyzja o środowiskowych uwarunkowaniach nie zezwala na przeprowadzenie czynności zakazanych w stosunku do gatunków chronionych - decyzje te wydawane są w odrębnych postępowaniach i mają inny charakter, dlatego też w przypadku gdy realizacja planowanego przedsięwzięcia wiązała się będzie z łamaniem zakazów obowiązujących w stosunku do gatunków roślin, zwierząt i grzybów objętych ochroną gatunkową, konieczne będzie uzyskanie stosownych zezwoleń, o których mowa </w:t>
      </w:r>
      <w:r>
        <w:rPr>
          <w:rStyle w:val="FontStyle26"/>
          <w:rFonts w:ascii="Verdana" w:hAnsi="Verdana"/>
          <w:sz w:val="20"/>
          <w:szCs w:val="20"/>
        </w:rPr>
        <w:br/>
      </w:r>
      <w:r w:rsidRPr="00495833">
        <w:rPr>
          <w:rStyle w:val="FontStyle26"/>
          <w:rFonts w:ascii="Verdana" w:hAnsi="Verdana"/>
          <w:sz w:val="20"/>
          <w:szCs w:val="20"/>
        </w:rPr>
        <w:t>w art. 56 ustawy o ochronie przyrody.</w:t>
      </w:r>
      <w:r w:rsidR="008464DB" w:rsidRPr="00495833">
        <w:rPr>
          <w:rStyle w:val="FontStyle26"/>
          <w:rFonts w:ascii="Verdana" w:hAnsi="Verdana"/>
          <w:sz w:val="20"/>
          <w:szCs w:val="20"/>
        </w:rPr>
        <w:t xml:space="preserve"> </w:t>
      </w:r>
    </w:p>
    <w:p w14:paraId="46BF2FC9" w14:textId="77777777" w:rsidR="008464DB" w:rsidRDefault="008464DB" w:rsidP="0095381E">
      <w:pPr>
        <w:pStyle w:val="NormalnyWeb"/>
        <w:numPr>
          <w:ilvl w:val="0"/>
          <w:numId w:val="22"/>
        </w:numPr>
        <w:spacing w:before="0" w:beforeAutospacing="0" w:after="0" w:afterAutospacing="0"/>
        <w:ind w:left="567" w:hanging="284"/>
        <w:rPr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>Planowane przedsięwzięcie nie będzie oddziaływać na:</w:t>
      </w:r>
      <w:r w:rsidRPr="00495833">
        <w:rPr>
          <w:rFonts w:ascii="Verdana" w:hAnsi="Verdana"/>
          <w:bCs/>
          <w:sz w:val="20"/>
          <w:szCs w:val="20"/>
        </w:rPr>
        <w:t xml:space="preserve"> obszary wodno – błotne; obszary wybrzeży; obszary górskie i leśne</w:t>
      </w:r>
      <w:r w:rsidRPr="00495833">
        <w:rPr>
          <w:rFonts w:ascii="Verdana" w:hAnsi="Verdana"/>
          <w:sz w:val="20"/>
          <w:szCs w:val="20"/>
        </w:rPr>
        <w:t xml:space="preserve">; obszary o krajobrazie mającym znaczenie historyczne, kulturowe lub archeologiczne ani na obszary ochrony uzdrowiskowej. </w:t>
      </w:r>
    </w:p>
    <w:p w14:paraId="2F9910CE" w14:textId="77777777" w:rsidR="008464DB" w:rsidRDefault="008464DB" w:rsidP="0095381E">
      <w:pPr>
        <w:pStyle w:val="NormalnyWeb"/>
        <w:numPr>
          <w:ilvl w:val="0"/>
          <w:numId w:val="22"/>
        </w:numPr>
        <w:spacing w:before="0" w:beforeAutospacing="0" w:after="0" w:afterAutospacing="0"/>
        <w:ind w:left="567" w:hanging="284"/>
        <w:rPr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>Planowane przedsięwzięcie ze względu na stosowaną technologię, zastosowane rozwiązania techniczne i technologiczne oraz zasięg oddziaływania nie wpłynie negatywnie na zabytki.</w:t>
      </w:r>
    </w:p>
    <w:p w14:paraId="1E268010" w14:textId="77777777" w:rsidR="00EC7159" w:rsidRDefault="008464DB" w:rsidP="0095381E">
      <w:pPr>
        <w:pStyle w:val="NormalnyWeb"/>
        <w:numPr>
          <w:ilvl w:val="0"/>
          <w:numId w:val="22"/>
        </w:numPr>
        <w:spacing w:before="0" w:beforeAutospacing="0" w:after="0" w:afterAutospacing="0"/>
        <w:ind w:left="567" w:hanging="284"/>
        <w:rPr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 xml:space="preserve">Przedsięwzięcie zlokalizowane będzie w strefie podkarpackiej, która została zakwalifikowana do klasy C ze względu na przekroczenie poziomu dopuszczalnego ustalonego dla pyłu PM 10, PM 2,5 oraz przekroczenie poziomu docelowego ustalonego dla benzo(a)piranu mierzonego w pyle PM 10 wykonanych na stanowiskach pomiarowych  w wyżej wymienionej strefie. </w:t>
      </w:r>
    </w:p>
    <w:p w14:paraId="39D5DA69" w14:textId="4FD38136" w:rsidR="007471EB" w:rsidRDefault="008464DB" w:rsidP="0095381E">
      <w:pPr>
        <w:pStyle w:val="NormalnyWeb"/>
        <w:numPr>
          <w:ilvl w:val="0"/>
          <w:numId w:val="22"/>
        </w:numPr>
        <w:spacing w:before="0" w:beforeAutospacing="0" w:after="0" w:afterAutospacing="0"/>
        <w:ind w:left="567" w:hanging="284"/>
        <w:rPr>
          <w:rStyle w:val="FontStyle23"/>
          <w:rFonts w:ascii="Verdana" w:hAnsi="Verdana"/>
          <w:sz w:val="20"/>
          <w:szCs w:val="20"/>
        </w:rPr>
      </w:pPr>
      <w:r w:rsidRPr="00EC7159">
        <w:rPr>
          <w:rStyle w:val="FontStyle21"/>
          <w:rFonts w:ascii="Verdana" w:hAnsi="Verdana"/>
          <w:sz w:val="20"/>
          <w:szCs w:val="20"/>
        </w:rPr>
        <w:t>Teren zamierzenia inwestycyjnego nie jest objęty miejscowym planem zagospodarowania przestrzennego</w:t>
      </w:r>
      <w:r w:rsidRPr="00EC7159">
        <w:rPr>
          <w:rStyle w:val="FontStyle23"/>
          <w:rFonts w:ascii="Verdana" w:hAnsi="Verdana"/>
          <w:sz w:val="20"/>
          <w:szCs w:val="20"/>
        </w:rPr>
        <w:t>.</w:t>
      </w:r>
    </w:p>
    <w:p w14:paraId="0A4F1F36" w14:textId="77777777" w:rsidR="004704F1" w:rsidRDefault="004704F1" w:rsidP="0095381E">
      <w:pPr>
        <w:pStyle w:val="NormalnyWeb"/>
        <w:spacing w:before="0" w:beforeAutospacing="0" w:after="0" w:afterAutospacing="0"/>
        <w:ind w:left="567"/>
        <w:rPr>
          <w:rStyle w:val="FontStyle23"/>
          <w:rFonts w:ascii="Verdana" w:hAnsi="Verdana"/>
          <w:sz w:val="20"/>
          <w:szCs w:val="20"/>
        </w:rPr>
      </w:pPr>
    </w:p>
    <w:p w14:paraId="2DADDEC4" w14:textId="77777777" w:rsidR="004704F1" w:rsidRPr="007471EB" w:rsidRDefault="004704F1" w:rsidP="0095381E">
      <w:pPr>
        <w:pStyle w:val="NormalnyWeb"/>
        <w:spacing w:before="0" w:beforeAutospacing="0" w:after="0" w:afterAutospacing="0"/>
        <w:ind w:left="567"/>
        <w:rPr>
          <w:rStyle w:val="FontStyle23"/>
          <w:rFonts w:ascii="Verdana" w:hAnsi="Verdana"/>
          <w:sz w:val="20"/>
          <w:szCs w:val="20"/>
        </w:rPr>
      </w:pPr>
    </w:p>
    <w:p w14:paraId="456F0448" w14:textId="77777777" w:rsidR="00E232DF" w:rsidRPr="00E232DF" w:rsidRDefault="00E232DF" w:rsidP="0095381E">
      <w:pPr>
        <w:numPr>
          <w:ilvl w:val="0"/>
          <w:numId w:val="20"/>
        </w:numPr>
        <w:spacing w:line="360" w:lineRule="auto"/>
        <w:ind w:left="284" w:hanging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bookmarkStart w:id="10" w:name="_Hlk532548190"/>
      <w:r w:rsidRPr="00E232DF">
        <w:rPr>
          <w:rFonts w:ascii="Verdana" w:hAnsi="Verdana"/>
          <w:sz w:val="20"/>
          <w:szCs w:val="20"/>
        </w:rPr>
        <w:t>Emisje i oddziaływanie na środowisko.</w:t>
      </w:r>
    </w:p>
    <w:bookmarkEnd w:id="10"/>
    <w:p w14:paraId="4F0407A9" w14:textId="10141DDF" w:rsidR="00745642" w:rsidRPr="00745642" w:rsidRDefault="00745642" w:rsidP="0095381E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  <w:u w:val="single"/>
        </w:rPr>
      </w:pPr>
      <w:r w:rsidRPr="00745642">
        <w:rPr>
          <w:rFonts w:ascii="Verdana" w:hAnsi="Verdana"/>
          <w:i/>
          <w:sz w:val="20"/>
          <w:szCs w:val="20"/>
          <w:u w:val="single"/>
        </w:rPr>
        <w:t>Etap realizacji przedsięwzięcia:</w:t>
      </w:r>
    </w:p>
    <w:p w14:paraId="68A6BF80" w14:textId="77777777" w:rsidR="00745642" w:rsidRPr="00FB70ED" w:rsidRDefault="00745642" w:rsidP="0095381E">
      <w:pPr>
        <w:pStyle w:val="Style5"/>
        <w:widowControl/>
        <w:spacing w:line="360" w:lineRule="auto"/>
        <w:ind w:left="284" w:firstLine="0"/>
        <w:rPr>
          <w:rFonts w:ascii="Verdana" w:hAnsi="Verdana"/>
          <w:sz w:val="20"/>
          <w:szCs w:val="20"/>
        </w:rPr>
      </w:pPr>
      <w:r w:rsidRPr="00C37BDC">
        <w:rPr>
          <w:rStyle w:val="FontStyle23"/>
          <w:rFonts w:ascii="Verdana" w:hAnsi="Verdana"/>
          <w:sz w:val="20"/>
          <w:szCs w:val="20"/>
        </w:rPr>
        <w:t xml:space="preserve">Oddziaływanie na środowisko w fazie realizacji zadania wynikać będzie m.in. z prac ziemnych (wykopy i przemieszczenie mas ziemnych) oraz </w:t>
      </w:r>
      <w:r>
        <w:rPr>
          <w:rStyle w:val="FontStyle23"/>
          <w:rFonts w:ascii="Verdana" w:hAnsi="Verdana"/>
          <w:sz w:val="20"/>
          <w:szCs w:val="20"/>
        </w:rPr>
        <w:t>montażowych.</w:t>
      </w:r>
      <w:r w:rsidRPr="00FB70ED">
        <w:rPr>
          <w:rStyle w:val="FontStyle23"/>
          <w:rFonts w:ascii="Verdana" w:hAnsi="Verdana"/>
          <w:sz w:val="20"/>
          <w:szCs w:val="20"/>
        </w:rPr>
        <w:t xml:space="preserve"> </w:t>
      </w:r>
      <w:r w:rsidRPr="00100C8B">
        <w:rPr>
          <w:rStyle w:val="FontStyle23"/>
          <w:rFonts w:ascii="Verdana" w:hAnsi="Verdana"/>
          <w:sz w:val="20"/>
          <w:szCs w:val="20"/>
        </w:rPr>
        <w:t xml:space="preserve">Realizacja przedsięwzięcia wymagać będzie </w:t>
      </w:r>
      <w:r>
        <w:rPr>
          <w:rStyle w:val="FontStyle23"/>
          <w:rFonts w:ascii="Verdana" w:hAnsi="Verdana"/>
          <w:sz w:val="20"/>
          <w:szCs w:val="20"/>
        </w:rPr>
        <w:t xml:space="preserve">także </w:t>
      </w:r>
      <w:r w:rsidRPr="00100C8B">
        <w:rPr>
          <w:rStyle w:val="FontStyle23"/>
          <w:rFonts w:ascii="Verdana" w:hAnsi="Verdana"/>
          <w:sz w:val="20"/>
          <w:szCs w:val="20"/>
        </w:rPr>
        <w:t>zwiększonego ruchu pojazdów w rejonie jego lokalizacji</w:t>
      </w:r>
      <w:r>
        <w:rPr>
          <w:rStyle w:val="FontStyle23"/>
          <w:rFonts w:ascii="Verdana" w:hAnsi="Verdana"/>
          <w:sz w:val="20"/>
          <w:szCs w:val="20"/>
        </w:rPr>
        <w:t xml:space="preserve">. </w:t>
      </w:r>
      <w:r w:rsidRPr="00D31FFD">
        <w:rPr>
          <w:rStyle w:val="FontStyle28"/>
          <w:rFonts w:ascii="Verdana" w:hAnsi="Verdana"/>
          <w:sz w:val="20"/>
          <w:szCs w:val="20"/>
        </w:rPr>
        <w:t xml:space="preserve">Prace będą prowadzone mechanicznie oraz ręcznie. </w:t>
      </w:r>
      <w:r w:rsidRPr="006939A2">
        <w:rPr>
          <w:rStyle w:val="FontStyle28"/>
          <w:rFonts w:ascii="Verdana" w:hAnsi="Verdana"/>
          <w:sz w:val="20"/>
          <w:szCs w:val="20"/>
        </w:rPr>
        <w:t>P</w:t>
      </w:r>
      <w:r w:rsidRPr="006939A2">
        <w:rPr>
          <w:rFonts w:ascii="Verdana" w:hAnsi="Verdana"/>
          <w:sz w:val="20"/>
          <w:szCs w:val="20"/>
        </w:rPr>
        <w:t xml:space="preserve">odczas pracy maszyn </w:t>
      </w:r>
      <w:r>
        <w:rPr>
          <w:rFonts w:ascii="Verdana" w:hAnsi="Verdana"/>
          <w:sz w:val="20"/>
          <w:szCs w:val="20"/>
        </w:rPr>
        <w:br/>
        <w:t xml:space="preserve">i urządzeń </w:t>
      </w:r>
      <w:r w:rsidRPr="006939A2">
        <w:rPr>
          <w:rFonts w:ascii="Verdana" w:hAnsi="Verdana"/>
          <w:sz w:val="20"/>
          <w:szCs w:val="20"/>
        </w:rPr>
        <w:t>wystąpi niekorzystne oddziaływanie na klimat akustyczny oraz jakość powietrza.</w:t>
      </w:r>
      <w:r w:rsidRPr="00857CCE">
        <w:t xml:space="preserve"> </w:t>
      </w:r>
      <w:r w:rsidRPr="00FB70ED">
        <w:rPr>
          <w:rStyle w:val="FontStyle17"/>
          <w:rFonts w:ascii="Verdana" w:hAnsi="Verdana"/>
          <w:sz w:val="20"/>
          <w:szCs w:val="20"/>
        </w:rPr>
        <w:t xml:space="preserve">Emisje i uciążliwości te nie mogą zostać </w:t>
      </w:r>
      <w:r>
        <w:rPr>
          <w:rStyle w:val="FontStyle17"/>
          <w:rFonts w:ascii="Verdana" w:hAnsi="Verdana"/>
          <w:sz w:val="20"/>
          <w:szCs w:val="20"/>
        </w:rPr>
        <w:t xml:space="preserve">całkowicie </w:t>
      </w:r>
      <w:r w:rsidRPr="00FB70ED">
        <w:rPr>
          <w:rStyle w:val="FontStyle17"/>
          <w:rFonts w:ascii="Verdana" w:hAnsi="Verdana"/>
          <w:sz w:val="20"/>
          <w:szCs w:val="20"/>
        </w:rPr>
        <w:t>wyeliminowane.</w:t>
      </w:r>
    </w:p>
    <w:p w14:paraId="46B4A5B7" w14:textId="2D6E3CD6" w:rsidR="004513C2" w:rsidRPr="00D35D31" w:rsidRDefault="00745642" w:rsidP="0095381E">
      <w:pPr>
        <w:pStyle w:val="Style5"/>
        <w:widowControl/>
        <w:spacing w:line="360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100C8B">
        <w:rPr>
          <w:rStyle w:val="FontStyle23"/>
          <w:rFonts w:ascii="Verdana" w:hAnsi="Verdana"/>
          <w:sz w:val="20"/>
          <w:szCs w:val="20"/>
        </w:rPr>
        <w:t>W celu ograniczenia wpływu etapu realizacji na środowisko przewiduje się m.in.: zastosowanie maszyn i urządzeń w dobrym stanie technicznym, eliminowanie pracy maszyn i pojazdów na biegu jałowym (np. podczas przerw w pracy, załadunku/wyładunku), transport materiałów sypkich odbywał się będzie pojazdami wyposażonymi w opończe.</w:t>
      </w:r>
      <w:r w:rsidRPr="00D35D31">
        <w:rPr>
          <w:rStyle w:val="FontStyle35"/>
        </w:rPr>
        <w:t xml:space="preserve"> </w:t>
      </w:r>
      <w:r w:rsidRPr="00D35D31">
        <w:rPr>
          <w:rStyle w:val="FontStyle17"/>
          <w:rFonts w:ascii="Verdana" w:hAnsi="Verdana"/>
          <w:sz w:val="20"/>
          <w:szCs w:val="20"/>
        </w:rPr>
        <w:t xml:space="preserve">Prace będą prowadzone wyłącznie w porze dziennej, </w:t>
      </w:r>
      <w:r>
        <w:rPr>
          <w:rStyle w:val="FontStyle17"/>
          <w:rFonts w:ascii="Verdana" w:hAnsi="Verdana"/>
          <w:sz w:val="20"/>
          <w:szCs w:val="20"/>
        </w:rPr>
        <w:br/>
      </w:r>
      <w:r w:rsidRPr="00D35D31">
        <w:rPr>
          <w:rStyle w:val="FontStyle17"/>
          <w:rFonts w:ascii="Verdana" w:hAnsi="Verdana"/>
          <w:sz w:val="20"/>
          <w:szCs w:val="20"/>
        </w:rPr>
        <w:t>tj. w godzinach od 6.00 do 22.00.</w:t>
      </w:r>
      <w:r w:rsidR="004513C2">
        <w:rPr>
          <w:rStyle w:val="FontStyle17"/>
          <w:rFonts w:ascii="Verdana" w:hAnsi="Verdana"/>
          <w:sz w:val="20"/>
          <w:szCs w:val="20"/>
        </w:rPr>
        <w:t xml:space="preserve"> </w:t>
      </w:r>
      <w:r w:rsidR="004513C2" w:rsidRPr="004513C2">
        <w:rPr>
          <w:rFonts w:ascii="Verdana" w:hAnsi="Verdana" w:cs="Times New Roman"/>
          <w:sz w:val="20"/>
          <w:szCs w:val="20"/>
          <w:lang w:val="pl"/>
        </w:rPr>
        <w:t>Ograniczenie takie, nie dotyczy konieczności prowadzenia robót wynikających z technologii już trwających prac, niepozwalającej na ich przerwanie</w:t>
      </w:r>
    </w:p>
    <w:p w14:paraId="0ABC1872" w14:textId="0C81DFFB" w:rsidR="00745642" w:rsidRPr="00D35D31" w:rsidRDefault="00745642" w:rsidP="0095381E">
      <w:pPr>
        <w:pStyle w:val="Style6"/>
        <w:widowControl/>
        <w:spacing w:line="360" w:lineRule="auto"/>
        <w:ind w:left="284" w:firstLine="0"/>
        <w:rPr>
          <w:rStyle w:val="FontStyle17"/>
          <w:rFonts w:ascii="Verdana" w:hAnsi="Verdana"/>
          <w:sz w:val="20"/>
          <w:szCs w:val="20"/>
        </w:rPr>
      </w:pPr>
      <w:r w:rsidRPr="00D35D31">
        <w:rPr>
          <w:rStyle w:val="FontStyle17"/>
          <w:rFonts w:ascii="Verdana" w:hAnsi="Verdana"/>
          <w:sz w:val="20"/>
          <w:szCs w:val="20"/>
        </w:rPr>
        <w:t>Zgodnie z informacjami zawartymi w przedłożonej dokumentacji, zwierciadło wód gruntowych na analizowanym terenie znajduje się poniżej dna planowanych wykopów</w:t>
      </w:r>
      <w:r w:rsidR="009B6C47">
        <w:rPr>
          <w:rStyle w:val="FontStyle17"/>
          <w:rFonts w:ascii="Verdana" w:hAnsi="Verdana"/>
          <w:sz w:val="20"/>
          <w:szCs w:val="20"/>
        </w:rPr>
        <w:t>.</w:t>
      </w:r>
      <w:r w:rsidRPr="00D35D31">
        <w:rPr>
          <w:rStyle w:val="FontStyle17"/>
          <w:rFonts w:ascii="Verdana" w:hAnsi="Verdana"/>
          <w:sz w:val="20"/>
          <w:szCs w:val="20"/>
        </w:rPr>
        <w:t xml:space="preserve"> </w:t>
      </w:r>
      <w:r w:rsidR="008E5FAE">
        <w:rPr>
          <w:rStyle w:val="FontStyle17"/>
          <w:rFonts w:ascii="Verdana" w:hAnsi="Verdana"/>
          <w:sz w:val="20"/>
          <w:szCs w:val="20"/>
        </w:rPr>
        <w:br/>
      </w:r>
      <w:r w:rsidRPr="00D35D31">
        <w:rPr>
          <w:rStyle w:val="FontStyle17"/>
          <w:rFonts w:ascii="Verdana" w:hAnsi="Verdana"/>
          <w:sz w:val="20"/>
          <w:szCs w:val="20"/>
        </w:rPr>
        <w:t>W przypadku intensywnych opadów deszczu, przewiduje się odwodnienie powierzchniowe przy użyciu pomp szlamowych i odprowadzenie wód do istniejącej kanalizacji deszczowej.</w:t>
      </w:r>
    </w:p>
    <w:p w14:paraId="06C344C5" w14:textId="75869319" w:rsidR="009B6C47" w:rsidRDefault="009B6C47" w:rsidP="0095381E">
      <w:pPr>
        <w:pStyle w:val="Style6"/>
        <w:widowControl/>
        <w:spacing w:line="360" w:lineRule="auto"/>
        <w:ind w:left="284" w:firstLine="0"/>
        <w:rPr>
          <w:rStyle w:val="FontStyle17"/>
          <w:rFonts w:ascii="Verdana" w:hAnsi="Verdana"/>
          <w:sz w:val="20"/>
          <w:szCs w:val="20"/>
        </w:rPr>
      </w:pPr>
      <w:r w:rsidRPr="009B6C47">
        <w:rPr>
          <w:rStyle w:val="FontStyle17"/>
          <w:rFonts w:ascii="Verdana" w:hAnsi="Verdana"/>
          <w:sz w:val="20"/>
          <w:szCs w:val="20"/>
        </w:rPr>
        <w:t>Do płukania i do próby szczelności rurociągów będzie wykorzystywana woda z instalacji wodociągowej, a po jej zużyciu na ten cel, zostanie ona odprowadzona do sieci kanalizacji deszczowej. Potrzeby sanitarne ekip budowlanych zabezpieczone będą w przenośnych sanitariatach.</w:t>
      </w:r>
    </w:p>
    <w:p w14:paraId="05FC2053" w14:textId="77777777" w:rsidR="00745642" w:rsidRPr="00D35D31" w:rsidRDefault="00745642" w:rsidP="0095381E">
      <w:pPr>
        <w:pStyle w:val="Style6"/>
        <w:widowControl/>
        <w:spacing w:line="360" w:lineRule="auto"/>
        <w:ind w:left="284" w:firstLine="0"/>
        <w:rPr>
          <w:rStyle w:val="FontStyle17"/>
          <w:rFonts w:ascii="Verdana" w:hAnsi="Verdana"/>
          <w:sz w:val="20"/>
          <w:szCs w:val="20"/>
        </w:rPr>
      </w:pPr>
      <w:r w:rsidRPr="00D35D31">
        <w:rPr>
          <w:rStyle w:val="FontStyle17"/>
          <w:rFonts w:ascii="Verdana" w:hAnsi="Verdana"/>
          <w:sz w:val="20"/>
          <w:szCs w:val="20"/>
        </w:rPr>
        <w:t>Ścieki socjalno-bytowe powstające na etapie realizacji przedsięwzięcia, gromadzone będą w zbiorniku bezodpływowym zaplecza socjalnego Wykonawcy robót.</w:t>
      </w:r>
    </w:p>
    <w:p w14:paraId="3470BD8F" w14:textId="77777777" w:rsidR="00745642" w:rsidRPr="00100C8B" w:rsidRDefault="00745642" w:rsidP="0095381E">
      <w:pPr>
        <w:pStyle w:val="Style5"/>
        <w:widowControl/>
        <w:spacing w:line="360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100C8B">
        <w:rPr>
          <w:rStyle w:val="FontStyle23"/>
          <w:rFonts w:ascii="Verdana" w:hAnsi="Verdana"/>
          <w:sz w:val="20"/>
          <w:szCs w:val="20"/>
        </w:rPr>
        <w:t xml:space="preserve">Uciążliwości związane z etapem realizacji będą miały charakter okresowy, odwracalny </w:t>
      </w:r>
      <w:r>
        <w:rPr>
          <w:rStyle w:val="FontStyle23"/>
          <w:rFonts w:ascii="Verdana" w:hAnsi="Verdana"/>
          <w:sz w:val="20"/>
          <w:szCs w:val="20"/>
        </w:rPr>
        <w:br/>
      </w:r>
      <w:r w:rsidRPr="00100C8B">
        <w:rPr>
          <w:rStyle w:val="FontStyle23"/>
          <w:rFonts w:ascii="Verdana" w:hAnsi="Verdana"/>
          <w:sz w:val="20"/>
          <w:szCs w:val="20"/>
        </w:rPr>
        <w:t>i ustaną wraz z chwilą zakończenia prac realizacyjnych.</w:t>
      </w:r>
    </w:p>
    <w:p w14:paraId="6424F3A2" w14:textId="24C202EE" w:rsidR="00745642" w:rsidRPr="00745642" w:rsidRDefault="00745642" w:rsidP="0095381E">
      <w:pPr>
        <w:spacing w:before="62" w:line="360" w:lineRule="auto"/>
        <w:ind w:left="284"/>
        <w:jc w:val="both"/>
        <w:rPr>
          <w:rStyle w:val="FontStyle23"/>
          <w:rFonts w:ascii="Verdana" w:hAnsi="Verdana"/>
          <w:sz w:val="20"/>
          <w:szCs w:val="20"/>
        </w:rPr>
      </w:pPr>
      <w:r w:rsidRPr="00745642">
        <w:rPr>
          <w:rStyle w:val="FontStyle23"/>
          <w:rFonts w:ascii="Verdana" w:hAnsi="Verdana"/>
          <w:sz w:val="20"/>
          <w:szCs w:val="20"/>
        </w:rPr>
        <w:t xml:space="preserve">Działania związane z realizacją przedsięwzięcia skutkować mogą powstawaniem odpadów niebezpiecznych i innych niż niebezpieczne. Przestrzegane będą ogólne zasady wynikające z ustawy z dnia 14 grudnia 2012 r. o odpadach. Wytworzone odpady magazynowane będą selektywnie w wyznaczonych, uszczelnionych miejscach i przekazywane podmiotom prowadzącym działalność w zakresie gospodarowania odpadami. Zaproponowane rozwiązania magazynowania odpadów nie spowodują zagrożenia dla środowiska gruntowo-wodnego oraz zabezpieczą odpady przed ich rozprzestrzenianiem się w środowisku. </w:t>
      </w:r>
    </w:p>
    <w:p w14:paraId="78A38223" w14:textId="77777777" w:rsidR="00745642" w:rsidRDefault="00745642" w:rsidP="0095381E">
      <w:pPr>
        <w:spacing w:line="360" w:lineRule="auto"/>
        <w:ind w:left="284"/>
        <w:jc w:val="both"/>
        <w:rPr>
          <w:rStyle w:val="FontStyle17"/>
          <w:rFonts w:ascii="Verdana" w:hAnsi="Verdana"/>
          <w:sz w:val="20"/>
          <w:szCs w:val="20"/>
        </w:rPr>
      </w:pPr>
      <w:r w:rsidRPr="00745642">
        <w:rPr>
          <w:rStyle w:val="FontStyle17"/>
          <w:rFonts w:ascii="Verdana" w:hAnsi="Verdana"/>
          <w:sz w:val="20"/>
          <w:szCs w:val="20"/>
        </w:rPr>
        <w:t>Wykopy będą prowadzone odcinkami i po montażu kanału, sprawdzeniu jego szczelności, będą niezwłocznie zasypywane. Taki harmonogram prac uchroni przed wpadaniem do wykopów drobnych zwierząt. Codziennie przed wznowieniem prac, otwarte wykopy będą sprawdzane i jeśli znajdzie się w nich drobna fauna, zwierzęta będą z nich usuwane poza teren budowy.</w:t>
      </w:r>
    </w:p>
    <w:p w14:paraId="33C47552" w14:textId="72A19463" w:rsidR="00745642" w:rsidRPr="00745642" w:rsidRDefault="00745642" w:rsidP="0095381E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  <w:u w:val="single"/>
        </w:rPr>
      </w:pPr>
      <w:r w:rsidRPr="00745642">
        <w:rPr>
          <w:rFonts w:ascii="Verdana" w:hAnsi="Verdana"/>
          <w:i/>
          <w:sz w:val="20"/>
          <w:szCs w:val="20"/>
          <w:u w:val="single"/>
        </w:rPr>
        <w:t>Etap eksploatacji przedsięwzięcia:</w:t>
      </w:r>
    </w:p>
    <w:p w14:paraId="69725EA4" w14:textId="77777777" w:rsidR="00BF6E14" w:rsidRPr="00BF6E14" w:rsidRDefault="00BF6E14" w:rsidP="0095381E">
      <w:pPr>
        <w:pStyle w:val="Style6"/>
        <w:widowControl/>
        <w:spacing w:line="360" w:lineRule="auto"/>
        <w:ind w:left="284" w:firstLine="0"/>
        <w:rPr>
          <w:rFonts w:ascii="Verdana" w:hAnsi="Verdana" w:cs="Arial Unicode MS"/>
          <w:sz w:val="20"/>
          <w:szCs w:val="20"/>
          <w:lang w:val="pl"/>
        </w:rPr>
      </w:pPr>
      <w:r w:rsidRPr="00BF6E14">
        <w:rPr>
          <w:rFonts w:ascii="Verdana" w:hAnsi="Verdana" w:cs="Arial Unicode MS"/>
          <w:sz w:val="20"/>
          <w:szCs w:val="20"/>
          <w:lang w:val="pl"/>
        </w:rPr>
        <w:t>Eksploatacja sieci ciepłowniczej, ze względu na charakter inwestycji i jej technologię nie będzie powodować emisji zanieczyszczeń do powietrza ani emisji hałasu do środowiska. Materiały, które będą zastosowane zagwarantują szczelność i wysoką izolację termiczną ciepłociągu. W czasie eksploatacji sieci nie będzie ona oddziaływała na środowisko gruntowo wodne - niska temperatura na powierzchni rury preizolowanej powoduje brak wpływu na wody powierzchniowe i roślinność zlokalizowaną w pobliżu sieci cieplnej, ponadto rurociągi preizolowane charakteryzują się dużą wytrzymałością (niską awaryjnością) i długim okresem eksploatacji. Nowobudowana sieć ciepłownicza będzie posiadać instalację alarmową, która umożliwi szybkie wykrycie i lokalizację ewentualnych nieszczelności co przełoży się na możliwość szybkiej i precyzyjnej lokalizacji ewentualnej awarii i wpłynie na ograniczenie strat wody.</w:t>
      </w:r>
    </w:p>
    <w:p w14:paraId="29810182" w14:textId="494F60D2" w:rsidR="00745642" w:rsidRPr="00745642" w:rsidRDefault="00745642" w:rsidP="0095381E">
      <w:pPr>
        <w:spacing w:line="360" w:lineRule="auto"/>
        <w:ind w:left="284"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745642">
        <w:rPr>
          <w:rFonts w:ascii="Verdana" w:hAnsi="Verdana"/>
          <w:bCs/>
          <w:i/>
          <w:sz w:val="20"/>
          <w:szCs w:val="20"/>
          <w:u w:val="single"/>
        </w:rPr>
        <w:t>Etap likwidacji przedsięwzięcia:</w:t>
      </w:r>
    </w:p>
    <w:p w14:paraId="55239059" w14:textId="77777777" w:rsidR="00E232DF" w:rsidRPr="00745642" w:rsidRDefault="00745642" w:rsidP="0095381E">
      <w:pPr>
        <w:spacing w:before="62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45642">
        <w:rPr>
          <w:rFonts w:ascii="Verdana" w:hAnsi="Verdana"/>
          <w:sz w:val="20"/>
          <w:szCs w:val="20"/>
        </w:rPr>
        <w:t>W przypadku likwidacji przedsięwzięcia oddziaływanie co do wielkości i rodzaju będzie zbliżone do oddziaływania w fazie realizacji.</w:t>
      </w:r>
      <w:r w:rsidR="00E232DF" w:rsidRPr="00745642">
        <w:rPr>
          <w:rFonts w:ascii="Verdana" w:hAnsi="Verdana"/>
          <w:sz w:val="20"/>
          <w:szCs w:val="20"/>
        </w:rPr>
        <w:t xml:space="preserve"> </w:t>
      </w:r>
    </w:p>
    <w:p w14:paraId="08911D07" w14:textId="77777777" w:rsidR="007471EB" w:rsidRDefault="007471EB" w:rsidP="0095381E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23"/>
          <w:rFonts w:ascii="Verdana" w:hAnsi="Verdana"/>
          <w:sz w:val="20"/>
          <w:szCs w:val="20"/>
        </w:rPr>
      </w:pPr>
    </w:p>
    <w:p w14:paraId="5065820B" w14:textId="590DFC33" w:rsidR="00175931" w:rsidRPr="00175931" w:rsidRDefault="00745642" w:rsidP="0095381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0D3C7B">
        <w:rPr>
          <w:rStyle w:val="FontStyle23"/>
          <w:rFonts w:ascii="Verdana" w:hAnsi="Verdana"/>
          <w:sz w:val="20"/>
          <w:szCs w:val="20"/>
        </w:rPr>
        <w:t xml:space="preserve">Wpływ przedmiotowego przedsięwzięcia na klimat ograniczy się do bezpośredniej emisji gazów cieplarnianych, powodowanej przez spalanie paliw w poruszających się po terenie przedsięwzięcia, w fazie jego realizacji. </w:t>
      </w:r>
      <w:r w:rsidRPr="000D3C7B">
        <w:rPr>
          <w:rStyle w:val="FontStyle17"/>
          <w:rFonts w:ascii="Verdana" w:hAnsi="Verdana"/>
          <w:sz w:val="20"/>
          <w:szCs w:val="20"/>
        </w:rPr>
        <w:t>Z uwagi jego charakter można uznać, iż zarówno realizacja zadania, jak i jego późniejsza eksploatacja, nie będą generować oddziaływań mogących mieć znaczący wpływ na klimat, zarówno w skali lokalnej, regionalnej, jak i globalnej.</w:t>
      </w:r>
    </w:p>
    <w:p w14:paraId="613AC66C" w14:textId="4213499E" w:rsidR="00745642" w:rsidRPr="00745642" w:rsidRDefault="00745642" w:rsidP="0095381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Theme="minorEastAsia" w:hAnsi="Verdana" w:cs="Arial Unicode MS"/>
          <w:sz w:val="20"/>
          <w:szCs w:val="20"/>
        </w:rPr>
      </w:pPr>
      <w:r w:rsidRPr="00745642">
        <w:rPr>
          <w:rFonts w:ascii="Verdana" w:eastAsiaTheme="minorEastAsia" w:hAnsi="Verdana" w:cs="Arial Unicode MS"/>
          <w:sz w:val="20"/>
          <w:szCs w:val="20"/>
        </w:rPr>
        <w:t>Biorąc pod uwagę zakres przedsięwzięcia (budowa podziemnej sieci ciepłowniczej), nie będzie ono miało znaczącego wpływu na otaczający krajobraz.</w:t>
      </w:r>
      <w:r w:rsidRPr="00745642">
        <w:rPr>
          <w:rFonts w:ascii="Verdana" w:eastAsiaTheme="minorEastAsia" w:hAnsi="Verdana"/>
          <w:sz w:val="20"/>
          <w:szCs w:val="20"/>
        </w:rPr>
        <w:t xml:space="preserve"> </w:t>
      </w:r>
    </w:p>
    <w:p w14:paraId="26DB02B0" w14:textId="79CFE1EC" w:rsidR="00745642" w:rsidRPr="00745642" w:rsidRDefault="00745642" w:rsidP="0095381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Theme="minorEastAsia" w:hAnsi="Verdana"/>
          <w:sz w:val="20"/>
          <w:szCs w:val="20"/>
        </w:rPr>
      </w:pPr>
      <w:r w:rsidRPr="00745642">
        <w:rPr>
          <w:rFonts w:ascii="Verdana" w:eastAsiaTheme="minorEastAsia" w:hAnsi="Verdana"/>
          <w:sz w:val="20"/>
          <w:szCs w:val="20"/>
        </w:rPr>
        <w:t xml:space="preserve">Przedsięwzięcie w sytuacjach awaryjnych nie będzie stanowić nadzwyczajnego zagrożenia dla środowiska. Obiekt zostanie zaprojektowany w sposób zabezpieczający go przed klęskami żywiołowymi, takimi jak: pożary, fale upałów, susze, nawalne deszcze </w:t>
      </w:r>
      <w:r w:rsidRPr="00745642">
        <w:rPr>
          <w:rFonts w:ascii="Verdana" w:eastAsiaTheme="minorEastAsia" w:hAnsi="Verdana"/>
          <w:sz w:val="20"/>
          <w:szCs w:val="20"/>
        </w:rPr>
        <w:br/>
        <w:t>i burze, katastrofalne opady śniegu, fale mrozu. Z uwagi na położenie, nie będzie zagrożona zalewaniem wodami powodziowymi.</w:t>
      </w:r>
    </w:p>
    <w:p w14:paraId="3B02F188" w14:textId="018FF007" w:rsidR="00106456" w:rsidRDefault="00175931" w:rsidP="0095381E">
      <w:pPr>
        <w:tabs>
          <w:tab w:val="left" w:pos="-6096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>Ze względu na charakter planowanego przedsięwzięcia, jego rozmiary, zasięg oddziaływania oraz odległość od granic państwa, nie będzie występować transgraniczne oddziaływanie przedsięwzięcia na środowisko.</w:t>
      </w:r>
    </w:p>
    <w:p w14:paraId="5BA6E64C" w14:textId="5ECC6C75" w:rsidR="00023D6D" w:rsidRPr="00023D6D" w:rsidRDefault="001375B2" w:rsidP="0095381E">
      <w:pPr>
        <w:tabs>
          <w:tab w:val="left" w:pos="-6096"/>
        </w:tabs>
        <w:spacing w:line="360" w:lineRule="auto"/>
        <w:ind w:firstLine="567"/>
        <w:jc w:val="both"/>
        <w:rPr>
          <w:rFonts w:ascii="Verdana" w:hAnsi="Verdana"/>
          <w:bCs/>
          <w:iCs/>
          <w:sz w:val="20"/>
          <w:szCs w:val="20"/>
          <w:lang w:eastAsia="ar-SA"/>
        </w:rPr>
      </w:pPr>
      <w:r w:rsidRPr="00495833">
        <w:rPr>
          <w:rFonts w:ascii="Verdana" w:hAnsi="Verdana"/>
          <w:sz w:val="20"/>
          <w:szCs w:val="20"/>
        </w:rPr>
        <w:t xml:space="preserve">Rozstrzygając w niniejszej sprawie Prezydent Miasta Tarnobrzega  dysponował informacjami zawartymi w karcie informacyjnej przedsięwzięcia wykonanej zgodnie </w:t>
      </w:r>
      <w:r w:rsidRPr="00495833">
        <w:rPr>
          <w:rFonts w:ascii="Verdana" w:hAnsi="Verdana"/>
          <w:sz w:val="20"/>
          <w:szCs w:val="20"/>
        </w:rPr>
        <w:br/>
        <w:t xml:space="preserve">z art. 62a ustawy ooś oraz stanowiskami organów właściwych do wyrażenia opinii </w:t>
      </w:r>
      <w:r w:rsidRPr="00495833">
        <w:rPr>
          <w:rFonts w:ascii="Verdana" w:hAnsi="Verdana"/>
          <w:sz w:val="20"/>
          <w:szCs w:val="20"/>
        </w:rPr>
        <w:br/>
        <w:t xml:space="preserve">w tej sprawie. Jakkolwiek opiniami ww. organów, organ wydający postanowienie nie jest związany, to podejmując decyzję w sprawie potrzeby przeprowadzenia oceny oddziaływania </w:t>
      </w:r>
      <w:r w:rsidRPr="00495833">
        <w:rPr>
          <w:rFonts w:ascii="Verdana" w:eastAsia="Arial" w:hAnsi="Verdana"/>
          <w:sz w:val="20"/>
          <w:szCs w:val="20"/>
          <w:lang w:eastAsia="ar-SA"/>
        </w:rPr>
        <w:t>przedsięwzięcia na środowisko</w:t>
      </w:r>
      <w:r w:rsidRPr="00495833">
        <w:rPr>
          <w:rFonts w:ascii="Verdana" w:hAnsi="Verdana"/>
          <w:sz w:val="20"/>
          <w:szCs w:val="20"/>
        </w:rPr>
        <w:t xml:space="preserve"> ma obowiązek poddać analizie wszystkie dowody i materiały w sprawie zgromadzone.</w:t>
      </w:r>
      <w:r w:rsidRPr="00495833">
        <w:rPr>
          <w:rFonts w:ascii="Verdana" w:hAnsi="Verdana"/>
          <w:sz w:val="20"/>
          <w:szCs w:val="20"/>
          <w:lang w:eastAsia="ar-SA"/>
        </w:rPr>
        <w:t xml:space="preserve"> Własną ocenę przedsięwzięcia i ustalenia w zakresie r</w:t>
      </w:r>
      <w:r w:rsidRPr="00495833">
        <w:rPr>
          <w:rFonts w:ascii="Verdana" w:eastAsia="Arial" w:hAnsi="Verdana"/>
          <w:sz w:val="20"/>
          <w:szCs w:val="20"/>
          <w:lang w:eastAsia="ar-SA"/>
        </w:rPr>
        <w:t xml:space="preserve">odzaju </w:t>
      </w:r>
      <w:r w:rsidR="00534CD2">
        <w:rPr>
          <w:rFonts w:ascii="Verdana" w:eastAsia="Arial" w:hAnsi="Verdana"/>
          <w:sz w:val="20"/>
          <w:szCs w:val="20"/>
          <w:lang w:eastAsia="ar-SA"/>
        </w:rPr>
        <w:br/>
      </w:r>
      <w:r w:rsidRPr="00495833">
        <w:rPr>
          <w:rFonts w:ascii="Verdana" w:eastAsia="Arial" w:hAnsi="Verdana"/>
          <w:sz w:val="20"/>
          <w:szCs w:val="20"/>
          <w:lang w:eastAsia="ar-SA"/>
        </w:rPr>
        <w:t xml:space="preserve">i charakterystyki przedsięwzięcia, usytuowania przedsięwzięcia z uwzględnieniem możliwego zagrożenia dla środowiska oraz rodzaju i skali możliwego oddziaływania, w oparciu o art. 63 ustawy </w:t>
      </w:r>
      <w:r w:rsidRPr="00495833">
        <w:rPr>
          <w:rFonts w:ascii="Verdana" w:hAnsi="Verdana"/>
          <w:sz w:val="20"/>
          <w:szCs w:val="20"/>
          <w:lang w:eastAsia="ar-SA"/>
        </w:rPr>
        <w:t xml:space="preserve">o udostępnianiu informacji o środowisku i jego ochronie, udziale społeczeństwa </w:t>
      </w:r>
      <w:r w:rsidR="00534CD2">
        <w:rPr>
          <w:rFonts w:ascii="Verdana" w:hAnsi="Verdana"/>
          <w:sz w:val="20"/>
          <w:szCs w:val="20"/>
          <w:lang w:eastAsia="ar-SA"/>
        </w:rPr>
        <w:br/>
      </w:r>
      <w:r w:rsidRPr="00495833">
        <w:rPr>
          <w:rFonts w:ascii="Verdana" w:hAnsi="Verdana"/>
          <w:sz w:val="20"/>
          <w:szCs w:val="20"/>
          <w:lang w:eastAsia="ar-SA"/>
        </w:rPr>
        <w:t xml:space="preserve">w ochronie środowiska oraz o ocenach oddziaływania na środowisko przedstawiono powyżej. </w:t>
      </w:r>
      <w:r w:rsidR="00966FB8" w:rsidRPr="00CD6BE3">
        <w:rPr>
          <w:rFonts w:ascii="Verdana" w:hAnsi="Verdana"/>
          <w:sz w:val="20"/>
          <w:szCs w:val="20"/>
          <w:lang w:eastAsia="ar-SA"/>
        </w:rPr>
        <w:t xml:space="preserve">W jej wyniku Prezydent Miasta Tarnobrzega  </w:t>
      </w:r>
      <w:r w:rsidR="00023D6D" w:rsidRPr="00023D6D">
        <w:rPr>
          <w:rFonts w:ascii="Verdana" w:hAnsi="Verdana"/>
          <w:sz w:val="20"/>
          <w:szCs w:val="20"/>
          <w:lang w:eastAsia="ar-SA"/>
        </w:rPr>
        <w:t xml:space="preserve">stwierdził brak potrzeby przeprowadzenia oceny oddziaływania przedsięwzięcia na środowisko oraz sporządzenia raportu o oddziaływaniu przedsięwzięcia na środowisko dla planowanego do realizowanego przez Wnioskodawcę przedsięwzięcia pn. </w:t>
      </w:r>
      <w:r w:rsidR="00792608" w:rsidRPr="00792608">
        <w:rPr>
          <w:rFonts w:ascii="Verdana" w:eastAsia="CharterPl" w:hAnsi="Verdana" w:cs="CharterPl"/>
          <w:bCs/>
          <w:sz w:val="20"/>
          <w:szCs w:val="20"/>
        </w:rPr>
        <w:t>„Przebudowa sieci cieplnej i przyłączy do budynku mieszkalno-usługowego przy ul. Sienkiewicza 38, 36 w Tarnobrzegu”  realizowanego na działkach o numerach ewidencyjnych 1795/3, 1754/3, 1754/4 obręb Tarnobrzeg</w:t>
      </w:r>
      <w:r w:rsidR="00023D6D" w:rsidRPr="00023D6D">
        <w:rPr>
          <w:rFonts w:ascii="Verdana" w:hAnsi="Verdana"/>
          <w:sz w:val="20"/>
          <w:szCs w:val="20"/>
          <w:lang w:eastAsia="ar-SA"/>
        </w:rPr>
        <w:t>.</w:t>
      </w:r>
      <w:r w:rsidR="00023D6D" w:rsidRPr="00023D6D">
        <w:rPr>
          <w:rFonts w:ascii="Verdana" w:hAnsi="Verdana"/>
          <w:bCs/>
          <w:iCs/>
          <w:sz w:val="20"/>
          <w:szCs w:val="20"/>
          <w:lang w:eastAsia="ar-SA"/>
        </w:rPr>
        <w:t xml:space="preserve"> Jednocześnie na podstawie art. 84 ust.1a Prezydent Miasta Tarnobrzega odstępując od w/w obowiązku określił w pkt. 2 sentencji decyzji wymagania o których mowa w art. 82 ust. 1 pkt 1 lit. b</w:t>
      </w:r>
      <w:r w:rsidR="00AA0B18">
        <w:rPr>
          <w:rFonts w:ascii="Verdana" w:hAnsi="Verdana"/>
          <w:bCs/>
          <w:iCs/>
          <w:sz w:val="20"/>
          <w:szCs w:val="20"/>
          <w:lang w:eastAsia="ar-SA"/>
        </w:rPr>
        <w:t>.</w:t>
      </w:r>
    </w:p>
    <w:p w14:paraId="7AF8AED7" w14:textId="629DAF65" w:rsidR="001375B2" w:rsidRDefault="00AA0B18" w:rsidP="0095381E">
      <w:pPr>
        <w:tabs>
          <w:tab w:val="left" w:pos="-6096"/>
        </w:tabs>
        <w:spacing w:line="360" w:lineRule="auto"/>
        <w:ind w:firstLine="567"/>
        <w:jc w:val="both"/>
        <w:rPr>
          <w:rFonts w:ascii="Verdana" w:hAnsi="Verdana" w:cs="Arial"/>
          <w:bCs/>
          <w:sz w:val="20"/>
          <w:szCs w:val="20"/>
        </w:rPr>
      </w:pPr>
      <w:r w:rsidRPr="00AA0B18">
        <w:rPr>
          <w:rFonts w:ascii="Verdana" w:hAnsi="Verdana"/>
          <w:bCs/>
          <w:iCs/>
          <w:sz w:val="20"/>
          <w:szCs w:val="20"/>
          <w:lang w:eastAsia="ar-SA"/>
        </w:rPr>
        <w:t xml:space="preserve">Decyzja ta jest zgodna z opiniami wyrażonymi przez </w:t>
      </w:r>
      <w:r w:rsidRPr="00AA0B18">
        <w:rPr>
          <w:rFonts w:ascii="Verdana" w:hAnsi="Verdana"/>
          <w:sz w:val="20"/>
          <w:szCs w:val="20"/>
          <w:lang w:eastAsia="ar-SA"/>
        </w:rPr>
        <w:t xml:space="preserve">Regionalnego Dyrektora Ochrony Środowiska w Rzeszowie, Państwowego Powiatowego Inspektora Sanitarnego </w:t>
      </w:r>
      <w:r w:rsidRPr="00AA0B18">
        <w:rPr>
          <w:rFonts w:ascii="Verdana" w:hAnsi="Verdana"/>
          <w:sz w:val="20"/>
          <w:szCs w:val="20"/>
          <w:lang w:eastAsia="ar-SA"/>
        </w:rPr>
        <w:br/>
        <w:t xml:space="preserve">w Tarnobrzegu oraz </w:t>
      </w:r>
      <w:r w:rsidRPr="00AA0B18">
        <w:rPr>
          <w:rFonts w:ascii="Verdana" w:hAnsi="Verdana"/>
          <w:bCs/>
          <w:sz w:val="20"/>
          <w:szCs w:val="20"/>
          <w:lang w:eastAsia="ar-SA"/>
        </w:rPr>
        <w:t xml:space="preserve">Dyrektora Zarządu Zlewni w </w:t>
      </w:r>
      <w:r w:rsidR="00BC1EDE">
        <w:rPr>
          <w:rFonts w:ascii="Verdana" w:hAnsi="Verdana"/>
          <w:bCs/>
          <w:sz w:val="20"/>
          <w:szCs w:val="20"/>
          <w:lang w:eastAsia="ar-SA"/>
        </w:rPr>
        <w:t>Stalowej Woli</w:t>
      </w:r>
      <w:r w:rsidRPr="00AA0B18">
        <w:rPr>
          <w:rFonts w:ascii="Verdana" w:hAnsi="Verdana"/>
          <w:bCs/>
          <w:sz w:val="20"/>
          <w:szCs w:val="20"/>
          <w:lang w:eastAsia="ar-SA"/>
        </w:rPr>
        <w:t xml:space="preserve"> Państwowe Gospodarstwo Wodne Wody Polskie.</w:t>
      </w:r>
      <w:r w:rsidR="001375B2" w:rsidRPr="00495833">
        <w:rPr>
          <w:rFonts w:ascii="Verdana" w:hAnsi="Verdana" w:cs="Arial"/>
          <w:bCs/>
          <w:sz w:val="20"/>
          <w:szCs w:val="20"/>
        </w:rPr>
        <w:t xml:space="preserve">  </w:t>
      </w:r>
    </w:p>
    <w:p w14:paraId="31587667" w14:textId="3355BD40" w:rsidR="00B923DC" w:rsidRPr="00F15C3D" w:rsidRDefault="00B923DC" w:rsidP="0095381E">
      <w:pPr>
        <w:tabs>
          <w:tab w:val="left" w:pos="-6096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bookmarkStart w:id="11" w:name="_Hlk156303434"/>
      <w:r w:rsidRPr="00F15C3D">
        <w:rPr>
          <w:rFonts w:ascii="Verdana" w:hAnsi="Verdana"/>
          <w:sz w:val="20"/>
          <w:lang w:eastAsia="ar-SA"/>
        </w:rPr>
        <w:t xml:space="preserve">W każdej fazie postępowania dot. wydania decyzji o środowiskowych uwarunkowaniach strony postępowania były informowane o każdej czynności administracyjnej podejmowanej przez organ właściwy do wydania ww. decyzji. </w:t>
      </w:r>
    </w:p>
    <w:p w14:paraId="29C3107B" w14:textId="61038220" w:rsidR="00B923DC" w:rsidRDefault="00B923DC" w:rsidP="0095381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15C3D">
        <w:rPr>
          <w:rFonts w:ascii="Verdana" w:hAnsi="Verdana"/>
          <w:sz w:val="20"/>
          <w:lang w:eastAsia="ar-SA"/>
        </w:rPr>
        <w:t>W toku postępowania nie zgłoszono uwag i zastrzeżeń dotyczących realizacji planowanego przedsięwzięcia.</w:t>
      </w:r>
    </w:p>
    <w:bookmarkEnd w:id="11"/>
    <w:p w14:paraId="3B5C07F7" w14:textId="6EA8B5E8" w:rsidR="00B923DC" w:rsidRPr="005E5B6E" w:rsidRDefault="00B923DC" w:rsidP="0095381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związku z tym, że postępowanie o wydanie decyzji o środowiskowych uwarunkowaniach wykazało, iż dla planowanego przedsięwzięcia nie ma potrzeby przeprowadzenia oceny oddziaływania na środowisko, odstąpiono od konieczności wykonania analizy porealizacyjnej, o której mowa w art. 82 ust. 1 pkt 5 ustawy z dnia  </w:t>
      </w:r>
      <w:r w:rsidRPr="005E5B6E">
        <w:rPr>
          <w:rFonts w:ascii="Verdana" w:hAnsi="Verdana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5E5B6E">
        <w:rPr>
          <w:rFonts w:ascii="Verdana" w:hAnsi="Verdana"/>
          <w:sz w:val="20"/>
          <w:szCs w:val="20"/>
        </w:rPr>
        <w:br/>
        <w:t xml:space="preserve">(tekst jednolity: </w:t>
      </w:r>
      <w:r w:rsidR="00966FB8" w:rsidRPr="00F9611B">
        <w:rPr>
          <w:rFonts w:ascii="Verdana" w:eastAsiaTheme="minorEastAsia" w:hAnsi="Verdana"/>
          <w:sz w:val="20"/>
          <w:szCs w:val="20"/>
        </w:rPr>
        <w:t xml:space="preserve">tekst jednolity: </w:t>
      </w:r>
      <w:r w:rsidR="007471EB" w:rsidRPr="00DA4D4A">
        <w:rPr>
          <w:rFonts w:ascii="Verdana" w:hAnsi="Verdana"/>
          <w:sz w:val="20"/>
        </w:rPr>
        <w:t>Dz. U. z 2021 r. poz. 2</w:t>
      </w:r>
      <w:r w:rsidR="00A874FD">
        <w:rPr>
          <w:rFonts w:ascii="Verdana" w:hAnsi="Verdana"/>
          <w:sz w:val="20"/>
        </w:rPr>
        <w:t>373 z późniejszymi zmianami</w:t>
      </w:r>
      <w:r w:rsidRPr="005E5B6E">
        <w:rPr>
          <w:rFonts w:ascii="Verdana" w:hAnsi="Verdana"/>
          <w:sz w:val="20"/>
          <w:szCs w:val="20"/>
        </w:rPr>
        <w:t xml:space="preserve">).  </w:t>
      </w:r>
    </w:p>
    <w:p w14:paraId="54AA5AEE" w14:textId="77777777" w:rsidR="00B923DC" w:rsidRPr="009D1791" w:rsidRDefault="00B923DC" w:rsidP="0095381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D1791">
        <w:rPr>
          <w:rFonts w:ascii="Verdana" w:hAnsi="Verdana"/>
          <w:sz w:val="20"/>
          <w:szCs w:val="20"/>
        </w:rPr>
        <w:t>W świetle powyższego orzeczono jak w sentencji.</w:t>
      </w:r>
    </w:p>
    <w:p w14:paraId="266F5240" w14:textId="77777777" w:rsidR="00A106F2" w:rsidRPr="005E5B6E" w:rsidRDefault="00A106F2" w:rsidP="0095381E">
      <w:pPr>
        <w:pStyle w:val="Nagwek4"/>
        <w:spacing w:line="360" w:lineRule="auto"/>
        <w:jc w:val="center"/>
        <w:rPr>
          <w:rFonts w:ascii="Verdana" w:hAnsi="Verdana"/>
          <w:i w:val="0"/>
          <w:color w:val="auto"/>
          <w:sz w:val="20"/>
          <w:szCs w:val="20"/>
        </w:rPr>
      </w:pPr>
      <w:r w:rsidRPr="005E5B6E">
        <w:rPr>
          <w:rFonts w:ascii="Verdana" w:hAnsi="Verdana"/>
          <w:i w:val="0"/>
          <w:color w:val="auto"/>
          <w:sz w:val="20"/>
          <w:szCs w:val="20"/>
        </w:rPr>
        <w:t>Pouczenie</w:t>
      </w:r>
    </w:p>
    <w:p w14:paraId="17B32969" w14:textId="166A8F12" w:rsidR="002E6DB1" w:rsidRPr="005E5B6E" w:rsidRDefault="002E6DB1" w:rsidP="0095381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72 ust. 3, ust. 4 ustawy z dnia 3 października 2008 r. </w:t>
      </w:r>
      <w:r w:rsidR="00106456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środowisko, decyzję o środowiskowych uwarunkowaniach dołącza się do wniosku o wydanie decyzji, o której mowa w art. 72 ust. 1,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zgłoszenia, o którym mowa w ust. 1a</w:t>
      </w:r>
      <w:r w:rsidRPr="005E5B6E">
        <w:rPr>
          <w:rFonts w:ascii="Verdana" w:hAnsi="Verdana"/>
          <w:sz w:val="20"/>
          <w:szCs w:val="20"/>
        </w:rPr>
        <w:t xml:space="preserve"> w/w ustawy. Wniosek ten powinien być złożony nie później niż przed upływem 6 lat od dnia, w którym decyzja o środowiskowych uwarunkowaniach stała się ostateczna. Złożenie wniosku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 xml:space="preserve">lub dokonanie zgłoszenia </w:t>
      </w:r>
      <w:r w:rsidRPr="005E5B6E">
        <w:rPr>
          <w:rFonts w:ascii="Verdana" w:hAnsi="Verdana"/>
          <w:sz w:val="20"/>
          <w:szCs w:val="20"/>
        </w:rPr>
        <w:t xml:space="preserve">może nastąpić w terminie 10 lat od dnia, w którym decyzja stała się ostateczna, o ile strona, która złożyła wniosek o wydanie decyzji o środowiskowych uwarunkowaniach, lub podmiot, na który została przeniesiona ta decyzja, otrzymali, przed upływem terminu, o którym mowa </w:t>
      </w:r>
      <w:r w:rsidR="00A874FD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w ust. 3 </w:t>
      </w:r>
      <w:r w:rsidR="008838F9">
        <w:rPr>
          <w:rFonts w:ascii="Verdana" w:hAnsi="Verdana"/>
          <w:sz w:val="20"/>
          <w:szCs w:val="20"/>
        </w:rPr>
        <w:t>(6</w:t>
      </w:r>
      <w:r w:rsidR="00C72039">
        <w:rPr>
          <w:rFonts w:ascii="Verdana" w:hAnsi="Verdana"/>
          <w:sz w:val="20"/>
          <w:szCs w:val="20"/>
        </w:rPr>
        <w:t xml:space="preserve"> </w:t>
      </w:r>
      <w:r w:rsidR="008838F9">
        <w:rPr>
          <w:rFonts w:ascii="Verdana" w:hAnsi="Verdana"/>
          <w:sz w:val="20"/>
          <w:szCs w:val="20"/>
        </w:rPr>
        <w:t xml:space="preserve">lat) </w:t>
      </w:r>
      <w:r w:rsidRPr="005E5B6E">
        <w:rPr>
          <w:rFonts w:ascii="Verdana" w:hAnsi="Verdana"/>
          <w:sz w:val="20"/>
          <w:szCs w:val="20"/>
        </w:rPr>
        <w:t xml:space="preserve">od organu, który wydał decyzję o środowiskowych uwarunkowaniach, stanowisko, że realizacja planowanego przedsięwzięcia przebiega etapowo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że aktualne są warunki realizacji przedsięwzięcia określone w decyzji o środowiskowych uwarunkowaniach lub postanowieniu, o którym mowa w art. 90 ust. 1, jeżeli było wydane.</w:t>
      </w:r>
      <w:r w:rsidRPr="005E5B6E">
        <w:rPr>
          <w:rFonts w:ascii="Verdana" w:hAnsi="Verdana"/>
          <w:sz w:val="20"/>
          <w:szCs w:val="20"/>
        </w:rPr>
        <w:t xml:space="preserve"> Zajęcie stanowiska następuje w drodze postanowienia.  </w:t>
      </w:r>
    </w:p>
    <w:p w14:paraId="4F48518C" w14:textId="77777777" w:rsidR="00A106F2" w:rsidRDefault="00A106F2" w:rsidP="0095381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Od niniejszej decyzji przysługuje prawo wniesienia odwołania do Samorządowego  Kolegium Odwoławczego w Tarnobrzegu za moim pośrednictwem </w:t>
      </w:r>
      <w:r w:rsidR="00534CD2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w terminie 14 dni od dnia jej doręczenia. </w:t>
      </w:r>
    </w:p>
    <w:p w14:paraId="246D4EBD" w14:textId="77777777" w:rsidR="00966FB8" w:rsidRDefault="00966FB8" w:rsidP="0095381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zaznaczam, że w trakcie biegu terminu do wniesienia odwołania, Strona może zrzec się prawa do wniesienia odwołania składając stosowne oświadczenie wobec organu administracji publicznej, który wydał decyzję. Z dniem doręczenia organowi administracji publicznej oświadczenia o zrzeczeniu się prawa do wniesienia odwołania przez ostatnią ze stron, decyzja</w:t>
      </w:r>
      <w:r w:rsidRPr="00E911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staje się prawomocna i ostateczna. W przypadku złożenia przez stronę oświadczenia o zrzeczeniu się prawa do odwołania od decyzji, Stronie nie przysługuje prawo do odwołania się ani skargi do sądu administracyjnego.</w:t>
      </w:r>
    </w:p>
    <w:p w14:paraId="10726B33" w14:textId="559EAE46" w:rsidR="00327BA5" w:rsidRPr="005E5B6E" w:rsidRDefault="00A106F2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EE1621">
        <w:rPr>
          <w:rFonts w:ascii="Verdana" w:hAnsi="Verdana"/>
          <w:i/>
          <w:sz w:val="16"/>
          <w:szCs w:val="16"/>
        </w:rPr>
        <w:t>Adnotacja:</w:t>
      </w:r>
      <w:r w:rsidR="00F456A6">
        <w:rPr>
          <w:rFonts w:ascii="Verdana" w:hAnsi="Verdana"/>
          <w:i/>
          <w:sz w:val="16"/>
          <w:szCs w:val="16"/>
        </w:rPr>
        <w:t xml:space="preserve"> </w:t>
      </w:r>
      <w:r w:rsidR="004938E4" w:rsidRPr="00EE1621">
        <w:rPr>
          <w:rFonts w:ascii="Verdana" w:hAnsi="Verdana"/>
          <w:i/>
          <w:sz w:val="16"/>
          <w:szCs w:val="16"/>
        </w:rPr>
        <w:t>Za wydanie decyzji dokonano opłaty skarbowej w wysokości 205,00 zł –</w:t>
      </w:r>
      <w:r w:rsidR="0044516F">
        <w:rPr>
          <w:rFonts w:ascii="Verdana" w:hAnsi="Verdana"/>
          <w:i/>
          <w:sz w:val="16"/>
          <w:szCs w:val="16"/>
        </w:rPr>
        <w:t>wpłata w kasie UM Tarnobrzega KP nr</w:t>
      </w:r>
      <w:r w:rsidR="004938E4" w:rsidRPr="00EE1621">
        <w:rPr>
          <w:rFonts w:ascii="Verdana" w:hAnsi="Verdana"/>
          <w:i/>
          <w:sz w:val="16"/>
          <w:szCs w:val="16"/>
        </w:rPr>
        <w:t xml:space="preserve"> </w:t>
      </w:r>
      <w:r w:rsidR="00BC1EDE">
        <w:rPr>
          <w:rFonts w:ascii="Verdana" w:hAnsi="Verdana"/>
          <w:i/>
          <w:sz w:val="16"/>
          <w:szCs w:val="16"/>
        </w:rPr>
        <w:t>12794</w:t>
      </w:r>
      <w:r w:rsidR="00F90B97">
        <w:rPr>
          <w:rFonts w:ascii="Verdana" w:hAnsi="Verdana"/>
          <w:i/>
          <w:sz w:val="16"/>
          <w:szCs w:val="16"/>
        </w:rPr>
        <w:t>/202</w:t>
      </w:r>
      <w:r w:rsidR="00BC1EDE">
        <w:rPr>
          <w:rFonts w:ascii="Verdana" w:hAnsi="Verdana"/>
          <w:i/>
          <w:sz w:val="16"/>
          <w:szCs w:val="16"/>
        </w:rPr>
        <w:t>3</w:t>
      </w:r>
      <w:r w:rsidR="00C72039">
        <w:rPr>
          <w:rFonts w:ascii="Verdana" w:hAnsi="Verdana"/>
          <w:i/>
          <w:sz w:val="16"/>
          <w:szCs w:val="16"/>
        </w:rPr>
        <w:t xml:space="preserve"> z</w:t>
      </w:r>
      <w:r w:rsidR="008838F9" w:rsidRPr="00EE1621">
        <w:rPr>
          <w:rFonts w:ascii="Verdana" w:hAnsi="Verdana"/>
          <w:i/>
          <w:sz w:val="16"/>
          <w:szCs w:val="16"/>
        </w:rPr>
        <w:t xml:space="preserve"> dnia</w:t>
      </w:r>
      <w:r w:rsidR="009F0B62" w:rsidRPr="00EE1621">
        <w:rPr>
          <w:rFonts w:ascii="Verdana" w:hAnsi="Verdana"/>
          <w:i/>
          <w:sz w:val="16"/>
          <w:szCs w:val="16"/>
        </w:rPr>
        <w:t xml:space="preserve"> </w:t>
      </w:r>
      <w:r w:rsidR="00BC1EDE">
        <w:rPr>
          <w:rFonts w:ascii="Verdana" w:hAnsi="Verdana"/>
          <w:i/>
          <w:sz w:val="16"/>
          <w:szCs w:val="16"/>
        </w:rPr>
        <w:t>08</w:t>
      </w:r>
      <w:r w:rsidR="00712EA9">
        <w:rPr>
          <w:rFonts w:ascii="Verdana" w:hAnsi="Verdana"/>
          <w:i/>
          <w:sz w:val="16"/>
          <w:szCs w:val="16"/>
        </w:rPr>
        <w:t>.</w:t>
      </w:r>
      <w:r w:rsidR="00BC1EDE">
        <w:rPr>
          <w:rFonts w:ascii="Verdana" w:hAnsi="Verdana"/>
          <w:i/>
          <w:sz w:val="16"/>
          <w:szCs w:val="16"/>
        </w:rPr>
        <w:t>08</w:t>
      </w:r>
      <w:r w:rsidR="00F90B97">
        <w:rPr>
          <w:rFonts w:ascii="Verdana" w:hAnsi="Verdana"/>
          <w:i/>
          <w:sz w:val="16"/>
          <w:szCs w:val="16"/>
        </w:rPr>
        <w:t>.202</w:t>
      </w:r>
      <w:r w:rsidR="00BC1EDE">
        <w:rPr>
          <w:rFonts w:ascii="Verdana" w:hAnsi="Verdana"/>
          <w:i/>
          <w:sz w:val="16"/>
          <w:szCs w:val="16"/>
        </w:rPr>
        <w:t>3</w:t>
      </w:r>
      <w:r w:rsidR="00B33753" w:rsidRPr="00EE1621">
        <w:rPr>
          <w:rFonts w:ascii="Verdana" w:hAnsi="Verdana"/>
          <w:i/>
          <w:sz w:val="16"/>
          <w:szCs w:val="16"/>
        </w:rPr>
        <w:t>r</w:t>
      </w:r>
      <w:r w:rsidR="004938E4" w:rsidRPr="005E5B6E">
        <w:rPr>
          <w:rFonts w:ascii="Verdana" w:hAnsi="Verdana"/>
          <w:i/>
          <w:sz w:val="20"/>
          <w:szCs w:val="20"/>
        </w:rPr>
        <w:t>.</w:t>
      </w:r>
    </w:p>
    <w:p w14:paraId="10874265" w14:textId="77777777" w:rsidR="00327BA5" w:rsidRDefault="00327BA5" w:rsidP="0095381E">
      <w:pPr>
        <w:pStyle w:val="Tekstpodstawowy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7000BAB2" w14:textId="0D707159" w:rsidR="001C38DB" w:rsidRPr="001C38DB" w:rsidRDefault="001C38DB" w:rsidP="0095381E">
      <w:pPr>
        <w:tabs>
          <w:tab w:val="left" w:pos="1035"/>
        </w:tabs>
        <w:spacing w:line="360" w:lineRule="auto"/>
        <w:jc w:val="center"/>
        <w:rPr>
          <w:rFonts w:ascii="Verdana" w:hAnsi="Verdana"/>
          <w:sz w:val="20"/>
        </w:rPr>
      </w:pPr>
      <w:bookmarkStart w:id="12" w:name="_Hlk95464579"/>
      <w:bookmarkStart w:id="13" w:name="_Hlk532550483"/>
      <w:r>
        <w:rPr>
          <w:rFonts w:ascii="Verdana" w:hAnsi="Verdana"/>
          <w:sz w:val="20"/>
        </w:rPr>
        <w:t xml:space="preserve">                                                             </w:t>
      </w:r>
      <w:r w:rsidRPr="001C38DB">
        <w:rPr>
          <w:rFonts w:ascii="Verdana" w:hAnsi="Verdana"/>
          <w:sz w:val="20"/>
        </w:rPr>
        <w:t>Z up. Prezydenta Miasta</w:t>
      </w:r>
    </w:p>
    <w:p w14:paraId="670725C3" w14:textId="77777777" w:rsidR="001C38DB" w:rsidRPr="001C38DB" w:rsidRDefault="001C38DB" w:rsidP="0095381E">
      <w:pPr>
        <w:tabs>
          <w:tab w:val="left" w:pos="1035"/>
        </w:tabs>
        <w:spacing w:line="360" w:lineRule="auto"/>
        <w:jc w:val="center"/>
        <w:rPr>
          <w:rFonts w:ascii="Verdana" w:hAnsi="Verdana"/>
          <w:sz w:val="20"/>
        </w:rPr>
      </w:pP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  <w:t xml:space="preserve">         Jolanta Hyla</w:t>
      </w:r>
    </w:p>
    <w:p w14:paraId="1840A7A6" w14:textId="5AEAA3B2" w:rsidR="001C38DB" w:rsidRPr="001C38DB" w:rsidRDefault="001C38DB" w:rsidP="0095381E">
      <w:pPr>
        <w:tabs>
          <w:tab w:val="left" w:pos="1035"/>
        </w:tabs>
        <w:spacing w:line="360" w:lineRule="auto"/>
        <w:rPr>
          <w:rFonts w:ascii="Verdana" w:hAnsi="Verdana"/>
          <w:sz w:val="16"/>
          <w:szCs w:val="20"/>
        </w:rPr>
      </w:pP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  <w:t xml:space="preserve">        </w:t>
      </w:r>
      <w:r w:rsidR="004A3A68">
        <w:rPr>
          <w:rFonts w:ascii="Verdana" w:hAnsi="Verdana"/>
          <w:sz w:val="20"/>
        </w:rPr>
        <w:t xml:space="preserve">       </w:t>
      </w:r>
      <w:r w:rsidRPr="001C38DB">
        <w:rPr>
          <w:rFonts w:ascii="Verdana" w:hAnsi="Verdana"/>
          <w:sz w:val="16"/>
          <w:szCs w:val="20"/>
        </w:rPr>
        <w:t>Naczelnik Wydziału</w:t>
      </w:r>
    </w:p>
    <w:p w14:paraId="036C3DCF" w14:textId="4CA60E07" w:rsidR="001C38DB" w:rsidRPr="001C38DB" w:rsidRDefault="001C38DB" w:rsidP="0095381E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  <w:t xml:space="preserve"> </w:t>
      </w:r>
      <w:r w:rsidRPr="001C38DB">
        <w:rPr>
          <w:rFonts w:ascii="Verdana" w:hAnsi="Verdana"/>
          <w:sz w:val="16"/>
          <w:szCs w:val="20"/>
        </w:rPr>
        <w:tab/>
        <w:t xml:space="preserve">       Gospodarki Komunalnej i Środowiska</w:t>
      </w:r>
    </w:p>
    <w:bookmarkEnd w:id="12"/>
    <w:p w14:paraId="300ADF61" w14:textId="1AB1E7A0" w:rsidR="005B512F" w:rsidRDefault="005B512F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360FA38B" w14:textId="47ED2B2E" w:rsidR="00642242" w:rsidRDefault="00642242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709E5AA0" w14:textId="0607A0F1" w:rsidR="008E5FAE" w:rsidRDefault="008E5FAE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DB5F7EB" w14:textId="77777777" w:rsidR="008E5FAE" w:rsidRDefault="008E5FAE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5C6662D" w14:textId="77777777" w:rsidR="0095381E" w:rsidRDefault="0095381E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74360AF" w14:textId="77777777" w:rsidR="0095381E" w:rsidRDefault="0095381E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8E3C44B" w14:textId="77777777" w:rsidR="0095381E" w:rsidRDefault="0095381E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2ECB571" w14:textId="7EE100AC" w:rsidR="00745642" w:rsidRPr="00071614" w:rsidRDefault="00745642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071614">
        <w:rPr>
          <w:rFonts w:ascii="Verdana" w:hAnsi="Verdana"/>
          <w:sz w:val="20"/>
          <w:szCs w:val="20"/>
          <w:u w:val="single"/>
        </w:rPr>
        <w:t xml:space="preserve">Otrzymują: </w:t>
      </w:r>
    </w:p>
    <w:p w14:paraId="6DF97D99" w14:textId="77777777" w:rsidR="00745642" w:rsidRPr="00071614" w:rsidRDefault="00745642" w:rsidP="0095381E">
      <w:pPr>
        <w:numPr>
          <w:ilvl w:val="0"/>
          <w:numId w:val="3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4" w:name="_Hlk534892859"/>
      <w:r w:rsidRPr="00071614">
        <w:rPr>
          <w:rFonts w:ascii="Verdana" w:hAnsi="Verdana"/>
          <w:sz w:val="20"/>
          <w:szCs w:val="20"/>
        </w:rPr>
        <w:t>ECO Tarnobrzeg Spółka z o.o.; ul. Sikorskiego 4; 39-400 Tarnobrzeg</w:t>
      </w:r>
      <w:r w:rsidRPr="00071614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</w:p>
    <w:p w14:paraId="175456B6" w14:textId="77777777" w:rsidR="00745642" w:rsidRPr="00071614" w:rsidRDefault="00745642" w:rsidP="0095381E">
      <w:pPr>
        <w:numPr>
          <w:ilvl w:val="0"/>
          <w:numId w:val="3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eastAsiaTheme="minorHAnsi" w:hAnsi="Verdana"/>
          <w:sz w:val="20"/>
          <w:szCs w:val="20"/>
          <w:lang w:eastAsia="en-US"/>
        </w:rPr>
        <w:t xml:space="preserve">Strony postępowania zgodnie z art. 49 Kpa w związku z art. 74 ust. 3 ustawy </w:t>
      </w:r>
      <w:r w:rsidRPr="00071614">
        <w:rPr>
          <w:rFonts w:ascii="Verdana" w:eastAsiaTheme="minorHAnsi" w:hAnsi="Verdana"/>
          <w:sz w:val="20"/>
          <w:szCs w:val="20"/>
          <w:lang w:eastAsia="en-US"/>
        </w:rPr>
        <w:br/>
        <w:t xml:space="preserve">o udostępnianiu informacji o środowisku i jego ochronie, udziale społeczeństwa </w:t>
      </w:r>
      <w:r w:rsidRPr="00071614">
        <w:rPr>
          <w:rFonts w:ascii="Verdana" w:eastAsiaTheme="minorHAnsi" w:hAnsi="Verdana"/>
          <w:sz w:val="20"/>
          <w:szCs w:val="20"/>
          <w:lang w:eastAsia="en-US"/>
        </w:rPr>
        <w:br/>
        <w:t xml:space="preserve">w ochronie środowiska oraz o ocenach oddziaływania na środowisko, </w:t>
      </w:r>
    </w:p>
    <w:p w14:paraId="198F4EF9" w14:textId="77777777" w:rsidR="00745642" w:rsidRPr="00071614" w:rsidRDefault="00745642" w:rsidP="0095381E">
      <w:pPr>
        <w:numPr>
          <w:ilvl w:val="0"/>
          <w:numId w:val="38"/>
        </w:numPr>
        <w:tabs>
          <w:tab w:val="num" w:pos="-3060"/>
        </w:tabs>
        <w:spacing w:line="360" w:lineRule="auto"/>
        <w:ind w:left="567" w:hanging="284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>Umieszczono na tablicy ogłoszeń Urzędu Miasta Tarnobrzeg przy ul. Mickiewicza 7</w:t>
      </w:r>
    </w:p>
    <w:p w14:paraId="29D56B8B" w14:textId="5ADAFF6F" w:rsidR="00745642" w:rsidRPr="00071614" w:rsidRDefault="00745642" w:rsidP="0095381E">
      <w:pPr>
        <w:numPr>
          <w:ilvl w:val="0"/>
          <w:numId w:val="38"/>
        </w:numPr>
        <w:tabs>
          <w:tab w:val="num" w:pos="-3060"/>
        </w:tabs>
        <w:spacing w:line="360" w:lineRule="auto"/>
        <w:ind w:left="567" w:hanging="284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 xml:space="preserve">Umieszczono na stronie internetowej Urzędu Miasta Tarnobrzeg </w:t>
      </w:r>
      <w:bookmarkStart w:id="15" w:name="_Hlk89418916"/>
      <w:r w:rsidR="008E5FAE" w:rsidRPr="008E5FAE">
        <w:rPr>
          <w:rFonts w:ascii="Verdana" w:hAnsi="Verdana"/>
          <w:sz w:val="20"/>
          <w:szCs w:val="20"/>
        </w:rPr>
        <w:fldChar w:fldCharType="begin"/>
      </w:r>
      <w:r w:rsidR="008E5FAE" w:rsidRPr="008E5FAE">
        <w:rPr>
          <w:rFonts w:ascii="Verdana" w:hAnsi="Verdana"/>
          <w:sz w:val="20"/>
          <w:szCs w:val="20"/>
        </w:rPr>
        <w:instrText xml:space="preserve"> HYPERLINK "https://bip.tarnobrzeg.pl/" </w:instrText>
      </w:r>
      <w:r w:rsidR="008E5FAE" w:rsidRPr="008E5FAE">
        <w:rPr>
          <w:rFonts w:ascii="Verdana" w:hAnsi="Verdana"/>
          <w:sz w:val="20"/>
          <w:szCs w:val="20"/>
        </w:rPr>
      </w:r>
      <w:r w:rsidR="008E5FAE" w:rsidRPr="008E5FAE">
        <w:rPr>
          <w:rFonts w:ascii="Verdana" w:hAnsi="Verdana"/>
          <w:sz w:val="20"/>
          <w:szCs w:val="20"/>
        </w:rPr>
        <w:fldChar w:fldCharType="separate"/>
      </w:r>
      <w:r w:rsidR="008E5FAE" w:rsidRPr="008E5FAE">
        <w:rPr>
          <w:rStyle w:val="Hipercze"/>
          <w:rFonts w:ascii="Verdana" w:hAnsi="Verdana"/>
          <w:sz w:val="20"/>
          <w:szCs w:val="20"/>
        </w:rPr>
        <w:t>https://bip.tarnobrzeg.pl/</w:t>
      </w:r>
      <w:bookmarkEnd w:id="15"/>
      <w:r w:rsidR="008E5FAE" w:rsidRPr="008E5FAE">
        <w:rPr>
          <w:rFonts w:ascii="Verdana" w:hAnsi="Verdana"/>
          <w:sz w:val="20"/>
          <w:szCs w:val="20"/>
        </w:rPr>
        <w:fldChar w:fldCharType="end"/>
      </w:r>
      <w:r w:rsidRPr="008E5FAE">
        <w:rPr>
          <w:rFonts w:ascii="Verdana" w:hAnsi="Verdana"/>
          <w:sz w:val="16"/>
          <w:szCs w:val="16"/>
        </w:rPr>
        <w:t xml:space="preserve"> </w:t>
      </w:r>
    </w:p>
    <w:p w14:paraId="7B8B791A" w14:textId="77777777" w:rsidR="00745642" w:rsidRPr="00071614" w:rsidRDefault="00745642" w:rsidP="0095381E">
      <w:pPr>
        <w:numPr>
          <w:ilvl w:val="0"/>
          <w:numId w:val="39"/>
        </w:numPr>
        <w:spacing w:line="360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>a/a</w:t>
      </w:r>
    </w:p>
    <w:bookmarkEnd w:id="14"/>
    <w:p w14:paraId="30B1D0D5" w14:textId="77777777" w:rsidR="00534CD2" w:rsidRPr="00071614" w:rsidRDefault="00534CD2" w:rsidP="0095381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071614">
        <w:rPr>
          <w:rFonts w:ascii="Verdana" w:hAnsi="Verdana"/>
          <w:sz w:val="20"/>
          <w:szCs w:val="20"/>
          <w:u w:val="single"/>
        </w:rPr>
        <w:t>Do wiadomości:</w:t>
      </w:r>
    </w:p>
    <w:p w14:paraId="30A554EB" w14:textId="77777777" w:rsidR="00534CD2" w:rsidRPr="00071614" w:rsidRDefault="00534CD2" w:rsidP="0095381E">
      <w:pPr>
        <w:numPr>
          <w:ilvl w:val="0"/>
          <w:numId w:val="1"/>
        </w:numPr>
        <w:tabs>
          <w:tab w:val="clear" w:pos="360"/>
          <w:tab w:val="num" w:pos="-609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 xml:space="preserve">Państwowy Powiatowy Inspektor Sanitarny w Tarnobrzegu. </w:t>
      </w:r>
    </w:p>
    <w:p w14:paraId="7E585850" w14:textId="77777777" w:rsidR="00912AAD" w:rsidRDefault="00534CD2" w:rsidP="0095381E">
      <w:pPr>
        <w:numPr>
          <w:ilvl w:val="0"/>
          <w:numId w:val="1"/>
        </w:numPr>
        <w:tabs>
          <w:tab w:val="clear" w:pos="360"/>
          <w:tab w:val="num" w:pos="-609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>Regionalny Dyrektor Ochrony Środowiska w Rzeszowie.</w:t>
      </w:r>
    </w:p>
    <w:p w14:paraId="26B9ED69" w14:textId="530EE3E9" w:rsidR="00912AAD" w:rsidRPr="00912AAD" w:rsidRDefault="00912AAD" w:rsidP="0095381E">
      <w:pPr>
        <w:numPr>
          <w:ilvl w:val="0"/>
          <w:numId w:val="1"/>
        </w:numPr>
        <w:tabs>
          <w:tab w:val="clear" w:pos="360"/>
          <w:tab w:val="num" w:pos="-609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</w:t>
      </w:r>
      <w:r w:rsidRPr="00912AAD">
        <w:rPr>
          <w:rFonts w:ascii="Verdana" w:hAnsi="Verdana" w:cs="Arial"/>
          <w:bCs/>
          <w:sz w:val="20"/>
          <w:szCs w:val="20"/>
        </w:rPr>
        <w:t xml:space="preserve">Zarządu Zlewni w </w:t>
      </w:r>
      <w:r w:rsidR="0095381E">
        <w:rPr>
          <w:rFonts w:ascii="Verdana" w:hAnsi="Verdana" w:cs="Arial"/>
          <w:bCs/>
          <w:sz w:val="20"/>
          <w:szCs w:val="20"/>
        </w:rPr>
        <w:t>Stalowej Woli</w:t>
      </w:r>
      <w:r w:rsidRPr="00912AAD">
        <w:rPr>
          <w:rFonts w:ascii="Verdana" w:hAnsi="Verdana" w:cs="Arial"/>
          <w:bCs/>
          <w:sz w:val="20"/>
          <w:szCs w:val="20"/>
        </w:rPr>
        <w:t xml:space="preserve"> Państwowe Gospodarstwo Wodne Wody Polskie </w:t>
      </w:r>
    </w:p>
    <w:p w14:paraId="43F264E2" w14:textId="229F83D1" w:rsidR="001375B2" w:rsidRPr="00071614" w:rsidRDefault="00534CD2" w:rsidP="0095381E">
      <w:pPr>
        <w:spacing w:after="200"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71614">
        <w:rPr>
          <w:rFonts w:ascii="Verdana" w:hAnsi="Verdana"/>
          <w:sz w:val="16"/>
          <w:szCs w:val="16"/>
        </w:rPr>
        <w:t xml:space="preserve">Sprawę prowadzi: Jolanta Hyla, </w:t>
      </w:r>
      <w:r w:rsidR="00642242">
        <w:rPr>
          <w:rFonts w:ascii="Verdana" w:hAnsi="Verdana"/>
          <w:sz w:val="16"/>
          <w:szCs w:val="16"/>
        </w:rPr>
        <w:t>Naczelnik</w:t>
      </w:r>
      <w:r w:rsidRPr="00071614">
        <w:rPr>
          <w:rFonts w:ascii="Verdana" w:hAnsi="Verdana"/>
          <w:sz w:val="16"/>
          <w:szCs w:val="16"/>
        </w:rPr>
        <w:t>, Tel. 15 81 81</w:t>
      </w:r>
      <w:r w:rsidR="007471EB">
        <w:rPr>
          <w:rFonts w:ascii="Verdana" w:hAnsi="Verdana"/>
          <w:sz w:val="16"/>
          <w:szCs w:val="16"/>
        </w:rPr>
        <w:t> </w:t>
      </w:r>
      <w:r w:rsidRPr="00071614">
        <w:rPr>
          <w:rFonts w:ascii="Verdana" w:hAnsi="Verdana"/>
          <w:sz w:val="16"/>
          <w:szCs w:val="16"/>
        </w:rPr>
        <w:t>246</w:t>
      </w:r>
      <w:bookmarkEnd w:id="13"/>
    </w:p>
    <w:p w14:paraId="6820CB09" w14:textId="77777777" w:rsidR="00E73503" w:rsidRDefault="00E73503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CF02E36" w14:textId="77777777" w:rsidR="00E73503" w:rsidRDefault="00E73503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5092F9FB" w14:textId="77777777" w:rsidR="00E73503" w:rsidRDefault="00E73503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2917CE97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277DF26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182D1D1F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39C7BD3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2A91272C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E21F1BB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878BFFA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344307EE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6DA2E890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0A7F69A3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21C6F3E5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2C2EF11C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1DE90F9F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21469E65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3BE3A598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20F7FA5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FDDD6F2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6DADDEF2" w14:textId="77777777" w:rsidR="008B3E2D" w:rsidRDefault="008B3E2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20024B8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3F1067F5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F88EA01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A265586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FC2684F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11DAB04A" w14:textId="77777777" w:rsidR="00912AAD" w:rsidRDefault="00912AAD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5150BF1" w14:textId="5EE2C8FF" w:rsidR="00E724C2" w:rsidRPr="00192C9B" w:rsidRDefault="00E724C2" w:rsidP="0095381E">
      <w:pPr>
        <w:pStyle w:val="western"/>
        <w:spacing w:before="0" w:after="0" w:line="360" w:lineRule="auto"/>
        <w:ind w:left="5103"/>
        <w:jc w:val="both"/>
        <w:rPr>
          <w:rFonts w:ascii="Verdana" w:hAnsi="Verdana"/>
          <w:sz w:val="16"/>
          <w:szCs w:val="16"/>
        </w:rPr>
      </w:pPr>
      <w:r w:rsidRPr="00230655">
        <w:rPr>
          <w:rFonts w:ascii="Verdana" w:hAnsi="Verdana"/>
          <w:sz w:val="16"/>
          <w:szCs w:val="16"/>
        </w:rPr>
        <w:t xml:space="preserve">Załącznik </w:t>
      </w:r>
      <w:r w:rsidRPr="00E724C2">
        <w:rPr>
          <w:rFonts w:ascii="Verdana" w:hAnsi="Verdana"/>
          <w:sz w:val="16"/>
          <w:szCs w:val="16"/>
        </w:rPr>
        <w:t>nr 1</w:t>
      </w:r>
      <w:r w:rsidRPr="00230655">
        <w:rPr>
          <w:rFonts w:ascii="Verdana" w:hAnsi="Verdana"/>
          <w:sz w:val="16"/>
          <w:szCs w:val="16"/>
        </w:rPr>
        <w:t xml:space="preserve"> do decyzji z dnia 20</w:t>
      </w:r>
      <w:r w:rsidR="00992CEB">
        <w:rPr>
          <w:rFonts w:ascii="Verdana" w:hAnsi="Verdana"/>
          <w:sz w:val="16"/>
          <w:szCs w:val="16"/>
        </w:rPr>
        <w:t>2</w:t>
      </w:r>
      <w:r w:rsidR="005A74B3">
        <w:rPr>
          <w:rFonts w:ascii="Verdana" w:hAnsi="Verdana"/>
          <w:sz w:val="16"/>
          <w:szCs w:val="16"/>
        </w:rPr>
        <w:t>3</w:t>
      </w:r>
      <w:r w:rsidRPr="00230655">
        <w:rPr>
          <w:rFonts w:ascii="Verdana" w:hAnsi="Verdana"/>
          <w:sz w:val="16"/>
          <w:szCs w:val="16"/>
        </w:rPr>
        <w:t>-</w:t>
      </w:r>
      <w:r w:rsidR="00F456A6">
        <w:rPr>
          <w:rFonts w:ascii="Verdana" w:hAnsi="Verdana"/>
          <w:sz w:val="16"/>
          <w:szCs w:val="16"/>
        </w:rPr>
        <w:t>0</w:t>
      </w:r>
      <w:r w:rsidR="005A74B3">
        <w:rPr>
          <w:rFonts w:ascii="Verdana" w:hAnsi="Verdana"/>
          <w:sz w:val="16"/>
          <w:szCs w:val="16"/>
        </w:rPr>
        <w:t>1</w:t>
      </w:r>
      <w:r w:rsidRPr="00230655">
        <w:rPr>
          <w:rFonts w:ascii="Verdana" w:hAnsi="Verdana"/>
          <w:sz w:val="16"/>
          <w:szCs w:val="16"/>
        </w:rPr>
        <w:t>-</w:t>
      </w:r>
      <w:r w:rsidR="00992CEB">
        <w:rPr>
          <w:rFonts w:ascii="Verdana" w:hAnsi="Verdana"/>
          <w:sz w:val="16"/>
          <w:szCs w:val="16"/>
        </w:rPr>
        <w:t>1</w:t>
      </w:r>
      <w:r w:rsidR="005A74B3">
        <w:rPr>
          <w:rFonts w:ascii="Verdana" w:hAnsi="Verdana"/>
          <w:sz w:val="16"/>
          <w:szCs w:val="16"/>
        </w:rPr>
        <w:t>8</w:t>
      </w:r>
      <w:r w:rsidRPr="00192C9B">
        <w:rPr>
          <w:rFonts w:ascii="Verdana" w:hAnsi="Verdana"/>
          <w:sz w:val="16"/>
          <w:szCs w:val="16"/>
        </w:rPr>
        <w:t xml:space="preserve">   </w:t>
      </w:r>
    </w:p>
    <w:p w14:paraId="5377EE39" w14:textId="5ECE3708" w:rsidR="00E724C2" w:rsidRPr="00230655" w:rsidRDefault="00E724C2" w:rsidP="0095381E">
      <w:pPr>
        <w:spacing w:line="360" w:lineRule="auto"/>
        <w:ind w:left="5103"/>
        <w:jc w:val="both"/>
        <w:rPr>
          <w:rFonts w:ascii="Verdana" w:hAnsi="Verdana"/>
          <w:sz w:val="16"/>
          <w:szCs w:val="16"/>
        </w:rPr>
      </w:pPr>
      <w:r w:rsidRPr="00230655">
        <w:rPr>
          <w:rFonts w:ascii="Verdana" w:hAnsi="Verdana"/>
          <w:sz w:val="16"/>
          <w:szCs w:val="16"/>
        </w:rPr>
        <w:t>Znak</w:t>
      </w:r>
      <w:r w:rsidRPr="00202B90">
        <w:rPr>
          <w:rFonts w:ascii="Verdana" w:hAnsi="Verdana"/>
          <w:sz w:val="16"/>
          <w:szCs w:val="16"/>
        </w:rPr>
        <w:t xml:space="preserve">: </w:t>
      </w:r>
      <w:r w:rsidR="00202B90" w:rsidRPr="00202B90">
        <w:rPr>
          <w:rFonts w:ascii="Verdana" w:hAnsi="Verdana"/>
          <w:sz w:val="16"/>
          <w:szCs w:val="16"/>
        </w:rPr>
        <w:t>GKŚ-</w:t>
      </w:r>
      <w:r w:rsidR="00E73503">
        <w:rPr>
          <w:rFonts w:ascii="Verdana" w:hAnsi="Verdana"/>
          <w:sz w:val="16"/>
          <w:szCs w:val="16"/>
        </w:rPr>
        <w:t>II</w:t>
      </w:r>
      <w:r w:rsidR="00202B90" w:rsidRPr="00202B90">
        <w:rPr>
          <w:rFonts w:ascii="Verdana" w:hAnsi="Verdana"/>
          <w:sz w:val="16"/>
          <w:szCs w:val="16"/>
        </w:rPr>
        <w:t>.6220.</w:t>
      </w:r>
      <w:r w:rsidR="008E5FAE">
        <w:rPr>
          <w:rFonts w:ascii="Verdana" w:hAnsi="Verdana"/>
          <w:sz w:val="16"/>
          <w:szCs w:val="16"/>
        </w:rPr>
        <w:t>1</w:t>
      </w:r>
      <w:r w:rsidR="005A74B3">
        <w:rPr>
          <w:rFonts w:ascii="Verdana" w:hAnsi="Verdana"/>
          <w:sz w:val="16"/>
          <w:szCs w:val="16"/>
        </w:rPr>
        <w:t>1</w:t>
      </w:r>
      <w:r w:rsidR="00202B90" w:rsidRPr="00202B90">
        <w:rPr>
          <w:rFonts w:ascii="Verdana" w:hAnsi="Verdana"/>
          <w:sz w:val="16"/>
          <w:szCs w:val="16"/>
        </w:rPr>
        <w:t>.20</w:t>
      </w:r>
      <w:r w:rsidR="00E73503">
        <w:rPr>
          <w:rFonts w:ascii="Verdana" w:hAnsi="Verdana"/>
          <w:sz w:val="16"/>
          <w:szCs w:val="16"/>
        </w:rPr>
        <w:t>2</w:t>
      </w:r>
      <w:r w:rsidR="005A74B3">
        <w:rPr>
          <w:rFonts w:ascii="Verdana" w:hAnsi="Verdana"/>
          <w:sz w:val="16"/>
          <w:szCs w:val="16"/>
        </w:rPr>
        <w:t>3</w:t>
      </w:r>
    </w:p>
    <w:p w14:paraId="3AFADA19" w14:textId="77777777" w:rsidR="00E724C2" w:rsidRDefault="00E724C2" w:rsidP="0095381E">
      <w:pPr>
        <w:pStyle w:val="western"/>
        <w:spacing w:line="360" w:lineRule="auto"/>
        <w:jc w:val="both"/>
        <w:rPr>
          <w:rFonts w:ascii="Verdana" w:hAnsi="Verdana"/>
          <w:b/>
          <w:sz w:val="20"/>
        </w:rPr>
      </w:pPr>
      <w:r w:rsidRPr="00B05142">
        <w:rPr>
          <w:rFonts w:ascii="Verdana" w:hAnsi="Verdana"/>
          <w:b/>
          <w:sz w:val="20"/>
        </w:rPr>
        <w:t xml:space="preserve">                </w:t>
      </w:r>
      <w:r>
        <w:rPr>
          <w:rFonts w:ascii="Verdana" w:hAnsi="Verdana"/>
          <w:b/>
          <w:sz w:val="20"/>
        </w:rPr>
        <w:t xml:space="preserve">                     </w:t>
      </w:r>
    </w:p>
    <w:p w14:paraId="448DBF4F" w14:textId="77777777" w:rsidR="00E724C2" w:rsidRPr="00B05142" w:rsidRDefault="00E724C2" w:rsidP="0095381E">
      <w:pPr>
        <w:pStyle w:val="western"/>
        <w:spacing w:line="360" w:lineRule="auto"/>
        <w:jc w:val="center"/>
        <w:rPr>
          <w:rFonts w:ascii="Verdana" w:hAnsi="Verdana"/>
          <w:b/>
          <w:sz w:val="20"/>
        </w:rPr>
      </w:pPr>
      <w:r w:rsidRPr="00B05142">
        <w:rPr>
          <w:rFonts w:ascii="Verdana" w:hAnsi="Verdana"/>
          <w:b/>
          <w:sz w:val="20"/>
        </w:rPr>
        <w:t>Charakterystyka przedsięwzięcia</w:t>
      </w:r>
    </w:p>
    <w:p w14:paraId="0CF10575" w14:textId="77777777" w:rsidR="00E724C2" w:rsidRPr="00B05142" w:rsidRDefault="00E724C2" w:rsidP="0095381E">
      <w:pPr>
        <w:pStyle w:val="western"/>
        <w:spacing w:before="0" w:after="0" w:line="360" w:lineRule="auto"/>
        <w:jc w:val="both"/>
        <w:rPr>
          <w:rFonts w:ascii="Verdana" w:hAnsi="Verdana"/>
          <w:b/>
          <w:sz w:val="20"/>
        </w:rPr>
      </w:pPr>
      <w:r w:rsidRPr="00B05142">
        <w:rPr>
          <w:rFonts w:ascii="Verdana" w:hAnsi="Verdana"/>
          <w:b/>
          <w:sz w:val="20"/>
        </w:rPr>
        <w:t xml:space="preserve">Inwestor: </w:t>
      </w:r>
    </w:p>
    <w:p w14:paraId="156AFF1F" w14:textId="77777777" w:rsidR="00E724C2" w:rsidRPr="00B05142" w:rsidRDefault="00E724C2" w:rsidP="0095381E">
      <w:pPr>
        <w:pStyle w:val="western"/>
        <w:spacing w:before="0" w:after="0" w:line="360" w:lineRule="auto"/>
        <w:jc w:val="both"/>
        <w:rPr>
          <w:rFonts w:ascii="Verdana" w:hAnsi="Verdana"/>
          <w:b/>
          <w:sz w:val="10"/>
          <w:szCs w:val="10"/>
        </w:rPr>
      </w:pPr>
    </w:p>
    <w:p w14:paraId="44CA02C8" w14:textId="77777777" w:rsidR="00342F96" w:rsidRDefault="006C11B3" w:rsidP="0095381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ECO Tarnobrzeg </w:t>
      </w:r>
      <w:r w:rsidR="00534CD2" w:rsidRPr="00216FE8">
        <w:rPr>
          <w:rFonts w:ascii="Verdana" w:hAnsi="Verdana"/>
          <w:sz w:val="20"/>
          <w:szCs w:val="20"/>
        </w:rPr>
        <w:t>Sp. z o.o.</w:t>
      </w:r>
    </w:p>
    <w:p w14:paraId="14D9872E" w14:textId="77777777" w:rsidR="00342F96" w:rsidRDefault="006C11B3" w:rsidP="0095381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Sikorskiego 4</w:t>
      </w:r>
    </w:p>
    <w:p w14:paraId="78239EFD" w14:textId="77777777" w:rsidR="00E724C2" w:rsidRDefault="006C11B3" w:rsidP="0095381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39-400 Tarnobrzeg</w:t>
      </w:r>
    </w:p>
    <w:p w14:paraId="0997415B" w14:textId="77777777" w:rsidR="00E724C2" w:rsidRDefault="00E724C2" w:rsidP="0095381E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0AB2F3D6" w14:textId="77777777" w:rsidR="00E724C2" w:rsidRDefault="00E724C2" w:rsidP="0095381E">
      <w:pPr>
        <w:spacing w:line="360" w:lineRule="auto"/>
        <w:jc w:val="both"/>
        <w:rPr>
          <w:rFonts w:ascii="Verdana" w:hAnsi="Verdana"/>
          <w:b/>
          <w:sz w:val="20"/>
        </w:rPr>
      </w:pPr>
      <w:r w:rsidRPr="00D23830">
        <w:rPr>
          <w:rFonts w:ascii="Verdana" w:hAnsi="Verdana"/>
          <w:b/>
          <w:sz w:val="20"/>
        </w:rPr>
        <w:t>Rodzaj przedsięwzięcia i lokalizacja:</w:t>
      </w:r>
    </w:p>
    <w:p w14:paraId="0E411FED" w14:textId="77777777" w:rsidR="00E724C2" w:rsidRPr="00407BAA" w:rsidRDefault="00E724C2" w:rsidP="0095381E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6B609184" w14:textId="45E0E455" w:rsidR="009A3234" w:rsidRDefault="009A3234" w:rsidP="009A3234">
      <w:pPr>
        <w:pStyle w:val="Style5"/>
        <w:spacing w:line="360" w:lineRule="auto"/>
        <w:ind w:firstLine="0"/>
        <w:rPr>
          <w:rFonts w:ascii="Verdana" w:hAnsi="Verdana" w:cs="Cambria"/>
          <w:sz w:val="20"/>
          <w:szCs w:val="20"/>
        </w:rPr>
      </w:pPr>
      <w:r w:rsidRPr="009A3234">
        <w:rPr>
          <w:rFonts w:ascii="Verdana" w:hAnsi="Verdana" w:cs="Cambria"/>
          <w:sz w:val="20"/>
          <w:szCs w:val="20"/>
        </w:rPr>
        <w:t xml:space="preserve">Planowane przedsięwzięcie będzie polegało na przebudowie odcinka istniejącej sieci ciepłowniczej wykonanej w technologii tradycyjnej, która z uwagi na wiek i stan techniczny wymaga wymiany. Projektowana sieć ciepłownicza wykonana zostanie jako podziemna, </w:t>
      </w:r>
      <w:r>
        <w:rPr>
          <w:rFonts w:ascii="Verdana" w:hAnsi="Verdana" w:cs="Cambria"/>
          <w:sz w:val="20"/>
          <w:szCs w:val="20"/>
        </w:rPr>
        <w:br/>
      </w:r>
      <w:r w:rsidRPr="009A3234">
        <w:rPr>
          <w:rFonts w:ascii="Verdana" w:hAnsi="Verdana" w:cs="Cambria"/>
          <w:sz w:val="20"/>
          <w:szCs w:val="20"/>
        </w:rPr>
        <w:t xml:space="preserve">z rur preizolowanych o średnicach: 2 x Dn80, 2 x Dn65, 2 x Dn50 wraz z przyłączami </w:t>
      </w:r>
      <w:r>
        <w:rPr>
          <w:rFonts w:ascii="Verdana" w:hAnsi="Verdana" w:cs="Cambria"/>
          <w:sz w:val="20"/>
          <w:szCs w:val="20"/>
        </w:rPr>
        <w:br/>
      </w:r>
      <w:r w:rsidRPr="009A3234">
        <w:rPr>
          <w:rFonts w:ascii="Verdana" w:hAnsi="Verdana" w:cs="Cambria"/>
          <w:sz w:val="20"/>
          <w:szCs w:val="20"/>
        </w:rPr>
        <w:t>o średnicach: 2 x Dn65 i 2 x Dn40. Realizacja całego zadania przewidziana jest na obszarze działek o nr ewid.: 1795/3, 1754/3, 1754/4 w obrębie 012 Tarnobrzeg.</w:t>
      </w:r>
      <w:r>
        <w:rPr>
          <w:rFonts w:ascii="Verdana" w:hAnsi="Verdana" w:cs="Cambria"/>
          <w:sz w:val="20"/>
          <w:szCs w:val="20"/>
        </w:rPr>
        <w:t xml:space="preserve"> </w:t>
      </w:r>
      <w:r w:rsidRPr="009A3234">
        <w:rPr>
          <w:rFonts w:ascii="Verdana" w:hAnsi="Verdana" w:cs="Cambria"/>
          <w:sz w:val="20"/>
          <w:szCs w:val="20"/>
        </w:rPr>
        <w:t>Miejsce włączenia sieci w instalację wysokoparametrową znajduje się pod chodnikiem, na działce o nr ewid. 1754/3.</w:t>
      </w:r>
    </w:p>
    <w:p w14:paraId="1D8A4720" w14:textId="77777777" w:rsidR="004317EE" w:rsidRDefault="004317EE" w:rsidP="0095381E">
      <w:pPr>
        <w:pStyle w:val="Style5"/>
        <w:widowControl/>
        <w:spacing w:line="360" w:lineRule="auto"/>
        <w:ind w:firstLine="0"/>
        <w:rPr>
          <w:rFonts w:ascii="Verdana" w:eastAsia="Times New Roman" w:hAnsi="Verdana"/>
          <w:sz w:val="20"/>
          <w:szCs w:val="20"/>
        </w:rPr>
      </w:pPr>
    </w:p>
    <w:p w14:paraId="048C9E07" w14:textId="77777777" w:rsidR="00E724C2" w:rsidRDefault="00E724C2" w:rsidP="0095381E">
      <w:pPr>
        <w:pStyle w:val="western"/>
        <w:spacing w:before="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47262">
        <w:rPr>
          <w:rFonts w:ascii="Verdana" w:hAnsi="Verdana"/>
          <w:b/>
          <w:sz w:val="20"/>
          <w:szCs w:val="20"/>
        </w:rPr>
        <w:t>Opis przedsięwzięcia:</w:t>
      </w:r>
    </w:p>
    <w:p w14:paraId="21971277" w14:textId="77777777" w:rsidR="006C11B3" w:rsidRDefault="006C11B3" w:rsidP="0095381E">
      <w:pPr>
        <w:pStyle w:val="Style5"/>
        <w:widowControl/>
        <w:spacing w:line="360" w:lineRule="auto"/>
        <w:ind w:firstLine="0"/>
        <w:rPr>
          <w:rFonts w:ascii="Verdana" w:hAnsi="Verdana"/>
          <w:sz w:val="20"/>
          <w:szCs w:val="20"/>
        </w:rPr>
      </w:pPr>
    </w:p>
    <w:p w14:paraId="596951DD" w14:textId="567E49C5" w:rsidR="004317EE" w:rsidRDefault="00935813" w:rsidP="00935813">
      <w:pPr>
        <w:pStyle w:val="Style5"/>
        <w:spacing w:line="360" w:lineRule="auto"/>
        <w:ind w:firstLine="0"/>
        <w:rPr>
          <w:rFonts w:ascii="Verdana" w:hAnsi="Verdana" w:cs="Arial Unicode MS"/>
          <w:sz w:val="20"/>
          <w:szCs w:val="20"/>
        </w:rPr>
      </w:pPr>
      <w:r w:rsidRPr="00935813">
        <w:rPr>
          <w:rFonts w:ascii="Verdana" w:hAnsi="Verdana" w:cs="Arial Unicode MS"/>
          <w:sz w:val="20"/>
          <w:szCs w:val="20"/>
        </w:rPr>
        <w:t>Teren realizacji przedsięwzięci to pas o długości ok. 228 m.b. i szerokości maksymalnej do 1-1,5 m</w:t>
      </w:r>
      <w:r w:rsidR="004317EE" w:rsidRPr="004317EE">
        <w:rPr>
          <w:rFonts w:ascii="Verdana" w:hAnsi="Verdana" w:cs="Arial Unicode MS"/>
          <w:sz w:val="20"/>
          <w:szCs w:val="20"/>
        </w:rPr>
        <w:t xml:space="preserve">. </w:t>
      </w:r>
      <w:r w:rsidRPr="00935813">
        <w:rPr>
          <w:rFonts w:ascii="Verdana" w:hAnsi="Verdana" w:cs="Arial Unicode MS"/>
          <w:sz w:val="20"/>
          <w:szCs w:val="20"/>
        </w:rPr>
        <w:t>Ze względu na konieczność wyprowadzenia sieci ciepłowniczej z piwnic budynku, trasa planowanego ciepłociągu będzie przebiegać w nowej lokalizacji, w sąsiedztwie obiektów, które będzie zasilać w energię cieplną.</w:t>
      </w:r>
      <w:r>
        <w:rPr>
          <w:rFonts w:ascii="Verdana" w:hAnsi="Verdana" w:cs="Arial Unicode MS"/>
          <w:sz w:val="20"/>
          <w:szCs w:val="20"/>
        </w:rPr>
        <w:t xml:space="preserve"> </w:t>
      </w:r>
      <w:r w:rsidR="004317EE" w:rsidRPr="004317EE">
        <w:rPr>
          <w:rFonts w:ascii="Verdana" w:hAnsi="Verdana" w:cs="Arial Unicode MS"/>
          <w:sz w:val="20"/>
          <w:szCs w:val="20"/>
        </w:rPr>
        <w:t xml:space="preserve">Głębokość posadowienia sieci nie przekroczy 2,0 m p.p.t. </w:t>
      </w:r>
    </w:p>
    <w:p w14:paraId="55842256" w14:textId="442EFB3E" w:rsidR="003A1137" w:rsidRPr="003A1137" w:rsidRDefault="003A1137" w:rsidP="0095381E">
      <w:pPr>
        <w:pStyle w:val="Style5"/>
        <w:widowControl/>
        <w:spacing w:line="360" w:lineRule="auto"/>
        <w:ind w:firstLine="0"/>
        <w:rPr>
          <w:rFonts w:ascii="Verdana" w:hAnsi="Verdana"/>
          <w:i/>
          <w:iCs/>
          <w:sz w:val="20"/>
          <w:szCs w:val="20"/>
        </w:rPr>
      </w:pPr>
      <w:r w:rsidRPr="003A1137">
        <w:rPr>
          <w:rStyle w:val="FontStyle16"/>
          <w:rFonts w:ascii="Verdana" w:hAnsi="Verdana"/>
          <w:i w:val="0"/>
          <w:iCs w:val="0"/>
        </w:rPr>
        <w:t>Nowobudowana sieć ciepłownicza będzie posiadać instalację alarmową, która umożliwi szybkie wykrycie i lokalizację ewentualnych nieszczelności.</w:t>
      </w:r>
    </w:p>
    <w:p w14:paraId="49261CC7" w14:textId="77777777" w:rsidR="006C11B3" w:rsidRDefault="006C11B3" w:rsidP="0095381E">
      <w:pPr>
        <w:pStyle w:val="Style5"/>
        <w:widowControl/>
        <w:spacing w:line="360" w:lineRule="auto"/>
        <w:ind w:firstLine="0"/>
        <w:rPr>
          <w:rFonts w:ascii="Verdana" w:hAnsi="Verdana"/>
          <w:sz w:val="20"/>
          <w:szCs w:val="20"/>
        </w:rPr>
      </w:pPr>
    </w:p>
    <w:p w14:paraId="562AC879" w14:textId="77777777" w:rsidR="00342F96" w:rsidRDefault="00342F96" w:rsidP="0095381E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EastAsia" w:hAnsi="Verdana"/>
          <w:sz w:val="20"/>
          <w:szCs w:val="20"/>
        </w:rPr>
      </w:pPr>
    </w:p>
    <w:p w14:paraId="5537378F" w14:textId="5850CF3F" w:rsidR="00603D7E" w:rsidRDefault="00603D7E" w:rsidP="0095381E">
      <w:pPr>
        <w:pStyle w:val="Style12"/>
        <w:spacing w:line="360" w:lineRule="auto"/>
        <w:ind w:firstLine="0"/>
        <w:rPr>
          <w:rFonts w:ascii="Verdana" w:hAnsi="Verdana" w:cs="Arial"/>
          <w:sz w:val="20"/>
          <w:szCs w:val="20"/>
        </w:rPr>
      </w:pPr>
    </w:p>
    <w:p w14:paraId="425B433D" w14:textId="77777777" w:rsidR="00603D7E" w:rsidRDefault="00603D7E" w:rsidP="0095381E">
      <w:pPr>
        <w:pStyle w:val="Style12"/>
        <w:widowControl/>
        <w:spacing w:line="360" w:lineRule="auto"/>
        <w:ind w:firstLine="0"/>
        <w:rPr>
          <w:rFonts w:ascii="Verdana" w:hAnsi="Verdana" w:cs="Arial"/>
          <w:sz w:val="20"/>
          <w:szCs w:val="20"/>
        </w:rPr>
      </w:pPr>
    </w:p>
    <w:sectPr w:rsidR="00603D7E" w:rsidSect="003609E8">
      <w:headerReference w:type="default" r:id="rId9"/>
      <w:footerReference w:type="default" r:id="rId10"/>
      <w:headerReference w:type="first" r:id="rId11"/>
      <w:pgSz w:w="11906" w:h="16838"/>
      <w:pgMar w:top="1135" w:right="127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D636" w14:textId="77777777" w:rsidR="003609E8" w:rsidRDefault="003609E8" w:rsidP="000E3689">
      <w:r>
        <w:separator/>
      </w:r>
    </w:p>
  </w:endnote>
  <w:endnote w:type="continuationSeparator" w:id="0">
    <w:p w14:paraId="522F2834" w14:textId="77777777" w:rsidR="003609E8" w:rsidRDefault="003609E8" w:rsidP="000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nivers-P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27730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CC9C26D" w14:textId="541E843D" w:rsidR="00642242" w:rsidRPr="00642242" w:rsidRDefault="005C636F">
        <w:pPr>
          <w:pStyle w:val="Stopka"/>
          <w:jc w:val="center"/>
          <w:rPr>
            <w:rFonts w:ascii="Verdana" w:hAnsi="Verdana"/>
            <w:noProof/>
            <w:sz w:val="18"/>
            <w:szCs w:val="18"/>
          </w:rPr>
        </w:pPr>
        <w:r w:rsidRPr="00642242">
          <w:rPr>
            <w:rFonts w:ascii="Verdana" w:hAnsi="Verdana"/>
            <w:sz w:val="18"/>
            <w:szCs w:val="18"/>
          </w:rPr>
          <w:fldChar w:fldCharType="begin"/>
        </w:r>
        <w:r w:rsidRPr="0064224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642242">
          <w:rPr>
            <w:rFonts w:ascii="Verdana" w:hAnsi="Verdana"/>
            <w:sz w:val="18"/>
            <w:szCs w:val="18"/>
          </w:rPr>
          <w:fldChar w:fldCharType="separate"/>
        </w:r>
        <w:r w:rsidR="002A5F12" w:rsidRPr="00642242">
          <w:rPr>
            <w:rFonts w:ascii="Verdana" w:hAnsi="Verdana"/>
            <w:noProof/>
            <w:sz w:val="18"/>
            <w:szCs w:val="18"/>
          </w:rPr>
          <w:t>11</w:t>
        </w:r>
        <w:r w:rsidRPr="00642242">
          <w:rPr>
            <w:rFonts w:ascii="Verdana" w:hAnsi="Verdana"/>
            <w:noProof/>
            <w:sz w:val="18"/>
            <w:szCs w:val="18"/>
          </w:rPr>
          <w:fldChar w:fldCharType="end"/>
        </w:r>
      </w:p>
      <w:p w14:paraId="086E465D" w14:textId="77777777" w:rsidR="00642242" w:rsidRPr="00642242" w:rsidRDefault="00642242">
        <w:pPr>
          <w:pStyle w:val="Stopka"/>
          <w:jc w:val="center"/>
          <w:rPr>
            <w:rFonts w:ascii="Verdana" w:hAnsi="Verdana"/>
            <w:noProof/>
            <w:sz w:val="18"/>
            <w:szCs w:val="18"/>
          </w:rPr>
        </w:pPr>
      </w:p>
      <w:p w14:paraId="0BAAAC3D" w14:textId="223C35F0" w:rsidR="00BE1E0B" w:rsidRPr="00642242" w:rsidRDefault="0064224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642242">
          <w:rPr>
            <w:rFonts w:ascii="Verdana" w:hAnsi="Verdana"/>
            <w:noProof/>
            <w:sz w:val="16"/>
            <w:szCs w:val="16"/>
          </w:rPr>
          <w:t xml:space="preserve">Decyzja Prezydenta Miasta </w:t>
        </w:r>
        <w:r w:rsidR="00AD28A3">
          <w:rPr>
            <w:rFonts w:ascii="Verdana" w:hAnsi="Verdana"/>
            <w:noProof/>
            <w:sz w:val="16"/>
            <w:szCs w:val="16"/>
          </w:rPr>
          <w:t>T</w:t>
        </w:r>
        <w:r w:rsidRPr="00642242">
          <w:rPr>
            <w:rFonts w:ascii="Verdana" w:hAnsi="Verdana"/>
            <w:noProof/>
            <w:sz w:val="16"/>
            <w:szCs w:val="16"/>
          </w:rPr>
          <w:t xml:space="preserve">arnobrzega z dnia </w:t>
        </w:r>
        <w:r w:rsidR="0029685A">
          <w:rPr>
            <w:rFonts w:ascii="Verdana" w:hAnsi="Verdana"/>
            <w:noProof/>
            <w:sz w:val="16"/>
            <w:szCs w:val="16"/>
          </w:rPr>
          <w:t>18</w:t>
        </w:r>
        <w:r w:rsidRPr="00642242">
          <w:rPr>
            <w:rFonts w:ascii="Verdana" w:hAnsi="Verdana"/>
            <w:noProof/>
            <w:sz w:val="16"/>
            <w:szCs w:val="16"/>
          </w:rPr>
          <w:t>.0</w:t>
        </w:r>
        <w:r w:rsidR="0029685A">
          <w:rPr>
            <w:rFonts w:ascii="Verdana" w:hAnsi="Verdana"/>
            <w:noProof/>
            <w:sz w:val="16"/>
            <w:szCs w:val="16"/>
          </w:rPr>
          <w:t>1</w:t>
        </w:r>
        <w:r w:rsidRPr="00642242">
          <w:rPr>
            <w:rFonts w:ascii="Verdana" w:hAnsi="Verdana"/>
            <w:noProof/>
            <w:sz w:val="16"/>
            <w:szCs w:val="16"/>
          </w:rPr>
          <w:t>.202</w:t>
        </w:r>
        <w:r w:rsidR="0029685A">
          <w:rPr>
            <w:rFonts w:ascii="Verdana" w:hAnsi="Verdana"/>
            <w:noProof/>
            <w:sz w:val="16"/>
            <w:szCs w:val="16"/>
          </w:rPr>
          <w:t>4</w:t>
        </w:r>
        <w:r w:rsidRPr="00642242">
          <w:rPr>
            <w:rFonts w:ascii="Verdana" w:hAnsi="Verdana"/>
            <w:noProof/>
            <w:sz w:val="16"/>
            <w:szCs w:val="16"/>
          </w:rPr>
          <w:t>r. znak GKŚ-II.6220.</w:t>
        </w:r>
        <w:r w:rsidR="00AD28A3">
          <w:rPr>
            <w:rFonts w:ascii="Verdana" w:hAnsi="Verdana"/>
            <w:noProof/>
            <w:sz w:val="16"/>
            <w:szCs w:val="16"/>
          </w:rPr>
          <w:t>1</w:t>
        </w:r>
        <w:r w:rsidR="0029685A">
          <w:rPr>
            <w:rFonts w:ascii="Verdana" w:hAnsi="Verdana"/>
            <w:noProof/>
            <w:sz w:val="16"/>
            <w:szCs w:val="16"/>
          </w:rPr>
          <w:t>1</w:t>
        </w:r>
        <w:r w:rsidRPr="00642242">
          <w:rPr>
            <w:rFonts w:ascii="Verdana" w:hAnsi="Verdana"/>
            <w:noProof/>
            <w:sz w:val="16"/>
            <w:szCs w:val="16"/>
          </w:rPr>
          <w:t>.202</w:t>
        </w:r>
        <w:r w:rsidR="0029685A">
          <w:rPr>
            <w:rFonts w:ascii="Verdana" w:hAnsi="Verdana"/>
            <w:noProof/>
            <w:sz w:val="16"/>
            <w:szCs w:val="16"/>
          </w:rPr>
          <w:t>3</w:t>
        </w:r>
      </w:p>
    </w:sdtContent>
  </w:sdt>
  <w:p w14:paraId="2D9E6399" w14:textId="77777777" w:rsidR="00BE1E0B" w:rsidRDefault="00BE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3B45" w14:textId="77777777" w:rsidR="003609E8" w:rsidRDefault="003609E8" w:rsidP="000E3689">
      <w:r>
        <w:separator/>
      </w:r>
    </w:p>
  </w:footnote>
  <w:footnote w:type="continuationSeparator" w:id="0">
    <w:p w14:paraId="1D081AB6" w14:textId="77777777" w:rsidR="003609E8" w:rsidRDefault="003609E8" w:rsidP="000E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C974" w14:textId="442E512A" w:rsidR="004B006C" w:rsidRDefault="004B00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FABD" w14:textId="0F7D2E6D" w:rsidR="00254994" w:rsidRDefault="00254994">
    <w:pPr>
      <w:pStyle w:val="Nagwek"/>
    </w:pPr>
    <w:r w:rsidRPr="0025499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8C48A"/>
    <w:lvl w:ilvl="0">
      <w:numFmt w:val="bullet"/>
      <w:lvlText w:val="*"/>
      <w:lvlJc w:val="left"/>
    </w:lvl>
  </w:abstractNum>
  <w:abstractNum w:abstractNumId="1" w15:restartNumberingAfterBreak="0">
    <w:nsid w:val="017A41B3"/>
    <w:multiLevelType w:val="hybridMultilevel"/>
    <w:tmpl w:val="5D2A9EBE"/>
    <w:lvl w:ilvl="0" w:tplc="AA4E1418">
      <w:start w:val="2"/>
      <w:numFmt w:val="decimal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9FE"/>
    <w:multiLevelType w:val="hybridMultilevel"/>
    <w:tmpl w:val="73A4E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A6A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A2C"/>
    <w:multiLevelType w:val="hybridMultilevel"/>
    <w:tmpl w:val="2014217A"/>
    <w:lvl w:ilvl="0" w:tplc="AC305FC6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6A67A7"/>
    <w:multiLevelType w:val="hybridMultilevel"/>
    <w:tmpl w:val="751423A4"/>
    <w:lvl w:ilvl="0" w:tplc="5D3E86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8F28C9"/>
    <w:multiLevelType w:val="hybridMultilevel"/>
    <w:tmpl w:val="D9A652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1E9F6AD0"/>
    <w:multiLevelType w:val="hybridMultilevel"/>
    <w:tmpl w:val="F5206894"/>
    <w:lvl w:ilvl="0" w:tplc="7ED66002">
      <w:start w:val="1"/>
      <w:numFmt w:val="lowerLetter"/>
      <w:lvlText w:val="%1)"/>
      <w:lvlJc w:val="left"/>
      <w:pPr>
        <w:ind w:left="131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30" w:hanging="360"/>
      </w:pPr>
    </w:lvl>
    <w:lvl w:ilvl="2" w:tplc="0415001B">
      <w:start w:val="1"/>
      <w:numFmt w:val="lowerRoman"/>
      <w:lvlText w:val="%3."/>
      <w:lvlJc w:val="right"/>
      <w:pPr>
        <w:ind w:left="2750" w:hanging="180"/>
      </w:pPr>
    </w:lvl>
    <w:lvl w:ilvl="3" w:tplc="0415000F">
      <w:start w:val="1"/>
      <w:numFmt w:val="decimal"/>
      <w:lvlText w:val="%4."/>
      <w:lvlJc w:val="left"/>
      <w:pPr>
        <w:ind w:left="3470" w:hanging="360"/>
      </w:pPr>
    </w:lvl>
    <w:lvl w:ilvl="4" w:tplc="04150019">
      <w:start w:val="1"/>
      <w:numFmt w:val="lowerLetter"/>
      <w:lvlText w:val="%5."/>
      <w:lvlJc w:val="left"/>
      <w:pPr>
        <w:ind w:left="4190" w:hanging="360"/>
      </w:pPr>
    </w:lvl>
    <w:lvl w:ilvl="5" w:tplc="0415001B">
      <w:start w:val="1"/>
      <w:numFmt w:val="lowerRoman"/>
      <w:lvlText w:val="%6."/>
      <w:lvlJc w:val="right"/>
      <w:pPr>
        <w:ind w:left="4910" w:hanging="180"/>
      </w:pPr>
    </w:lvl>
    <w:lvl w:ilvl="6" w:tplc="0415000F">
      <w:start w:val="1"/>
      <w:numFmt w:val="decimal"/>
      <w:lvlText w:val="%7."/>
      <w:lvlJc w:val="left"/>
      <w:pPr>
        <w:ind w:left="5630" w:hanging="360"/>
      </w:pPr>
    </w:lvl>
    <w:lvl w:ilvl="7" w:tplc="04150019">
      <w:start w:val="1"/>
      <w:numFmt w:val="lowerLetter"/>
      <w:lvlText w:val="%8."/>
      <w:lvlJc w:val="left"/>
      <w:pPr>
        <w:ind w:left="6350" w:hanging="360"/>
      </w:pPr>
    </w:lvl>
    <w:lvl w:ilvl="8" w:tplc="0415001B">
      <w:start w:val="1"/>
      <w:numFmt w:val="lowerRoman"/>
      <w:lvlText w:val="%9."/>
      <w:lvlJc w:val="right"/>
      <w:pPr>
        <w:ind w:left="7070" w:hanging="180"/>
      </w:pPr>
    </w:lvl>
  </w:abstractNum>
  <w:abstractNum w:abstractNumId="10" w15:restartNumberingAfterBreak="0">
    <w:nsid w:val="1FAB0F2D"/>
    <w:multiLevelType w:val="hybridMultilevel"/>
    <w:tmpl w:val="7CBA5E3E"/>
    <w:lvl w:ilvl="0" w:tplc="5642AA2A">
      <w:start w:val="1"/>
      <w:numFmt w:val="decimal"/>
      <w:lvlText w:val="%1.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226073BA"/>
    <w:multiLevelType w:val="hybridMultilevel"/>
    <w:tmpl w:val="AF26BA9E"/>
    <w:lvl w:ilvl="0" w:tplc="C708F0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6059"/>
    <w:multiLevelType w:val="hybridMultilevel"/>
    <w:tmpl w:val="F54AB246"/>
    <w:lvl w:ilvl="0" w:tplc="59BCE4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65B58"/>
    <w:multiLevelType w:val="hybridMultilevel"/>
    <w:tmpl w:val="337699A4"/>
    <w:lvl w:ilvl="0" w:tplc="F3E88B0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D92BA4"/>
    <w:multiLevelType w:val="hybridMultilevel"/>
    <w:tmpl w:val="ED36C5FA"/>
    <w:lvl w:ilvl="0" w:tplc="DB2CAD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E64BF"/>
    <w:multiLevelType w:val="hybridMultilevel"/>
    <w:tmpl w:val="762863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9F033D"/>
    <w:multiLevelType w:val="hybridMultilevel"/>
    <w:tmpl w:val="C5C23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6299"/>
    <w:multiLevelType w:val="hybridMultilevel"/>
    <w:tmpl w:val="E140101A"/>
    <w:lvl w:ilvl="0" w:tplc="31CE07B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80127"/>
    <w:multiLevelType w:val="hybridMultilevel"/>
    <w:tmpl w:val="C0202658"/>
    <w:lvl w:ilvl="0" w:tplc="991C35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8376B"/>
    <w:multiLevelType w:val="hybridMultilevel"/>
    <w:tmpl w:val="667E47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632C7C"/>
    <w:multiLevelType w:val="hybridMultilevel"/>
    <w:tmpl w:val="B8483A42"/>
    <w:lvl w:ilvl="0" w:tplc="F3E88B00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E1715B"/>
    <w:multiLevelType w:val="hybridMultilevel"/>
    <w:tmpl w:val="B6E639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683F91"/>
    <w:multiLevelType w:val="singleLevel"/>
    <w:tmpl w:val="CB26EC72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 Unicode MS" w:hAnsi="Arial Unicode MS" w:hint="default"/>
      </w:rPr>
    </w:lvl>
  </w:abstractNum>
  <w:abstractNum w:abstractNumId="24" w15:restartNumberingAfterBreak="0">
    <w:nsid w:val="4F7A3090"/>
    <w:multiLevelType w:val="hybridMultilevel"/>
    <w:tmpl w:val="4EE8985A"/>
    <w:lvl w:ilvl="0" w:tplc="3AB250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77C15E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415A5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52053EE7"/>
    <w:multiLevelType w:val="hybridMultilevel"/>
    <w:tmpl w:val="BA14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10043"/>
    <w:multiLevelType w:val="multilevel"/>
    <w:tmpl w:val="6846E0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466FC"/>
    <w:multiLevelType w:val="hybridMultilevel"/>
    <w:tmpl w:val="C944C30E"/>
    <w:lvl w:ilvl="0" w:tplc="AC305FC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4760097"/>
    <w:multiLevelType w:val="hybridMultilevel"/>
    <w:tmpl w:val="C3D8B1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100070"/>
    <w:multiLevelType w:val="hybridMultilevel"/>
    <w:tmpl w:val="28BAF0AC"/>
    <w:lvl w:ilvl="0" w:tplc="DB96B8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84774"/>
    <w:multiLevelType w:val="hybridMultilevel"/>
    <w:tmpl w:val="52223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668FE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3" w15:restartNumberingAfterBreak="0">
    <w:nsid w:val="5D6F3590"/>
    <w:multiLevelType w:val="hybridMultilevel"/>
    <w:tmpl w:val="38602642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62A82"/>
    <w:multiLevelType w:val="hybridMultilevel"/>
    <w:tmpl w:val="629A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026D8"/>
    <w:multiLevelType w:val="hybridMultilevel"/>
    <w:tmpl w:val="501CC9FA"/>
    <w:lvl w:ilvl="0" w:tplc="74E8761A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317150164">
    <w:abstractNumId w:val="20"/>
    <w:lvlOverride w:ilvl="0">
      <w:startOverride w:val="1"/>
    </w:lvlOverride>
  </w:num>
  <w:num w:numId="2" w16cid:durableId="73280364">
    <w:abstractNumId w:val="35"/>
  </w:num>
  <w:num w:numId="3" w16cid:durableId="1908567624">
    <w:abstractNumId w:val="25"/>
  </w:num>
  <w:num w:numId="4" w16cid:durableId="865216149">
    <w:abstractNumId w:val="4"/>
  </w:num>
  <w:num w:numId="5" w16cid:durableId="168493640">
    <w:abstractNumId w:val="32"/>
  </w:num>
  <w:num w:numId="6" w16cid:durableId="1538466246">
    <w:abstractNumId w:val="29"/>
  </w:num>
  <w:num w:numId="7" w16cid:durableId="1251544561">
    <w:abstractNumId w:val="8"/>
  </w:num>
  <w:num w:numId="8" w16cid:durableId="1982034930">
    <w:abstractNumId w:val="6"/>
  </w:num>
  <w:num w:numId="9" w16cid:durableId="1415980202">
    <w:abstractNumId w:val="7"/>
  </w:num>
  <w:num w:numId="10" w16cid:durableId="1766345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807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500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7919576">
    <w:abstractNumId w:val="23"/>
    <w:lvlOverride w:ilvl="0">
      <w:startOverride w:val="2"/>
    </w:lvlOverride>
  </w:num>
  <w:num w:numId="14" w16cid:durableId="18776932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6752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6425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815790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547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546784">
    <w:abstractNumId w:val="1"/>
  </w:num>
  <w:num w:numId="20" w16cid:durableId="1252852535">
    <w:abstractNumId w:val="17"/>
  </w:num>
  <w:num w:numId="21" w16cid:durableId="1768188589">
    <w:abstractNumId w:val="24"/>
  </w:num>
  <w:num w:numId="22" w16cid:durableId="125903202">
    <w:abstractNumId w:val="9"/>
  </w:num>
  <w:num w:numId="23" w16cid:durableId="1724017799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24" w16cid:durableId="59060324">
    <w:abstractNumId w:val="2"/>
  </w:num>
  <w:num w:numId="25" w16cid:durableId="2082175824">
    <w:abstractNumId w:val="30"/>
  </w:num>
  <w:num w:numId="26" w16cid:durableId="882332740">
    <w:abstractNumId w:val="12"/>
  </w:num>
  <w:num w:numId="27" w16cid:durableId="979765510">
    <w:abstractNumId w:val="15"/>
  </w:num>
  <w:num w:numId="28" w16cid:durableId="1172335274">
    <w:abstractNumId w:val="34"/>
  </w:num>
  <w:num w:numId="29" w16cid:durableId="18776092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Calibri" w:hAnsi="Calibri" w:cs="Calibri" w:hint="default"/>
        </w:rPr>
      </w:lvl>
    </w:lvlOverride>
  </w:num>
  <w:num w:numId="30" w16cid:durableId="85003682">
    <w:abstractNumId w:val="0"/>
    <w:lvlOverride w:ilvl="0">
      <w:lvl w:ilvl="0">
        <w:numFmt w:val="decimal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1" w16cid:durableId="1370955546">
    <w:abstractNumId w:val="10"/>
  </w:num>
  <w:num w:numId="32" w16cid:durableId="849219099">
    <w:abstractNumId w:val="19"/>
  </w:num>
  <w:num w:numId="33" w16cid:durableId="1171064254">
    <w:abstractNumId w:val="18"/>
  </w:num>
  <w:num w:numId="34" w16cid:durableId="15350936">
    <w:abstractNumId w:val="31"/>
  </w:num>
  <w:num w:numId="35" w16cid:durableId="1445689167">
    <w:abstractNumId w:val="16"/>
  </w:num>
  <w:num w:numId="36" w16cid:durableId="957251505">
    <w:abstractNumId w:val="13"/>
  </w:num>
  <w:num w:numId="37" w16cid:durableId="760955882">
    <w:abstractNumId w:val="11"/>
  </w:num>
  <w:num w:numId="38" w16cid:durableId="369916741">
    <w:abstractNumId w:val="5"/>
  </w:num>
  <w:num w:numId="39" w16cid:durableId="976765559">
    <w:abstractNumId w:val="33"/>
  </w:num>
  <w:num w:numId="40" w16cid:durableId="1072585268">
    <w:abstractNumId w:val="26"/>
  </w:num>
  <w:num w:numId="41" w16cid:durableId="379020109">
    <w:abstractNumId w:val="28"/>
  </w:num>
  <w:num w:numId="42" w16cid:durableId="1947537827">
    <w:abstractNumId w:val="27"/>
  </w:num>
  <w:num w:numId="43" w16cid:durableId="828669664">
    <w:abstractNumId w:val="21"/>
  </w:num>
  <w:num w:numId="44" w16cid:durableId="62091408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5"/>
    <w:rsid w:val="000018F7"/>
    <w:rsid w:val="000066DB"/>
    <w:rsid w:val="00006A94"/>
    <w:rsid w:val="00007873"/>
    <w:rsid w:val="00013ADC"/>
    <w:rsid w:val="000162C3"/>
    <w:rsid w:val="00017C31"/>
    <w:rsid w:val="00023D6D"/>
    <w:rsid w:val="00024BCF"/>
    <w:rsid w:val="0003054E"/>
    <w:rsid w:val="00036E49"/>
    <w:rsid w:val="00036E86"/>
    <w:rsid w:val="00040368"/>
    <w:rsid w:val="000403FC"/>
    <w:rsid w:val="00043AF7"/>
    <w:rsid w:val="0004596A"/>
    <w:rsid w:val="00046F02"/>
    <w:rsid w:val="0006197A"/>
    <w:rsid w:val="00070855"/>
    <w:rsid w:val="00071614"/>
    <w:rsid w:val="000763F5"/>
    <w:rsid w:val="000800EB"/>
    <w:rsid w:val="00080B54"/>
    <w:rsid w:val="00081C98"/>
    <w:rsid w:val="000872C6"/>
    <w:rsid w:val="00091003"/>
    <w:rsid w:val="000962AD"/>
    <w:rsid w:val="00097559"/>
    <w:rsid w:val="000A14A1"/>
    <w:rsid w:val="000A266C"/>
    <w:rsid w:val="000A5698"/>
    <w:rsid w:val="000A63DA"/>
    <w:rsid w:val="000B39F1"/>
    <w:rsid w:val="000B4998"/>
    <w:rsid w:val="000B4D7F"/>
    <w:rsid w:val="000C4114"/>
    <w:rsid w:val="000C5F2D"/>
    <w:rsid w:val="000C6666"/>
    <w:rsid w:val="000C6C57"/>
    <w:rsid w:val="000D02FD"/>
    <w:rsid w:val="000E3689"/>
    <w:rsid w:val="000F4767"/>
    <w:rsid w:val="000F7320"/>
    <w:rsid w:val="001031CA"/>
    <w:rsid w:val="00105563"/>
    <w:rsid w:val="00106456"/>
    <w:rsid w:val="00111C82"/>
    <w:rsid w:val="00112782"/>
    <w:rsid w:val="00113BAD"/>
    <w:rsid w:val="00115DEA"/>
    <w:rsid w:val="00116147"/>
    <w:rsid w:val="00122D46"/>
    <w:rsid w:val="001272F8"/>
    <w:rsid w:val="0013325B"/>
    <w:rsid w:val="00136F59"/>
    <w:rsid w:val="001375B2"/>
    <w:rsid w:val="00140D38"/>
    <w:rsid w:val="00146E88"/>
    <w:rsid w:val="001474FF"/>
    <w:rsid w:val="001501FE"/>
    <w:rsid w:val="00150630"/>
    <w:rsid w:val="001541AF"/>
    <w:rsid w:val="00155BCD"/>
    <w:rsid w:val="00156D2B"/>
    <w:rsid w:val="00162126"/>
    <w:rsid w:val="0016341F"/>
    <w:rsid w:val="0017328B"/>
    <w:rsid w:val="001737F7"/>
    <w:rsid w:val="00173D2A"/>
    <w:rsid w:val="00175931"/>
    <w:rsid w:val="00180565"/>
    <w:rsid w:val="0018156F"/>
    <w:rsid w:val="0018642F"/>
    <w:rsid w:val="001920D8"/>
    <w:rsid w:val="0019214C"/>
    <w:rsid w:val="00192C9B"/>
    <w:rsid w:val="00195BD5"/>
    <w:rsid w:val="001A1214"/>
    <w:rsid w:val="001A1CBF"/>
    <w:rsid w:val="001A410F"/>
    <w:rsid w:val="001B41BE"/>
    <w:rsid w:val="001B50FB"/>
    <w:rsid w:val="001C1E55"/>
    <w:rsid w:val="001C31C7"/>
    <w:rsid w:val="001C38DB"/>
    <w:rsid w:val="001D3C3F"/>
    <w:rsid w:val="001D522D"/>
    <w:rsid w:val="001E4469"/>
    <w:rsid w:val="001E63A1"/>
    <w:rsid w:val="001F0119"/>
    <w:rsid w:val="001F4774"/>
    <w:rsid w:val="001F73A8"/>
    <w:rsid w:val="001F7EDF"/>
    <w:rsid w:val="00201457"/>
    <w:rsid w:val="002019EA"/>
    <w:rsid w:val="00202B90"/>
    <w:rsid w:val="00205B4A"/>
    <w:rsid w:val="00215426"/>
    <w:rsid w:val="00215A4C"/>
    <w:rsid w:val="00216F33"/>
    <w:rsid w:val="00230655"/>
    <w:rsid w:val="0024114C"/>
    <w:rsid w:val="002443AF"/>
    <w:rsid w:val="00246711"/>
    <w:rsid w:val="00250273"/>
    <w:rsid w:val="00254994"/>
    <w:rsid w:val="00254D03"/>
    <w:rsid w:val="00255514"/>
    <w:rsid w:val="00256BFA"/>
    <w:rsid w:val="00263A6C"/>
    <w:rsid w:val="00267394"/>
    <w:rsid w:val="00275BF5"/>
    <w:rsid w:val="00276DC7"/>
    <w:rsid w:val="00277695"/>
    <w:rsid w:val="00281258"/>
    <w:rsid w:val="002844C1"/>
    <w:rsid w:val="00284FF6"/>
    <w:rsid w:val="00290C03"/>
    <w:rsid w:val="002929F7"/>
    <w:rsid w:val="00293192"/>
    <w:rsid w:val="00293C3F"/>
    <w:rsid w:val="00294205"/>
    <w:rsid w:val="0029685A"/>
    <w:rsid w:val="002A01BC"/>
    <w:rsid w:val="002A51AB"/>
    <w:rsid w:val="002A5F12"/>
    <w:rsid w:val="002A69C3"/>
    <w:rsid w:val="002A7F26"/>
    <w:rsid w:val="002B02E2"/>
    <w:rsid w:val="002B3BD7"/>
    <w:rsid w:val="002B3F49"/>
    <w:rsid w:val="002E22EE"/>
    <w:rsid w:val="002E6DB1"/>
    <w:rsid w:val="002F0979"/>
    <w:rsid w:val="002F1F72"/>
    <w:rsid w:val="002F280A"/>
    <w:rsid w:val="00305D10"/>
    <w:rsid w:val="00305FF6"/>
    <w:rsid w:val="00321C56"/>
    <w:rsid w:val="00323C61"/>
    <w:rsid w:val="00327159"/>
    <w:rsid w:val="00327BA5"/>
    <w:rsid w:val="00335176"/>
    <w:rsid w:val="00341E46"/>
    <w:rsid w:val="00342F96"/>
    <w:rsid w:val="00344EC0"/>
    <w:rsid w:val="0034546F"/>
    <w:rsid w:val="00351600"/>
    <w:rsid w:val="003573F7"/>
    <w:rsid w:val="0036063B"/>
    <w:rsid w:val="003609E8"/>
    <w:rsid w:val="003646B2"/>
    <w:rsid w:val="00364870"/>
    <w:rsid w:val="00366FE3"/>
    <w:rsid w:val="0037481D"/>
    <w:rsid w:val="00375687"/>
    <w:rsid w:val="00375FFD"/>
    <w:rsid w:val="0038059E"/>
    <w:rsid w:val="00387739"/>
    <w:rsid w:val="00394418"/>
    <w:rsid w:val="003A1137"/>
    <w:rsid w:val="003A16DE"/>
    <w:rsid w:val="003A19D8"/>
    <w:rsid w:val="003A50F9"/>
    <w:rsid w:val="003A5863"/>
    <w:rsid w:val="003A62D4"/>
    <w:rsid w:val="003B455B"/>
    <w:rsid w:val="003C138A"/>
    <w:rsid w:val="003C7956"/>
    <w:rsid w:val="003D47B0"/>
    <w:rsid w:val="003E3380"/>
    <w:rsid w:val="003F4A42"/>
    <w:rsid w:val="003F772B"/>
    <w:rsid w:val="004022DA"/>
    <w:rsid w:val="00407AA7"/>
    <w:rsid w:val="00420831"/>
    <w:rsid w:val="00423418"/>
    <w:rsid w:val="00423522"/>
    <w:rsid w:val="00424160"/>
    <w:rsid w:val="00426071"/>
    <w:rsid w:val="004266A0"/>
    <w:rsid w:val="004317EE"/>
    <w:rsid w:val="00433E1C"/>
    <w:rsid w:val="00436E24"/>
    <w:rsid w:val="00440528"/>
    <w:rsid w:val="0044516F"/>
    <w:rsid w:val="004513C2"/>
    <w:rsid w:val="00453802"/>
    <w:rsid w:val="00456D0B"/>
    <w:rsid w:val="004606D2"/>
    <w:rsid w:val="00463202"/>
    <w:rsid w:val="00466737"/>
    <w:rsid w:val="00467B05"/>
    <w:rsid w:val="004704F1"/>
    <w:rsid w:val="004722A0"/>
    <w:rsid w:val="00472EC8"/>
    <w:rsid w:val="00474303"/>
    <w:rsid w:val="0047449E"/>
    <w:rsid w:val="004938E4"/>
    <w:rsid w:val="0049668F"/>
    <w:rsid w:val="004971AE"/>
    <w:rsid w:val="004A3A68"/>
    <w:rsid w:val="004A4272"/>
    <w:rsid w:val="004A443D"/>
    <w:rsid w:val="004A4CE1"/>
    <w:rsid w:val="004A74A9"/>
    <w:rsid w:val="004B006C"/>
    <w:rsid w:val="004B2631"/>
    <w:rsid w:val="004B2A4C"/>
    <w:rsid w:val="004C69C9"/>
    <w:rsid w:val="004D026A"/>
    <w:rsid w:val="004D109F"/>
    <w:rsid w:val="004D65B6"/>
    <w:rsid w:val="004D7265"/>
    <w:rsid w:val="004D7D06"/>
    <w:rsid w:val="004E0425"/>
    <w:rsid w:val="004F1631"/>
    <w:rsid w:val="004F2CD0"/>
    <w:rsid w:val="004F5A76"/>
    <w:rsid w:val="00505730"/>
    <w:rsid w:val="0050573C"/>
    <w:rsid w:val="00506ABC"/>
    <w:rsid w:val="00520B6C"/>
    <w:rsid w:val="00521B0A"/>
    <w:rsid w:val="00530359"/>
    <w:rsid w:val="00531541"/>
    <w:rsid w:val="00534CD2"/>
    <w:rsid w:val="0053537A"/>
    <w:rsid w:val="00535BD6"/>
    <w:rsid w:val="00543AC5"/>
    <w:rsid w:val="00544EEE"/>
    <w:rsid w:val="00551A7E"/>
    <w:rsid w:val="005548DE"/>
    <w:rsid w:val="005564F9"/>
    <w:rsid w:val="00556BE3"/>
    <w:rsid w:val="00556C49"/>
    <w:rsid w:val="005605FD"/>
    <w:rsid w:val="00560E42"/>
    <w:rsid w:val="005614B4"/>
    <w:rsid w:val="00563B2B"/>
    <w:rsid w:val="00567A58"/>
    <w:rsid w:val="00567E86"/>
    <w:rsid w:val="00570E04"/>
    <w:rsid w:val="005728D1"/>
    <w:rsid w:val="00572956"/>
    <w:rsid w:val="00573065"/>
    <w:rsid w:val="0058511B"/>
    <w:rsid w:val="00585147"/>
    <w:rsid w:val="00585F16"/>
    <w:rsid w:val="00587759"/>
    <w:rsid w:val="005A2462"/>
    <w:rsid w:val="005A74B3"/>
    <w:rsid w:val="005B512F"/>
    <w:rsid w:val="005B69EB"/>
    <w:rsid w:val="005C17D8"/>
    <w:rsid w:val="005C636F"/>
    <w:rsid w:val="005D01A1"/>
    <w:rsid w:val="005D3144"/>
    <w:rsid w:val="005D3C65"/>
    <w:rsid w:val="005E23B5"/>
    <w:rsid w:val="005E5B6E"/>
    <w:rsid w:val="005F015F"/>
    <w:rsid w:val="005F504F"/>
    <w:rsid w:val="00601198"/>
    <w:rsid w:val="006025C4"/>
    <w:rsid w:val="00603D7E"/>
    <w:rsid w:val="00620F27"/>
    <w:rsid w:val="006308E5"/>
    <w:rsid w:val="00631051"/>
    <w:rsid w:val="00631444"/>
    <w:rsid w:val="006370E8"/>
    <w:rsid w:val="00642242"/>
    <w:rsid w:val="00642E8C"/>
    <w:rsid w:val="00643DAF"/>
    <w:rsid w:val="00647262"/>
    <w:rsid w:val="0065209F"/>
    <w:rsid w:val="00655503"/>
    <w:rsid w:val="006617C6"/>
    <w:rsid w:val="00671A2F"/>
    <w:rsid w:val="006818F2"/>
    <w:rsid w:val="00694E4C"/>
    <w:rsid w:val="006B019C"/>
    <w:rsid w:val="006B57C7"/>
    <w:rsid w:val="006B5C0C"/>
    <w:rsid w:val="006B640C"/>
    <w:rsid w:val="006C11B3"/>
    <w:rsid w:val="006C2A67"/>
    <w:rsid w:val="006C47F2"/>
    <w:rsid w:val="006D1710"/>
    <w:rsid w:val="006E3584"/>
    <w:rsid w:val="006F0C24"/>
    <w:rsid w:val="006F51BB"/>
    <w:rsid w:val="007051DB"/>
    <w:rsid w:val="007101D0"/>
    <w:rsid w:val="00712EA9"/>
    <w:rsid w:val="00713D03"/>
    <w:rsid w:val="00715100"/>
    <w:rsid w:val="00717603"/>
    <w:rsid w:val="00724458"/>
    <w:rsid w:val="00724D64"/>
    <w:rsid w:val="00730B0E"/>
    <w:rsid w:val="00730D62"/>
    <w:rsid w:val="00733111"/>
    <w:rsid w:val="007376D9"/>
    <w:rsid w:val="00745642"/>
    <w:rsid w:val="0074623B"/>
    <w:rsid w:val="007471EB"/>
    <w:rsid w:val="00755617"/>
    <w:rsid w:val="007573F2"/>
    <w:rsid w:val="00766CDB"/>
    <w:rsid w:val="007701DE"/>
    <w:rsid w:val="00783BA4"/>
    <w:rsid w:val="007850FD"/>
    <w:rsid w:val="00790431"/>
    <w:rsid w:val="007911DE"/>
    <w:rsid w:val="00792608"/>
    <w:rsid w:val="00792DDE"/>
    <w:rsid w:val="007953EF"/>
    <w:rsid w:val="007A14A1"/>
    <w:rsid w:val="007A5581"/>
    <w:rsid w:val="007B32A4"/>
    <w:rsid w:val="007B445D"/>
    <w:rsid w:val="007C0F19"/>
    <w:rsid w:val="007C1DFD"/>
    <w:rsid w:val="007C243A"/>
    <w:rsid w:val="007C2840"/>
    <w:rsid w:val="007D3AF5"/>
    <w:rsid w:val="007D5273"/>
    <w:rsid w:val="007D52DA"/>
    <w:rsid w:val="007D5474"/>
    <w:rsid w:val="007D70FF"/>
    <w:rsid w:val="007E29A0"/>
    <w:rsid w:val="007E61F3"/>
    <w:rsid w:val="007F2344"/>
    <w:rsid w:val="007F4DC5"/>
    <w:rsid w:val="007F54E7"/>
    <w:rsid w:val="00800CFA"/>
    <w:rsid w:val="008068AF"/>
    <w:rsid w:val="00811E9C"/>
    <w:rsid w:val="00813520"/>
    <w:rsid w:val="008146D0"/>
    <w:rsid w:val="00815384"/>
    <w:rsid w:val="00815888"/>
    <w:rsid w:val="00815BAE"/>
    <w:rsid w:val="008219B0"/>
    <w:rsid w:val="00823002"/>
    <w:rsid w:val="00827298"/>
    <w:rsid w:val="0082790E"/>
    <w:rsid w:val="008330F6"/>
    <w:rsid w:val="008341E0"/>
    <w:rsid w:val="00840791"/>
    <w:rsid w:val="008464DB"/>
    <w:rsid w:val="00850697"/>
    <w:rsid w:val="008521FC"/>
    <w:rsid w:val="00855B39"/>
    <w:rsid w:val="00856202"/>
    <w:rsid w:val="008618BD"/>
    <w:rsid w:val="0086243A"/>
    <w:rsid w:val="00871D23"/>
    <w:rsid w:val="00874E31"/>
    <w:rsid w:val="00876342"/>
    <w:rsid w:val="008772A6"/>
    <w:rsid w:val="008775D3"/>
    <w:rsid w:val="00880AA7"/>
    <w:rsid w:val="00882B44"/>
    <w:rsid w:val="008838F9"/>
    <w:rsid w:val="008902DE"/>
    <w:rsid w:val="008911F9"/>
    <w:rsid w:val="00891DCA"/>
    <w:rsid w:val="00892CA2"/>
    <w:rsid w:val="00893608"/>
    <w:rsid w:val="00894F85"/>
    <w:rsid w:val="00896C25"/>
    <w:rsid w:val="008A1BC7"/>
    <w:rsid w:val="008A43F9"/>
    <w:rsid w:val="008B0395"/>
    <w:rsid w:val="008B2DFD"/>
    <w:rsid w:val="008B3E2D"/>
    <w:rsid w:val="008B63BB"/>
    <w:rsid w:val="008D4D70"/>
    <w:rsid w:val="008D5471"/>
    <w:rsid w:val="008D6A53"/>
    <w:rsid w:val="008E01A1"/>
    <w:rsid w:val="008E30CA"/>
    <w:rsid w:val="008E31F4"/>
    <w:rsid w:val="008E5397"/>
    <w:rsid w:val="008E5EE6"/>
    <w:rsid w:val="008E5FAE"/>
    <w:rsid w:val="008F2CB8"/>
    <w:rsid w:val="008F30DE"/>
    <w:rsid w:val="008F3543"/>
    <w:rsid w:val="008F5458"/>
    <w:rsid w:val="008F6800"/>
    <w:rsid w:val="009012C5"/>
    <w:rsid w:val="009063EB"/>
    <w:rsid w:val="009064FC"/>
    <w:rsid w:val="00907D14"/>
    <w:rsid w:val="00912AAD"/>
    <w:rsid w:val="0091744F"/>
    <w:rsid w:val="00917F59"/>
    <w:rsid w:val="0092137C"/>
    <w:rsid w:val="00930543"/>
    <w:rsid w:val="009333FA"/>
    <w:rsid w:val="00935813"/>
    <w:rsid w:val="0095381E"/>
    <w:rsid w:val="009547EC"/>
    <w:rsid w:val="00956443"/>
    <w:rsid w:val="00961172"/>
    <w:rsid w:val="009632D7"/>
    <w:rsid w:val="009632EB"/>
    <w:rsid w:val="00963B7F"/>
    <w:rsid w:val="00966B9C"/>
    <w:rsid w:val="00966FB8"/>
    <w:rsid w:val="0096707F"/>
    <w:rsid w:val="00972621"/>
    <w:rsid w:val="00972BDB"/>
    <w:rsid w:val="009742C6"/>
    <w:rsid w:val="009749C8"/>
    <w:rsid w:val="00980789"/>
    <w:rsid w:val="00986528"/>
    <w:rsid w:val="00992CEB"/>
    <w:rsid w:val="00994E0A"/>
    <w:rsid w:val="00996ACB"/>
    <w:rsid w:val="0099736F"/>
    <w:rsid w:val="009A2720"/>
    <w:rsid w:val="009A3234"/>
    <w:rsid w:val="009B1B7D"/>
    <w:rsid w:val="009B1F14"/>
    <w:rsid w:val="009B6C47"/>
    <w:rsid w:val="009C0753"/>
    <w:rsid w:val="009C3921"/>
    <w:rsid w:val="009D0BF6"/>
    <w:rsid w:val="009D53FF"/>
    <w:rsid w:val="009D63B3"/>
    <w:rsid w:val="009D63CB"/>
    <w:rsid w:val="009D6599"/>
    <w:rsid w:val="009D79B1"/>
    <w:rsid w:val="009E44AE"/>
    <w:rsid w:val="009E5182"/>
    <w:rsid w:val="009F0B62"/>
    <w:rsid w:val="00A0197E"/>
    <w:rsid w:val="00A055F6"/>
    <w:rsid w:val="00A05F3A"/>
    <w:rsid w:val="00A106F2"/>
    <w:rsid w:val="00A17A12"/>
    <w:rsid w:val="00A200A3"/>
    <w:rsid w:val="00A20433"/>
    <w:rsid w:val="00A24F5B"/>
    <w:rsid w:val="00A27B3D"/>
    <w:rsid w:val="00A33796"/>
    <w:rsid w:val="00A35BB5"/>
    <w:rsid w:val="00A422EA"/>
    <w:rsid w:val="00A45EF4"/>
    <w:rsid w:val="00A46A6F"/>
    <w:rsid w:val="00A51896"/>
    <w:rsid w:val="00A52279"/>
    <w:rsid w:val="00A5380F"/>
    <w:rsid w:val="00A55426"/>
    <w:rsid w:val="00A62CFB"/>
    <w:rsid w:val="00A71921"/>
    <w:rsid w:val="00A72F0D"/>
    <w:rsid w:val="00A75EF8"/>
    <w:rsid w:val="00A776C2"/>
    <w:rsid w:val="00A82E1A"/>
    <w:rsid w:val="00A874FD"/>
    <w:rsid w:val="00A8791E"/>
    <w:rsid w:val="00A9546B"/>
    <w:rsid w:val="00A9580D"/>
    <w:rsid w:val="00A967D8"/>
    <w:rsid w:val="00AA0B18"/>
    <w:rsid w:val="00AA4A0F"/>
    <w:rsid w:val="00AB10F5"/>
    <w:rsid w:val="00AB551E"/>
    <w:rsid w:val="00AC0B6A"/>
    <w:rsid w:val="00AC0F26"/>
    <w:rsid w:val="00AC3123"/>
    <w:rsid w:val="00AC35BD"/>
    <w:rsid w:val="00AC366F"/>
    <w:rsid w:val="00AC7AD1"/>
    <w:rsid w:val="00AC7B90"/>
    <w:rsid w:val="00AD28A3"/>
    <w:rsid w:val="00AE3844"/>
    <w:rsid w:val="00AE6A2B"/>
    <w:rsid w:val="00AF4C09"/>
    <w:rsid w:val="00AF53A3"/>
    <w:rsid w:val="00B0574B"/>
    <w:rsid w:val="00B17865"/>
    <w:rsid w:val="00B216E2"/>
    <w:rsid w:val="00B21733"/>
    <w:rsid w:val="00B24853"/>
    <w:rsid w:val="00B277C3"/>
    <w:rsid w:val="00B33753"/>
    <w:rsid w:val="00B35190"/>
    <w:rsid w:val="00B50C86"/>
    <w:rsid w:val="00B603CD"/>
    <w:rsid w:val="00B67C8A"/>
    <w:rsid w:val="00B71219"/>
    <w:rsid w:val="00B74066"/>
    <w:rsid w:val="00B740D6"/>
    <w:rsid w:val="00B75B86"/>
    <w:rsid w:val="00B76114"/>
    <w:rsid w:val="00B854D1"/>
    <w:rsid w:val="00B923DC"/>
    <w:rsid w:val="00BA0AF2"/>
    <w:rsid w:val="00BA2264"/>
    <w:rsid w:val="00BA66E8"/>
    <w:rsid w:val="00BB141C"/>
    <w:rsid w:val="00BB705D"/>
    <w:rsid w:val="00BC1EDE"/>
    <w:rsid w:val="00BC34D1"/>
    <w:rsid w:val="00BC36AB"/>
    <w:rsid w:val="00BC50FB"/>
    <w:rsid w:val="00BD0C46"/>
    <w:rsid w:val="00BD20C2"/>
    <w:rsid w:val="00BD4CE4"/>
    <w:rsid w:val="00BE1E0B"/>
    <w:rsid w:val="00BE4777"/>
    <w:rsid w:val="00BF16C0"/>
    <w:rsid w:val="00BF352E"/>
    <w:rsid w:val="00BF3575"/>
    <w:rsid w:val="00BF4378"/>
    <w:rsid w:val="00BF51A0"/>
    <w:rsid w:val="00BF6E14"/>
    <w:rsid w:val="00C026A7"/>
    <w:rsid w:val="00C054C0"/>
    <w:rsid w:val="00C07DB3"/>
    <w:rsid w:val="00C223DC"/>
    <w:rsid w:val="00C22DAF"/>
    <w:rsid w:val="00C2737B"/>
    <w:rsid w:val="00C3107B"/>
    <w:rsid w:val="00C310A3"/>
    <w:rsid w:val="00C41202"/>
    <w:rsid w:val="00C420D6"/>
    <w:rsid w:val="00C4260F"/>
    <w:rsid w:val="00C43773"/>
    <w:rsid w:val="00C504D0"/>
    <w:rsid w:val="00C512F0"/>
    <w:rsid w:val="00C534AE"/>
    <w:rsid w:val="00C57CBC"/>
    <w:rsid w:val="00C60773"/>
    <w:rsid w:val="00C645C8"/>
    <w:rsid w:val="00C72039"/>
    <w:rsid w:val="00C73CA3"/>
    <w:rsid w:val="00C77715"/>
    <w:rsid w:val="00C84977"/>
    <w:rsid w:val="00C90C29"/>
    <w:rsid w:val="00C91D53"/>
    <w:rsid w:val="00C924E2"/>
    <w:rsid w:val="00C93F54"/>
    <w:rsid w:val="00CA0CF7"/>
    <w:rsid w:val="00CA16B9"/>
    <w:rsid w:val="00CA2ABF"/>
    <w:rsid w:val="00CA63EA"/>
    <w:rsid w:val="00CB7119"/>
    <w:rsid w:val="00CB7AEF"/>
    <w:rsid w:val="00CC61F6"/>
    <w:rsid w:val="00CD2C97"/>
    <w:rsid w:val="00CD6D9D"/>
    <w:rsid w:val="00CE50FA"/>
    <w:rsid w:val="00CF0A77"/>
    <w:rsid w:val="00CF0E3F"/>
    <w:rsid w:val="00CF2CD6"/>
    <w:rsid w:val="00CF3684"/>
    <w:rsid w:val="00CF644B"/>
    <w:rsid w:val="00CF6754"/>
    <w:rsid w:val="00D0327B"/>
    <w:rsid w:val="00D03A91"/>
    <w:rsid w:val="00D05CF5"/>
    <w:rsid w:val="00D13E60"/>
    <w:rsid w:val="00D21C73"/>
    <w:rsid w:val="00D321BF"/>
    <w:rsid w:val="00D3285F"/>
    <w:rsid w:val="00D3336E"/>
    <w:rsid w:val="00D34BB3"/>
    <w:rsid w:val="00D35FE8"/>
    <w:rsid w:val="00D5359B"/>
    <w:rsid w:val="00D55EAB"/>
    <w:rsid w:val="00D76AFD"/>
    <w:rsid w:val="00D8634B"/>
    <w:rsid w:val="00D875AB"/>
    <w:rsid w:val="00D93295"/>
    <w:rsid w:val="00D95D03"/>
    <w:rsid w:val="00DA1192"/>
    <w:rsid w:val="00DA1E3A"/>
    <w:rsid w:val="00DA25FD"/>
    <w:rsid w:val="00DA275F"/>
    <w:rsid w:val="00DA293E"/>
    <w:rsid w:val="00DA399A"/>
    <w:rsid w:val="00DB261B"/>
    <w:rsid w:val="00DB644B"/>
    <w:rsid w:val="00DB6C81"/>
    <w:rsid w:val="00DB7DF6"/>
    <w:rsid w:val="00DD1608"/>
    <w:rsid w:val="00DD55B0"/>
    <w:rsid w:val="00DE1D7D"/>
    <w:rsid w:val="00DE6BB9"/>
    <w:rsid w:val="00DE73D8"/>
    <w:rsid w:val="00DF0EDC"/>
    <w:rsid w:val="00DF411B"/>
    <w:rsid w:val="00DF72C5"/>
    <w:rsid w:val="00E02EEA"/>
    <w:rsid w:val="00E135F1"/>
    <w:rsid w:val="00E16CAF"/>
    <w:rsid w:val="00E2260A"/>
    <w:rsid w:val="00E232DF"/>
    <w:rsid w:val="00E2389A"/>
    <w:rsid w:val="00E30A34"/>
    <w:rsid w:val="00E32AE7"/>
    <w:rsid w:val="00E33786"/>
    <w:rsid w:val="00E3539B"/>
    <w:rsid w:val="00E35B31"/>
    <w:rsid w:val="00E36BAA"/>
    <w:rsid w:val="00E41503"/>
    <w:rsid w:val="00E42318"/>
    <w:rsid w:val="00E42BB5"/>
    <w:rsid w:val="00E44393"/>
    <w:rsid w:val="00E44E9C"/>
    <w:rsid w:val="00E44FF8"/>
    <w:rsid w:val="00E467F7"/>
    <w:rsid w:val="00E528D9"/>
    <w:rsid w:val="00E52C25"/>
    <w:rsid w:val="00E56EAB"/>
    <w:rsid w:val="00E579A1"/>
    <w:rsid w:val="00E57ADF"/>
    <w:rsid w:val="00E60F88"/>
    <w:rsid w:val="00E6684C"/>
    <w:rsid w:val="00E72425"/>
    <w:rsid w:val="00E724C2"/>
    <w:rsid w:val="00E73503"/>
    <w:rsid w:val="00E85E8C"/>
    <w:rsid w:val="00EA094D"/>
    <w:rsid w:val="00EA3F39"/>
    <w:rsid w:val="00EA4EB2"/>
    <w:rsid w:val="00EB2B55"/>
    <w:rsid w:val="00EB7223"/>
    <w:rsid w:val="00EC7159"/>
    <w:rsid w:val="00ED2305"/>
    <w:rsid w:val="00ED2BAA"/>
    <w:rsid w:val="00ED3F46"/>
    <w:rsid w:val="00ED4034"/>
    <w:rsid w:val="00ED72A8"/>
    <w:rsid w:val="00EE1621"/>
    <w:rsid w:val="00EE4B63"/>
    <w:rsid w:val="00EF096E"/>
    <w:rsid w:val="00EF259F"/>
    <w:rsid w:val="00EF461E"/>
    <w:rsid w:val="00F14806"/>
    <w:rsid w:val="00F1726D"/>
    <w:rsid w:val="00F22918"/>
    <w:rsid w:val="00F236D0"/>
    <w:rsid w:val="00F2517E"/>
    <w:rsid w:val="00F25565"/>
    <w:rsid w:val="00F25CDB"/>
    <w:rsid w:val="00F36124"/>
    <w:rsid w:val="00F37F45"/>
    <w:rsid w:val="00F4231F"/>
    <w:rsid w:val="00F44C14"/>
    <w:rsid w:val="00F44C58"/>
    <w:rsid w:val="00F456A6"/>
    <w:rsid w:val="00F45BBB"/>
    <w:rsid w:val="00F542A1"/>
    <w:rsid w:val="00F54486"/>
    <w:rsid w:val="00F56969"/>
    <w:rsid w:val="00F57103"/>
    <w:rsid w:val="00F63426"/>
    <w:rsid w:val="00F72801"/>
    <w:rsid w:val="00F743E3"/>
    <w:rsid w:val="00F752C7"/>
    <w:rsid w:val="00F767DA"/>
    <w:rsid w:val="00F827EC"/>
    <w:rsid w:val="00F857DE"/>
    <w:rsid w:val="00F85A72"/>
    <w:rsid w:val="00F90B97"/>
    <w:rsid w:val="00F97287"/>
    <w:rsid w:val="00FB3812"/>
    <w:rsid w:val="00FB4142"/>
    <w:rsid w:val="00FB4A85"/>
    <w:rsid w:val="00FB6DD8"/>
    <w:rsid w:val="00FC05E7"/>
    <w:rsid w:val="00FC10D4"/>
    <w:rsid w:val="00FD0F99"/>
    <w:rsid w:val="00FD3F9D"/>
    <w:rsid w:val="00FE2BD5"/>
    <w:rsid w:val="00FE3929"/>
    <w:rsid w:val="00FE66AB"/>
    <w:rsid w:val="00FE6941"/>
    <w:rsid w:val="00FF3DAB"/>
    <w:rsid w:val="00FF6036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05D5F"/>
  <w15:docId w15:val="{149E81B7-260D-43BC-B979-AD66E1A0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F85"/>
    <w:pPr>
      <w:keepNext/>
      <w:jc w:val="right"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6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F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94F85"/>
    <w:pPr>
      <w:spacing w:before="100" w:beforeAutospacing="1" w:after="100" w:afterAutospacing="1" w:line="360" w:lineRule="auto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94F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94F85"/>
    <w:pPr>
      <w:spacing w:before="100" w:after="100"/>
    </w:pPr>
  </w:style>
  <w:style w:type="character" w:customStyle="1" w:styleId="Domylnaczcionkaakapitu1">
    <w:name w:val="Domyślna czcionka akapitu1"/>
    <w:rsid w:val="00894F85"/>
  </w:style>
  <w:style w:type="paragraph" w:styleId="Akapitzlist">
    <w:name w:val="List Paragraph"/>
    <w:basedOn w:val="Normalny"/>
    <w:link w:val="AkapitzlistZnak"/>
    <w:uiPriority w:val="34"/>
    <w:qFormat/>
    <w:rsid w:val="00894F85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15BAE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eastAsiaTheme="minorEastAsia"/>
    </w:rPr>
  </w:style>
  <w:style w:type="character" w:customStyle="1" w:styleId="FontStyle26">
    <w:name w:val="Font Style26"/>
    <w:basedOn w:val="Domylnaczcionkaakapitu"/>
    <w:uiPriority w:val="99"/>
    <w:rsid w:val="00815BA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uiPriority w:val="99"/>
    <w:rsid w:val="007D70FF"/>
    <w:pPr>
      <w:widowControl w:val="0"/>
      <w:autoSpaceDE w:val="0"/>
      <w:autoSpaceDN w:val="0"/>
      <w:adjustRightInd w:val="0"/>
      <w:spacing w:line="276" w:lineRule="exact"/>
      <w:ind w:hanging="353"/>
      <w:jc w:val="both"/>
    </w:pPr>
    <w:rPr>
      <w:rFonts w:eastAsiaTheme="minorEastAsia"/>
    </w:rPr>
  </w:style>
  <w:style w:type="character" w:customStyle="1" w:styleId="FontStyle27">
    <w:name w:val="Font Style27"/>
    <w:basedOn w:val="Domylnaczcionkaakapitu"/>
    <w:uiPriority w:val="99"/>
    <w:rsid w:val="00F25CD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82300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16341F"/>
    <w:pPr>
      <w:widowControl w:val="0"/>
      <w:autoSpaceDE w:val="0"/>
      <w:autoSpaceDN w:val="0"/>
      <w:adjustRightInd w:val="0"/>
      <w:spacing w:line="274" w:lineRule="exact"/>
      <w:ind w:firstLine="432"/>
      <w:jc w:val="both"/>
    </w:pPr>
    <w:rPr>
      <w:rFonts w:ascii="Consolas" w:eastAsiaTheme="minorEastAsia" w:hAnsi="Consolas" w:cstheme="minorBidi"/>
    </w:rPr>
  </w:style>
  <w:style w:type="paragraph" w:customStyle="1" w:styleId="Style15">
    <w:name w:val="Style15"/>
    <w:basedOn w:val="Normalny"/>
    <w:uiPriority w:val="99"/>
    <w:rsid w:val="0016341F"/>
    <w:pPr>
      <w:widowControl w:val="0"/>
      <w:autoSpaceDE w:val="0"/>
      <w:autoSpaceDN w:val="0"/>
      <w:adjustRightInd w:val="0"/>
      <w:spacing w:line="277" w:lineRule="exact"/>
      <w:ind w:hanging="425"/>
    </w:pPr>
    <w:rPr>
      <w:rFonts w:ascii="Consolas" w:eastAsiaTheme="minorEastAsia" w:hAnsi="Consolas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55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5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55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556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6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8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63A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63A6C"/>
    <w:rPr>
      <w:rFonts w:cs="Times New Roman"/>
      <w:b/>
      <w:bCs/>
    </w:rPr>
  </w:style>
  <w:style w:type="character" w:customStyle="1" w:styleId="FontStyle35">
    <w:name w:val="Font Style35"/>
    <w:basedOn w:val="Domylnaczcionkaakapitu"/>
    <w:uiPriority w:val="99"/>
    <w:rsid w:val="00111C8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omylnaczcionkaakapitu"/>
    <w:uiPriority w:val="99"/>
    <w:rsid w:val="003756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9012C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9012C5"/>
    <w:pPr>
      <w:widowControl w:val="0"/>
      <w:autoSpaceDE w:val="0"/>
      <w:autoSpaceDN w:val="0"/>
      <w:adjustRightInd w:val="0"/>
      <w:spacing w:line="281" w:lineRule="exact"/>
      <w:ind w:firstLine="706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9012C5"/>
    <w:pPr>
      <w:widowControl w:val="0"/>
      <w:autoSpaceDE w:val="0"/>
      <w:autoSpaceDN w:val="0"/>
      <w:adjustRightInd w:val="0"/>
      <w:spacing w:line="284" w:lineRule="exact"/>
      <w:jc w:val="both"/>
    </w:pPr>
    <w:rPr>
      <w:rFonts w:eastAsiaTheme="minorEastAsia"/>
    </w:rPr>
  </w:style>
  <w:style w:type="paragraph" w:customStyle="1" w:styleId="Style13">
    <w:name w:val="Style13"/>
    <w:basedOn w:val="Normalny"/>
    <w:uiPriority w:val="99"/>
    <w:rsid w:val="009012C5"/>
    <w:pPr>
      <w:widowControl w:val="0"/>
      <w:autoSpaceDE w:val="0"/>
      <w:autoSpaceDN w:val="0"/>
      <w:adjustRightInd w:val="0"/>
      <w:spacing w:line="279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9012C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E6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986528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986528"/>
    <w:pPr>
      <w:widowControl w:val="0"/>
      <w:autoSpaceDE w:val="0"/>
      <w:autoSpaceDN w:val="0"/>
      <w:adjustRightInd w:val="0"/>
      <w:spacing w:line="275" w:lineRule="exact"/>
      <w:ind w:firstLine="711"/>
      <w:jc w:val="both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7F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CD2C97"/>
    <w:pPr>
      <w:spacing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CD2C97"/>
    <w:rPr>
      <w:lang w:eastAsia="pl-PL"/>
    </w:rPr>
  </w:style>
  <w:style w:type="character" w:customStyle="1" w:styleId="FontStyle31">
    <w:name w:val="Font Style31"/>
    <w:basedOn w:val="Domylnaczcionkaakapitu"/>
    <w:uiPriority w:val="99"/>
    <w:rsid w:val="00792DDE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3E338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E3380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character" w:customStyle="1" w:styleId="FontStyle29">
    <w:name w:val="Font Style29"/>
    <w:basedOn w:val="Domylnaczcionkaakapitu"/>
    <w:uiPriority w:val="99"/>
    <w:rsid w:val="003E33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ED3F46"/>
    <w:pPr>
      <w:widowControl w:val="0"/>
      <w:autoSpaceDE w:val="0"/>
      <w:autoSpaceDN w:val="0"/>
      <w:adjustRightInd w:val="0"/>
      <w:spacing w:line="278" w:lineRule="exact"/>
      <w:ind w:firstLine="754"/>
      <w:jc w:val="both"/>
    </w:pPr>
    <w:rPr>
      <w:rFonts w:ascii="Arial Black" w:eastAsiaTheme="minorEastAsia" w:hAnsi="Arial Black" w:cstheme="minorBidi"/>
    </w:rPr>
  </w:style>
  <w:style w:type="character" w:customStyle="1" w:styleId="FontStyle38">
    <w:name w:val="Font Style38"/>
    <w:basedOn w:val="Domylnaczcionkaakapitu"/>
    <w:uiPriority w:val="99"/>
    <w:rsid w:val="00EF096E"/>
    <w:rPr>
      <w:rFonts w:ascii="Arial" w:hAnsi="Arial" w:cs="Arial"/>
      <w:sz w:val="18"/>
      <w:szCs w:val="18"/>
    </w:rPr>
  </w:style>
  <w:style w:type="paragraph" w:customStyle="1" w:styleId="Style19">
    <w:name w:val="Style19"/>
    <w:basedOn w:val="Normalny"/>
    <w:uiPriority w:val="99"/>
    <w:rsid w:val="00EF096E"/>
    <w:pPr>
      <w:widowControl w:val="0"/>
      <w:autoSpaceDE w:val="0"/>
      <w:autoSpaceDN w:val="0"/>
      <w:adjustRightInd w:val="0"/>
      <w:spacing w:line="251" w:lineRule="exact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rsid w:val="00556BE3"/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ind w:firstLine="686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omylnaczcionkaakapitu"/>
    <w:uiPriority w:val="99"/>
    <w:rsid w:val="000C411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omylnaczcionkaakapitu"/>
    <w:rsid w:val="005E5B6E"/>
  </w:style>
  <w:style w:type="character" w:customStyle="1" w:styleId="highlight">
    <w:name w:val="highlight"/>
    <w:basedOn w:val="Domylnaczcionkaakapitu"/>
    <w:rsid w:val="005E5B6E"/>
  </w:style>
  <w:style w:type="paragraph" w:customStyle="1" w:styleId="Style11">
    <w:name w:val="Style11"/>
    <w:basedOn w:val="Normalny"/>
    <w:uiPriority w:val="99"/>
    <w:rsid w:val="00AC7AD1"/>
    <w:pPr>
      <w:widowControl w:val="0"/>
      <w:autoSpaceDE w:val="0"/>
      <w:autoSpaceDN w:val="0"/>
      <w:adjustRightInd w:val="0"/>
      <w:spacing w:line="250" w:lineRule="exact"/>
      <w:ind w:firstLine="355"/>
      <w:jc w:val="both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9C0753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character" w:customStyle="1" w:styleId="xbe">
    <w:name w:val="_xbe"/>
    <w:uiPriority w:val="99"/>
    <w:rsid w:val="00BA2264"/>
  </w:style>
  <w:style w:type="paragraph" w:customStyle="1" w:styleId="Style9">
    <w:name w:val="Style9"/>
    <w:basedOn w:val="Normalny"/>
    <w:uiPriority w:val="99"/>
    <w:rsid w:val="009D79B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mbria" w:eastAsiaTheme="minorEastAsia" w:hAnsi="Cambria" w:cstheme="minorBidi"/>
    </w:rPr>
  </w:style>
  <w:style w:type="character" w:customStyle="1" w:styleId="FontStyle13">
    <w:name w:val="Font Style13"/>
    <w:basedOn w:val="Domylnaczcionkaakapitu"/>
    <w:uiPriority w:val="99"/>
    <w:rsid w:val="0037481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403F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0403FC"/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ny"/>
    <w:uiPriority w:val="99"/>
    <w:rsid w:val="000403FC"/>
    <w:pPr>
      <w:widowControl w:val="0"/>
      <w:autoSpaceDE w:val="0"/>
      <w:autoSpaceDN w:val="0"/>
      <w:adjustRightInd w:val="0"/>
      <w:spacing w:line="276" w:lineRule="exact"/>
      <w:ind w:firstLine="269"/>
      <w:jc w:val="both"/>
    </w:pPr>
    <w:rPr>
      <w:rFonts w:ascii="Arial Narrow" w:eastAsiaTheme="minorEastAsia" w:hAnsi="Arial Narrow" w:cstheme="minorBidi"/>
    </w:rPr>
  </w:style>
  <w:style w:type="character" w:customStyle="1" w:styleId="FontStyle33">
    <w:name w:val="Font Style33"/>
    <w:basedOn w:val="Domylnaczcionkaakapitu"/>
    <w:uiPriority w:val="99"/>
    <w:rsid w:val="000403FC"/>
    <w:rPr>
      <w:rFonts w:ascii="Times New Roman" w:hAnsi="Times New Roman" w:cs="Times New Roman"/>
      <w:b/>
      <w:bCs/>
      <w:spacing w:val="70"/>
      <w:sz w:val="22"/>
      <w:szCs w:val="22"/>
    </w:rPr>
  </w:style>
  <w:style w:type="paragraph" w:customStyle="1" w:styleId="Style6">
    <w:name w:val="Style6"/>
    <w:basedOn w:val="Normalny"/>
    <w:uiPriority w:val="99"/>
    <w:rsid w:val="000403FC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paragraph" w:customStyle="1" w:styleId="P1Wcity">
    <w:name w:val="P1_Wcięty"/>
    <w:basedOn w:val="Normalny"/>
    <w:link w:val="P1WcityZnak"/>
    <w:rsid w:val="00BF51A0"/>
    <w:pPr>
      <w:overflowPunct w:val="0"/>
      <w:autoSpaceDE w:val="0"/>
      <w:autoSpaceDN w:val="0"/>
      <w:adjustRightInd w:val="0"/>
      <w:spacing w:after="40" w:line="300" w:lineRule="exact"/>
      <w:ind w:firstLine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P1WcityZnak">
    <w:name w:val="P1_Wcięty Znak"/>
    <w:link w:val="P1Wcity"/>
    <w:rsid w:val="00BF51A0"/>
    <w:rPr>
      <w:rFonts w:ascii="Arial" w:eastAsia="Times New Roman" w:hAnsi="Arial" w:cs="Times New Roman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813520"/>
    <w:rPr>
      <w:rFonts w:ascii="Arial" w:hAnsi="Arial" w:cs="Arial"/>
      <w:i/>
      <w:iCs/>
      <w:sz w:val="20"/>
      <w:szCs w:val="20"/>
    </w:rPr>
  </w:style>
  <w:style w:type="character" w:customStyle="1" w:styleId="Operaty">
    <w:name w:val="Operaty"/>
    <w:rsid w:val="00813520"/>
    <w:rPr>
      <w:rFonts w:ascii="Courier New" w:hAnsi="Courier New"/>
      <w:sz w:val="24"/>
      <w:lang w:val="en-US"/>
    </w:rPr>
  </w:style>
  <w:style w:type="character" w:customStyle="1" w:styleId="info-list-value-uzasadnienie">
    <w:name w:val="info-list-value-uzasadnienie"/>
    <w:basedOn w:val="Domylnaczcionkaakapitu"/>
    <w:rsid w:val="00D34BB3"/>
  </w:style>
  <w:style w:type="character" w:customStyle="1" w:styleId="footnote">
    <w:name w:val="footnote"/>
    <w:basedOn w:val="Domylnaczcionkaakapitu"/>
    <w:rsid w:val="00AB551E"/>
  </w:style>
  <w:style w:type="character" w:customStyle="1" w:styleId="FontStyle19">
    <w:name w:val="Font Style19"/>
    <w:basedOn w:val="Domylnaczcionkaakapitu"/>
    <w:uiPriority w:val="99"/>
    <w:rsid w:val="00CF3684"/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CF368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6F51BB"/>
    <w:rPr>
      <w:rFonts w:ascii="Calibri" w:hAnsi="Calibri" w:cs="Calibri" w:hint="default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F51BB"/>
    <w:rPr>
      <w:rFonts w:ascii="Calibri" w:hAnsi="Calibri" w:cs="Calibri" w:hint="default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342F96"/>
    <w:rPr>
      <w:rFonts w:ascii="Arial Unicode MS" w:hAnsi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342F96"/>
    <w:rPr>
      <w:rFonts w:ascii="Arial Unicode MS" w:hAnsi="Arial Unicode MS" w:cs="Arial Unicode MS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AD28A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28A3"/>
    <w:pPr>
      <w:widowControl w:val="0"/>
      <w:shd w:val="clear" w:color="auto" w:fill="FFFFFF"/>
      <w:spacing w:before="60" w:after="420" w:line="0" w:lineRule="atLeast"/>
      <w:ind w:hanging="280"/>
    </w:pPr>
    <w:rPr>
      <w:rFonts w:ascii="Arial" w:eastAsia="Arial" w:hAnsi="Arial" w:cs="Arial"/>
      <w:sz w:val="19"/>
      <w:szCs w:val="19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ydsmzxgq4tiltqmfyc4mzugizdenjy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F79D-35BA-42A3-8B12-0F2E0814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5244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Ł.Maciąg</cp:lastModifiedBy>
  <cp:revision>2</cp:revision>
  <cp:lastPrinted>2024-01-18T13:16:00Z</cp:lastPrinted>
  <dcterms:created xsi:type="dcterms:W3CDTF">2024-01-18T13:55:00Z</dcterms:created>
  <dcterms:modified xsi:type="dcterms:W3CDTF">2024-01-18T13:55:00Z</dcterms:modified>
</cp:coreProperties>
</file>