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A39E" w14:textId="77777777" w:rsidR="00DF298A" w:rsidRPr="0013130E" w:rsidRDefault="00DF298A" w:rsidP="00DF298A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3130E">
        <w:rPr>
          <w:rFonts w:asciiTheme="majorHAnsi" w:hAnsiTheme="majorHAnsi"/>
          <w:b/>
          <w:bCs/>
          <w:sz w:val="28"/>
          <w:szCs w:val="28"/>
        </w:rPr>
        <w:t>Klauzula informacyjna o przetwarzaniu danych</w:t>
      </w:r>
    </w:p>
    <w:p w14:paraId="6F30C86D" w14:textId="77777777" w:rsidR="0013130E" w:rsidRDefault="0013130E" w:rsidP="008566A0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3D85EA3F" w14:textId="77777777" w:rsidR="008566A0" w:rsidRPr="0013130E" w:rsidRDefault="00727E33" w:rsidP="008566A0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13130E">
        <w:rPr>
          <w:rFonts w:asciiTheme="majorHAnsi" w:hAnsiTheme="majorHAnsi"/>
          <w:b/>
          <w:bCs/>
          <w:sz w:val="20"/>
          <w:szCs w:val="20"/>
        </w:rPr>
        <w:t>(</w:t>
      </w:r>
      <w:r w:rsidR="008566A0" w:rsidRPr="0013130E">
        <w:rPr>
          <w:rFonts w:asciiTheme="majorHAnsi" w:hAnsiTheme="majorHAnsi"/>
          <w:b/>
          <w:bCs/>
          <w:sz w:val="20"/>
          <w:szCs w:val="20"/>
        </w:rPr>
        <w:t>dla osób deklarujących pomoc humanitarną dla uchodźców przebywających na terenie</w:t>
      </w:r>
    </w:p>
    <w:p w14:paraId="5578350C" w14:textId="77777777" w:rsidR="008566A0" w:rsidRPr="0013130E" w:rsidRDefault="008566A0" w:rsidP="008566A0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13130E">
        <w:rPr>
          <w:rFonts w:asciiTheme="majorHAnsi" w:hAnsiTheme="majorHAnsi"/>
          <w:b/>
          <w:bCs/>
          <w:sz w:val="20"/>
          <w:szCs w:val="20"/>
        </w:rPr>
        <w:t>Rzeczypospolitej w wyniku działań wojennych na terytorium Ukrainy</w:t>
      </w:r>
      <w:r w:rsidR="00727E33" w:rsidRPr="0013130E">
        <w:rPr>
          <w:rFonts w:asciiTheme="majorHAnsi" w:hAnsiTheme="majorHAnsi"/>
          <w:b/>
          <w:bCs/>
          <w:sz w:val="20"/>
          <w:szCs w:val="20"/>
        </w:rPr>
        <w:t>)</w:t>
      </w:r>
    </w:p>
    <w:p w14:paraId="7F97F61B" w14:textId="77777777" w:rsidR="00727E33" w:rsidRPr="00727E33" w:rsidRDefault="00727E33" w:rsidP="006977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3C96778" w14:textId="77777777" w:rsidR="001A3892" w:rsidRDefault="00DD5C86" w:rsidP="006977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art. 13</w:t>
      </w:r>
      <w:r w:rsidR="0028724A" w:rsidRPr="0028724A">
        <w:rPr>
          <w:rFonts w:ascii="Times New Roman" w:hAnsi="Times New Roman" w:cs="Times New Roman"/>
          <w:sz w:val="20"/>
          <w:szCs w:val="20"/>
        </w:rPr>
        <w:t xml:space="preserve"> ust. 1-2</w:t>
      </w:r>
      <w:r w:rsidR="008566A0">
        <w:rPr>
          <w:rFonts w:ascii="Times New Roman" w:hAnsi="Times New Roman" w:cs="Times New Roman"/>
          <w:sz w:val="20"/>
          <w:szCs w:val="20"/>
        </w:rPr>
        <w:t xml:space="preserve"> i art. 14 ust.1-2 </w:t>
      </w:r>
      <w:r w:rsidR="0028724A" w:rsidRPr="0028724A">
        <w:rPr>
          <w:rFonts w:ascii="Times New Roman" w:hAnsi="Times New Roman" w:cs="Times New Roman"/>
          <w:sz w:val="20"/>
          <w:szCs w:val="20"/>
        </w:rPr>
        <w:t xml:space="preserve"> rozporządzenia Parlamentu Europejskiego i Rady (UE) 2016/679 z 27.04.2016 r.</w:t>
      </w:r>
      <w:r w:rsidR="00F27DDE">
        <w:rPr>
          <w:rFonts w:ascii="Times New Roman" w:hAnsi="Times New Roman" w:cs="Times New Roman"/>
          <w:sz w:val="20"/>
          <w:szCs w:val="20"/>
        </w:rPr>
        <w:t xml:space="preserve">  </w:t>
      </w:r>
      <w:r w:rsidR="00AE0FB8">
        <w:rPr>
          <w:rFonts w:ascii="Times New Roman" w:hAnsi="Times New Roman" w:cs="Times New Roman"/>
          <w:sz w:val="20"/>
          <w:szCs w:val="20"/>
        </w:rPr>
        <w:t xml:space="preserve">  </w:t>
      </w:r>
      <w:r w:rsidR="0028724A" w:rsidRPr="0028724A">
        <w:rPr>
          <w:rFonts w:ascii="Times New Roman" w:hAnsi="Times New Roman" w:cs="Times New Roman"/>
          <w:sz w:val="20"/>
          <w:szCs w:val="20"/>
        </w:rPr>
        <w:t>w sprawie ochrony osób fizycznych w związku z przetwarzaniem danych o</w:t>
      </w:r>
      <w:r w:rsidR="006977C9">
        <w:rPr>
          <w:rFonts w:ascii="Times New Roman" w:hAnsi="Times New Roman" w:cs="Times New Roman"/>
          <w:sz w:val="20"/>
          <w:szCs w:val="20"/>
        </w:rPr>
        <w:t xml:space="preserve">sobowych i w sprawie swobodnego </w:t>
      </w:r>
      <w:r w:rsidR="0028724A" w:rsidRPr="0028724A">
        <w:rPr>
          <w:rFonts w:ascii="Times New Roman" w:hAnsi="Times New Roman" w:cs="Times New Roman"/>
          <w:sz w:val="20"/>
          <w:szCs w:val="20"/>
        </w:rPr>
        <w:t xml:space="preserve">przepływu takich danych oraz uchylenia dyrektywy </w:t>
      </w:r>
      <w:r w:rsidR="006977C9">
        <w:rPr>
          <w:rFonts w:ascii="Times New Roman" w:hAnsi="Times New Roman" w:cs="Times New Roman"/>
          <w:sz w:val="20"/>
          <w:szCs w:val="20"/>
        </w:rPr>
        <w:t xml:space="preserve">95/46/WE (ogólne rozporządzenie </w:t>
      </w:r>
      <w:r w:rsidR="0028724A" w:rsidRPr="0028724A">
        <w:rPr>
          <w:rFonts w:ascii="Times New Roman" w:hAnsi="Times New Roman" w:cs="Times New Roman"/>
          <w:sz w:val="20"/>
          <w:szCs w:val="20"/>
        </w:rPr>
        <w:t>o ochronie danych) zwanego dalej RODO – informuje się, że:</w:t>
      </w:r>
    </w:p>
    <w:p w14:paraId="60930B3B" w14:textId="77777777" w:rsidR="006977C9" w:rsidRPr="00DA2AED" w:rsidRDefault="006977C9" w:rsidP="006977C9">
      <w:pPr>
        <w:pStyle w:val="Default"/>
        <w:jc w:val="both"/>
        <w:rPr>
          <w:rFonts w:ascii="Times New Roman" w:hAnsi="Times New Roman" w:cs="Times New Roman"/>
        </w:rPr>
      </w:pPr>
    </w:p>
    <w:p w14:paraId="0422CFD2" w14:textId="77777777" w:rsidR="00DA2AED" w:rsidRDefault="005A76CD" w:rsidP="00F94E26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28724A">
        <w:rPr>
          <w:rFonts w:ascii="Times New Roman" w:hAnsi="Times New Roman" w:cs="Times New Roman"/>
          <w:sz w:val="20"/>
          <w:szCs w:val="20"/>
        </w:rPr>
        <w:t>dministratorem</w:t>
      </w:r>
      <w:r w:rsidR="00CE58FE" w:rsidRPr="0028724A">
        <w:rPr>
          <w:rFonts w:ascii="Times New Roman" w:hAnsi="Times New Roman" w:cs="Times New Roman"/>
          <w:sz w:val="20"/>
          <w:szCs w:val="20"/>
        </w:rPr>
        <w:t xml:space="preserve"> Pani/Pana danych osobowych</w:t>
      </w:r>
      <w:r w:rsidR="00986A23" w:rsidRPr="0028724A">
        <w:rPr>
          <w:rFonts w:ascii="Times New Roman" w:hAnsi="Times New Roman" w:cs="Times New Roman"/>
          <w:sz w:val="20"/>
          <w:szCs w:val="20"/>
        </w:rPr>
        <w:t xml:space="preserve"> w Urzędzie Miasta Tarnobrzega</w:t>
      </w:r>
      <w:r w:rsidR="00CE58FE" w:rsidRPr="0028724A">
        <w:rPr>
          <w:rFonts w:ascii="Times New Roman" w:hAnsi="Times New Roman" w:cs="Times New Roman"/>
          <w:sz w:val="20"/>
          <w:szCs w:val="20"/>
        </w:rPr>
        <w:t xml:space="preserve"> jest Prezydent Miasta Tarnobrzega z siedzibą przy ul. Koś</w:t>
      </w:r>
      <w:r w:rsidR="00A845F2">
        <w:rPr>
          <w:rFonts w:ascii="Times New Roman" w:hAnsi="Times New Roman" w:cs="Times New Roman"/>
          <w:sz w:val="20"/>
          <w:szCs w:val="20"/>
        </w:rPr>
        <w:t xml:space="preserve">ciuszki 32; 39-400 Tarnobrzeg; </w:t>
      </w:r>
      <w:r w:rsidR="00CE58FE" w:rsidRPr="0028724A">
        <w:rPr>
          <w:rFonts w:ascii="Times New Roman" w:hAnsi="Times New Roman" w:cs="Times New Roman"/>
          <w:sz w:val="20"/>
          <w:szCs w:val="20"/>
        </w:rPr>
        <w:t xml:space="preserve">adres e-mail: </w:t>
      </w:r>
      <w:hyperlink r:id="rId5" w:history="1">
        <w:r w:rsidR="00CE58FE" w:rsidRPr="0028724A">
          <w:rPr>
            <w:rStyle w:val="Hipercze"/>
            <w:rFonts w:ascii="Times New Roman" w:hAnsi="Times New Roman" w:cs="Times New Roman"/>
            <w:sz w:val="20"/>
            <w:szCs w:val="20"/>
          </w:rPr>
          <w:t>um@um.tarnobrzeg.pl</w:t>
        </w:r>
      </w:hyperlink>
      <w:r w:rsidR="00CE58FE" w:rsidRPr="0028724A">
        <w:rPr>
          <w:rFonts w:ascii="Times New Roman" w:hAnsi="Times New Roman" w:cs="Times New Roman"/>
          <w:sz w:val="20"/>
          <w:szCs w:val="20"/>
        </w:rPr>
        <w:t xml:space="preserve">;  </w:t>
      </w:r>
      <w:r w:rsidR="00986A23" w:rsidRPr="0028724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E58FE" w:rsidRPr="0028724A">
        <w:rPr>
          <w:rFonts w:ascii="Times New Roman" w:hAnsi="Times New Roman" w:cs="Times New Roman"/>
          <w:sz w:val="20"/>
          <w:szCs w:val="20"/>
        </w:rPr>
        <w:t>tel. 15 822 11 49.</w:t>
      </w:r>
    </w:p>
    <w:p w14:paraId="468B68A8" w14:textId="77777777" w:rsidR="00DA2AED" w:rsidRDefault="005A76CD" w:rsidP="001A3892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="00C11FBA" w:rsidRPr="00F94E26">
        <w:rPr>
          <w:rFonts w:ascii="Times New Roman" w:hAnsi="Times New Roman" w:cs="Times New Roman"/>
          <w:sz w:val="20"/>
          <w:szCs w:val="20"/>
        </w:rPr>
        <w:t xml:space="preserve">eśli ma Pani/Pan pytania dotyczące sposobu i zakresu przetwarzania Pani/Pana danych osobowych </w:t>
      </w:r>
      <w:r w:rsidR="00EB1B21" w:rsidRPr="00F94E2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C11FBA" w:rsidRPr="00F94E26">
        <w:rPr>
          <w:rFonts w:ascii="Times New Roman" w:hAnsi="Times New Roman" w:cs="Times New Roman"/>
          <w:sz w:val="20"/>
          <w:szCs w:val="20"/>
        </w:rPr>
        <w:t xml:space="preserve">w zakresie działania Urzędu Miasta Tarnobrzega, a także przysługujących Pani/Panu uprawnień, </w:t>
      </w:r>
      <w:r w:rsidR="00BF2C7B" w:rsidRPr="00F94E26">
        <w:rPr>
          <w:rFonts w:ascii="Times New Roman" w:hAnsi="Times New Roman" w:cs="Times New Roman"/>
          <w:sz w:val="20"/>
          <w:szCs w:val="20"/>
        </w:rPr>
        <w:t xml:space="preserve">może się Pani/Pan skontaktować </w:t>
      </w:r>
      <w:r w:rsidR="00C11FBA" w:rsidRPr="00F94E26">
        <w:rPr>
          <w:rFonts w:ascii="Times New Roman" w:hAnsi="Times New Roman" w:cs="Times New Roman"/>
          <w:sz w:val="20"/>
          <w:szCs w:val="20"/>
        </w:rPr>
        <w:t xml:space="preserve">z Inspektorem Ochrony Danych w Urzędzie Miasta Tarnobrzega za pomocą adresu: </w:t>
      </w:r>
      <w:hyperlink r:id="rId6" w:history="1">
        <w:r w:rsidR="00C11FBA" w:rsidRPr="00F94E26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</w:rPr>
          <w:t>iod@um.tarnobrzeg.pl</w:t>
        </w:r>
      </w:hyperlink>
      <w:r w:rsidR="00C11FBA" w:rsidRPr="00F94E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1FBA" w:rsidRPr="00F94E26">
        <w:rPr>
          <w:rFonts w:ascii="Times New Roman" w:hAnsi="Times New Roman" w:cs="Times New Roman"/>
          <w:sz w:val="20"/>
          <w:szCs w:val="20"/>
        </w:rPr>
        <w:t xml:space="preserve"> lub pisemnie na adres siedziby administrato</w:t>
      </w:r>
      <w:r w:rsidR="00C11FBA" w:rsidRPr="00F94E26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="00C11FBA" w:rsidRPr="00F94E26">
        <w:rPr>
          <w:rFonts w:ascii="Times New Roman" w:hAnsi="Times New Roman" w:cs="Times New Roman"/>
          <w:sz w:val="20"/>
          <w:szCs w:val="20"/>
        </w:rPr>
        <w:t>a</w:t>
      </w:r>
      <w:r w:rsidR="006C24E0" w:rsidRPr="00F94E26">
        <w:rPr>
          <w:rFonts w:ascii="Times New Roman" w:hAnsi="Times New Roman" w:cs="Times New Roman"/>
          <w:sz w:val="20"/>
          <w:szCs w:val="20"/>
        </w:rPr>
        <w:t>.</w:t>
      </w:r>
    </w:p>
    <w:p w14:paraId="6D3AC5CD" w14:textId="77777777" w:rsidR="0057074E" w:rsidRDefault="00F94E26" w:rsidP="0057074E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94E26">
        <w:rPr>
          <w:rFonts w:ascii="Times New Roman" w:hAnsi="Times New Roman" w:cs="Times New Roman"/>
          <w:sz w:val="20"/>
          <w:szCs w:val="20"/>
        </w:rPr>
        <w:t xml:space="preserve">przetwarzanie Pani/Pana danych osobowych odbywa się na podstawie </w:t>
      </w:r>
      <w:r w:rsidR="00325511">
        <w:rPr>
          <w:rFonts w:ascii="Times New Roman" w:hAnsi="Times New Roman" w:cs="Times New Roman"/>
          <w:sz w:val="20"/>
          <w:szCs w:val="20"/>
        </w:rPr>
        <w:t xml:space="preserve">art. 6 ust.1 </w:t>
      </w:r>
      <w:proofErr w:type="spellStart"/>
      <w:r w:rsidR="00325511">
        <w:rPr>
          <w:rFonts w:ascii="Times New Roman" w:hAnsi="Times New Roman" w:cs="Times New Roman"/>
          <w:sz w:val="20"/>
          <w:szCs w:val="20"/>
        </w:rPr>
        <w:t>lit.e</w:t>
      </w:r>
      <w:proofErr w:type="spellEnd"/>
      <w:r w:rsidR="00325511">
        <w:rPr>
          <w:rFonts w:ascii="Times New Roman" w:hAnsi="Times New Roman" w:cs="Times New Roman"/>
          <w:sz w:val="20"/>
          <w:szCs w:val="20"/>
        </w:rPr>
        <w:t xml:space="preserve"> RODO </w:t>
      </w:r>
      <w:r w:rsidR="0057074E" w:rsidRPr="0057074E">
        <w:rPr>
          <w:rFonts w:ascii="Times New Roman" w:hAnsi="Times New Roman" w:cs="Times New Roman"/>
          <w:sz w:val="20"/>
          <w:szCs w:val="20"/>
        </w:rPr>
        <w:t xml:space="preserve">w celu udzielenia pomocy humanitarnej dla uchodźców i osób poszkodowanych przebywających na terenie Rzeczypospolitej w wyniku działań wojennych na terytorium Ukrainy </w:t>
      </w:r>
      <w:r w:rsidRPr="00F94E26">
        <w:rPr>
          <w:rFonts w:ascii="Times New Roman" w:hAnsi="Times New Roman" w:cs="Times New Roman"/>
          <w:sz w:val="20"/>
          <w:szCs w:val="20"/>
        </w:rPr>
        <w:t>i jest niezbędne do wykonania zadania realizowanego w interesie publicznym lub w ramach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4E26">
        <w:rPr>
          <w:rFonts w:ascii="Times New Roman" w:hAnsi="Times New Roman" w:cs="Times New Roman"/>
          <w:sz w:val="20"/>
          <w:szCs w:val="20"/>
        </w:rPr>
        <w:t xml:space="preserve">sprawowania władzy publicznej powierzonej </w:t>
      </w:r>
      <w:r w:rsidR="005A76CD" w:rsidRPr="00F94E26">
        <w:rPr>
          <w:rFonts w:ascii="Times New Roman" w:hAnsi="Times New Roman" w:cs="Times New Roman"/>
          <w:sz w:val="20"/>
          <w:szCs w:val="20"/>
        </w:rPr>
        <w:t>administratorowi</w:t>
      </w:r>
      <w:r w:rsidR="0057074E">
        <w:rPr>
          <w:rFonts w:ascii="Times New Roman" w:hAnsi="Times New Roman" w:cs="Times New Roman"/>
          <w:sz w:val="20"/>
          <w:szCs w:val="20"/>
        </w:rPr>
        <w:t>.</w:t>
      </w:r>
    </w:p>
    <w:p w14:paraId="02C34256" w14:textId="77777777" w:rsidR="00F94E26" w:rsidRPr="0057074E" w:rsidRDefault="00325511" w:rsidP="0057074E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Wskazany artykuł RODO</w:t>
      </w:r>
      <w:r w:rsidR="0057074E">
        <w:rPr>
          <w:rFonts w:ascii="Times New Roman" w:hAnsi="Times New Roman" w:cs="Times New Roman"/>
          <w:sz w:val="20"/>
          <w:szCs w:val="20"/>
        </w:rPr>
        <w:t xml:space="preserve"> wspierany jest przepisami  ustawy z dnia 09.03.2022r. </w:t>
      </w:r>
      <w:r w:rsidR="0057074E" w:rsidRPr="0057074E">
        <w:rPr>
          <w:rFonts w:ascii="Times New Roman" w:hAnsi="Times New Roman" w:cs="Times New Roman"/>
          <w:sz w:val="20"/>
          <w:szCs w:val="20"/>
        </w:rPr>
        <w:t>o pomocy obywatelom Ukrainy w związku z konfliktem zbroj</w:t>
      </w:r>
      <w:r w:rsidR="0057074E">
        <w:rPr>
          <w:rFonts w:ascii="Times New Roman" w:hAnsi="Times New Roman" w:cs="Times New Roman"/>
          <w:sz w:val="20"/>
          <w:szCs w:val="20"/>
        </w:rPr>
        <w:t>nym na terytorium tego państwa.</w:t>
      </w:r>
    </w:p>
    <w:p w14:paraId="17D49045" w14:textId="77777777" w:rsidR="00F94E26" w:rsidRDefault="00F94E26" w:rsidP="00F94E26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94E26">
        <w:rPr>
          <w:rFonts w:ascii="Times New Roman" w:hAnsi="Times New Roman" w:cs="Times New Roman"/>
          <w:sz w:val="20"/>
          <w:szCs w:val="20"/>
        </w:rPr>
        <w:t xml:space="preserve">zakres przetwarzanych danych obejmuje wszelkie dane osobowe, które Państwo podaliście, </w:t>
      </w:r>
      <w:r w:rsidR="00727E33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F94E26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4E26">
        <w:rPr>
          <w:rFonts w:ascii="Times New Roman" w:hAnsi="Times New Roman" w:cs="Times New Roman"/>
          <w:sz w:val="20"/>
          <w:szCs w:val="20"/>
        </w:rPr>
        <w:t xml:space="preserve">szczególności imię i nazwisko, adres, numer telefonu, adres poczty elektronicznej oraz inne </w:t>
      </w:r>
      <w:r w:rsidR="005A76CD" w:rsidRPr="00F94E26">
        <w:rPr>
          <w:rFonts w:ascii="Times New Roman" w:hAnsi="Times New Roman" w:cs="Times New Roman"/>
          <w:sz w:val="20"/>
          <w:szCs w:val="20"/>
        </w:rPr>
        <w:t xml:space="preserve">dane, </w:t>
      </w:r>
      <w:r w:rsidR="00727E3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A76CD" w:rsidRPr="00F94E26">
        <w:rPr>
          <w:rFonts w:ascii="Times New Roman" w:hAnsi="Times New Roman" w:cs="Times New Roman"/>
          <w:sz w:val="20"/>
          <w:szCs w:val="20"/>
        </w:rPr>
        <w:t>w</w:t>
      </w:r>
      <w:r w:rsidRPr="00F94E26">
        <w:rPr>
          <w:rFonts w:ascii="Times New Roman" w:hAnsi="Times New Roman" w:cs="Times New Roman"/>
          <w:sz w:val="20"/>
          <w:szCs w:val="20"/>
        </w:rPr>
        <w:t xml:space="preserve"> tym szczególne kategorie danych, jeśli takie zostały podane;</w:t>
      </w:r>
    </w:p>
    <w:p w14:paraId="50AF754B" w14:textId="77777777" w:rsidR="00F94E26" w:rsidRDefault="00F94E26" w:rsidP="00F94E26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94E26">
        <w:rPr>
          <w:rFonts w:ascii="Times New Roman" w:hAnsi="Times New Roman" w:cs="Times New Roman"/>
          <w:sz w:val="20"/>
          <w:szCs w:val="20"/>
        </w:rPr>
        <w:t>dane osobowe, zostały przekazane przez Panią/Pana osobiście l</w:t>
      </w:r>
      <w:r w:rsidR="005A76CD">
        <w:rPr>
          <w:rFonts w:ascii="Times New Roman" w:hAnsi="Times New Roman" w:cs="Times New Roman"/>
          <w:sz w:val="20"/>
          <w:szCs w:val="20"/>
        </w:rPr>
        <w:t xml:space="preserve">ub za pośrednictwem innych osób, </w:t>
      </w:r>
      <w:r w:rsidRPr="00F94E26">
        <w:rPr>
          <w:rFonts w:ascii="Times New Roman" w:hAnsi="Times New Roman" w:cs="Times New Roman"/>
          <w:sz w:val="20"/>
          <w:szCs w:val="20"/>
        </w:rPr>
        <w:t>które je przekazały poprzez pocztę elektroniczną lub ustnie;</w:t>
      </w:r>
    </w:p>
    <w:p w14:paraId="7633A100" w14:textId="77777777" w:rsidR="00F94E26" w:rsidRDefault="00F94E26" w:rsidP="00F94E26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94E26">
        <w:rPr>
          <w:rFonts w:ascii="Times New Roman" w:hAnsi="Times New Roman" w:cs="Times New Roman"/>
          <w:sz w:val="20"/>
          <w:szCs w:val="20"/>
        </w:rPr>
        <w:t>Pani/ Pana dane mogą być udostępnione podmiotom i osobom wspierającym administratora w procesie niesienia pomocy uchodźcom, a także podmiotom uprawnionym do tego na podstawie przepisów prawa. Odrębną kategorię odbiorców stanowią podmioty zapewniające asystę i wsparcie techniczne dla użytkowanych w Urzędzie systemów informatycznych  oraz podmioty uprawnione do obsługi doręczeń jak Poczta Polska, podmioty świadczące usługi doręczania przy użyciu środków komunikacji elektronicznej (</w:t>
      </w:r>
      <w:proofErr w:type="spellStart"/>
      <w:r w:rsidRPr="00F94E26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Pr="00F94E26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F94E26">
        <w:rPr>
          <w:rFonts w:ascii="Times New Roman" w:hAnsi="Times New Roman" w:cs="Times New Roman"/>
          <w:sz w:val="20"/>
          <w:szCs w:val="20"/>
        </w:rPr>
        <w:t xml:space="preserve"> uzasadnionych przypadkach dane mogą również zostać przekazywane do państwa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4E26">
        <w:rPr>
          <w:rFonts w:ascii="Times New Roman" w:hAnsi="Times New Roman" w:cs="Times New Roman"/>
          <w:sz w:val="20"/>
          <w:szCs w:val="20"/>
        </w:rPr>
        <w:t>trzeciego lub organizacji międzynarodowej (np. Międzynarodowy Czerwony Krzyż, Wysoki Komisarz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4E26">
        <w:rPr>
          <w:rFonts w:ascii="Times New Roman" w:hAnsi="Times New Roman" w:cs="Times New Roman"/>
          <w:sz w:val="20"/>
          <w:szCs w:val="20"/>
        </w:rPr>
        <w:t>Narodów Zjednoczonych do spraw Uchodźców – UNHCR i inne);</w:t>
      </w:r>
    </w:p>
    <w:p w14:paraId="35B46646" w14:textId="77777777" w:rsidR="00F94E26" w:rsidRDefault="00F94E26" w:rsidP="00F94E26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94E26">
        <w:rPr>
          <w:rFonts w:ascii="Times New Roman" w:hAnsi="Times New Roman" w:cs="Times New Roman"/>
          <w:sz w:val="20"/>
          <w:szCs w:val="20"/>
        </w:rPr>
        <w:t>Pani/Pana dane osobowe będą przetwarzane przez okres niezbędny do realizacji celu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4E26">
        <w:rPr>
          <w:rFonts w:ascii="Times New Roman" w:hAnsi="Times New Roman" w:cs="Times New Roman"/>
          <w:sz w:val="20"/>
          <w:szCs w:val="20"/>
        </w:rPr>
        <w:t xml:space="preserve">przetwarzania, </w:t>
      </w:r>
      <w:r w:rsidR="005A76CD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94E26">
        <w:rPr>
          <w:rFonts w:ascii="Times New Roman" w:hAnsi="Times New Roman" w:cs="Times New Roman"/>
          <w:sz w:val="20"/>
          <w:szCs w:val="20"/>
        </w:rPr>
        <w:t>o którym mowa w pkt 3, a następnie będą prze</w:t>
      </w:r>
      <w:r>
        <w:rPr>
          <w:rFonts w:ascii="Times New Roman" w:hAnsi="Times New Roman" w:cs="Times New Roman"/>
          <w:sz w:val="20"/>
          <w:szCs w:val="20"/>
        </w:rPr>
        <w:t xml:space="preserve">chowywane w celach archiwalnych, </w:t>
      </w:r>
      <w:r w:rsidRPr="00F94E26">
        <w:rPr>
          <w:rFonts w:ascii="Times New Roman" w:hAnsi="Times New Roman" w:cs="Times New Roman"/>
          <w:sz w:val="20"/>
          <w:szCs w:val="20"/>
        </w:rPr>
        <w:t>zgodnie z przepisami o archiwizacji</w:t>
      </w:r>
      <w:r w:rsidR="00BB41E0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F94E26">
        <w:rPr>
          <w:rFonts w:ascii="Times New Roman" w:hAnsi="Times New Roman" w:cs="Times New Roman"/>
          <w:sz w:val="20"/>
          <w:szCs w:val="20"/>
        </w:rPr>
        <w:t>;</w:t>
      </w:r>
    </w:p>
    <w:p w14:paraId="64C46D36" w14:textId="77777777" w:rsidR="006C4638" w:rsidRPr="006C4638" w:rsidRDefault="006C4638" w:rsidP="006C4638">
      <w:pPr>
        <w:pStyle w:val="Akapitzlist"/>
        <w:numPr>
          <w:ilvl w:val="0"/>
          <w:numId w:val="10"/>
        </w:numPr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p</w:t>
      </w:r>
      <w:r w:rsidRPr="006C4638">
        <w:rPr>
          <w:rFonts w:eastAsiaTheme="minorHAnsi"/>
          <w:color w:val="000000"/>
          <w:sz w:val="20"/>
          <w:szCs w:val="20"/>
          <w:lang w:eastAsia="en-US"/>
        </w:rPr>
        <w:t>osiada Pani/Pan prawo żądania: dostępu do treści swoich danych oraz możliwości ich poprawiania, sprostowania, ograniczenia przetwarzania, a także - w przypadkach przewidzianych prawem - prawo do usunięcia danych i prawo do wniesienia sprzeciwu wobec przetwarzania danych.</w:t>
      </w:r>
    </w:p>
    <w:p w14:paraId="5E9E8C07" w14:textId="77777777" w:rsidR="005A76CD" w:rsidRDefault="006C4638" w:rsidP="005A76CD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5A76CD">
        <w:rPr>
          <w:rFonts w:ascii="Times New Roman" w:hAnsi="Times New Roman" w:cs="Times New Roman"/>
          <w:sz w:val="20"/>
          <w:szCs w:val="20"/>
        </w:rPr>
        <w:t xml:space="preserve"> </w:t>
      </w:r>
      <w:r w:rsidR="005A76CD" w:rsidRPr="005A76CD">
        <w:rPr>
          <w:rFonts w:ascii="Times New Roman" w:hAnsi="Times New Roman" w:cs="Times New Roman"/>
          <w:sz w:val="20"/>
          <w:szCs w:val="20"/>
        </w:rPr>
        <w:t>przypadku uznania, iż przetwarzanie Pani/Pana danych osobowych narusza przepisy RODO,  przysługuje Pani/Panu prawo do wniesienia skargi do Prezesa Urzędu Ochrony Danych Osobowych. (ul. Stawki 2,  00-193 Warszawa).</w:t>
      </w:r>
    </w:p>
    <w:p w14:paraId="036ED977" w14:textId="77777777" w:rsidR="00F94E26" w:rsidRDefault="00F94E26" w:rsidP="006C4638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76CD">
        <w:rPr>
          <w:rFonts w:ascii="Times New Roman" w:hAnsi="Times New Roman" w:cs="Times New Roman"/>
          <w:sz w:val="20"/>
          <w:szCs w:val="20"/>
        </w:rPr>
        <w:t>dotyczące Pani/Pana decyzje nie są oparte na zautomatyzowanym przetwarzaniu danych, w tym ich</w:t>
      </w:r>
      <w:r w:rsidR="005A76CD">
        <w:rPr>
          <w:rFonts w:ascii="Times New Roman" w:hAnsi="Times New Roman" w:cs="Times New Roman"/>
          <w:sz w:val="20"/>
          <w:szCs w:val="20"/>
        </w:rPr>
        <w:t xml:space="preserve"> </w:t>
      </w:r>
      <w:r w:rsidRPr="005A76CD">
        <w:rPr>
          <w:rFonts w:ascii="Times New Roman" w:hAnsi="Times New Roman" w:cs="Times New Roman"/>
          <w:sz w:val="20"/>
          <w:szCs w:val="20"/>
        </w:rPr>
        <w:t>profilowaniu;</w:t>
      </w:r>
    </w:p>
    <w:p w14:paraId="4E995371" w14:textId="77777777" w:rsidR="005A76CD" w:rsidRDefault="005A76CD" w:rsidP="005A76C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B22EC24" w14:textId="77777777" w:rsidR="005A76CD" w:rsidRDefault="005A76CD" w:rsidP="005A76C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5CA15F8" w14:textId="77777777" w:rsidR="00F94E26" w:rsidRPr="00F94E26" w:rsidRDefault="00BB41E0" w:rsidP="00F94E2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5A76CD">
        <w:rPr>
          <w:rFonts w:ascii="Times New Roman" w:hAnsi="Times New Roman" w:cs="Times New Roman"/>
          <w:sz w:val="20"/>
          <w:szCs w:val="20"/>
        </w:rPr>
        <w:t>)</w:t>
      </w:r>
      <w:r w:rsidR="00F94E26" w:rsidRPr="00F94E26">
        <w:rPr>
          <w:rFonts w:ascii="Times New Roman" w:hAnsi="Times New Roman" w:cs="Times New Roman"/>
          <w:sz w:val="20"/>
          <w:szCs w:val="20"/>
        </w:rPr>
        <w:t xml:space="preserve"> ustawa z dnia 14 lipca 1983 r. o narodowym zasobie archiwalnym (</w:t>
      </w:r>
      <w:proofErr w:type="spellStart"/>
      <w:r w:rsidR="00F94E26" w:rsidRPr="00F94E2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F94E26" w:rsidRPr="00F94E26">
        <w:rPr>
          <w:rFonts w:ascii="Times New Roman" w:hAnsi="Times New Roman" w:cs="Times New Roman"/>
          <w:sz w:val="20"/>
          <w:szCs w:val="20"/>
        </w:rPr>
        <w:t>. Dz. U. z 2020 r. po</w:t>
      </w:r>
      <w:r w:rsidR="005A76CD">
        <w:rPr>
          <w:rFonts w:ascii="Times New Roman" w:hAnsi="Times New Roman" w:cs="Times New Roman"/>
          <w:sz w:val="20"/>
          <w:szCs w:val="20"/>
        </w:rPr>
        <w:t xml:space="preserve">z. 164); rozporządzenie Prezesa </w:t>
      </w:r>
      <w:r w:rsidR="00F94E26" w:rsidRPr="00F94E26">
        <w:rPr>
          <w:rFonts w:ascii="Times New Roman" w:hAnsi="Times New Roman" w:cs="Times New Roman"/>
          <w:sz w:val="20"/>
          <w:szCs w:val="20"/>
        </w:rPr>
        <w:t>Rady Ministrów z dnia 18 stycznia 2011 r. w sprawie instrukcji kancelaryjnej, jednolit</w:t>
      </w:r>
      <w:r w:rsidR="005A76CD">
        <w:rPr>
          <w:rFonts w:ascii="Times New Roman" w:hAnsi="Times New Roman" w:cs="Times New Roman"/>
          <w:sz w:val="20"/>
          <w:szCs w:val="20"/>
        </w:rPr>
        <w:t xml:space="preserve">ych rzeczowych wykazów akt oraz </w:t>
      </w:r>
      <w:r w:rsidR="00F94E26" w:rsidRPr="00F94E26">
        <w:rPr>
          <w:rFonts w:ascii="Times New Roman" w:hAnsi="Times New Roman" w:cs="Times New Roman"/>
          <w:sz w:val="20"/>
          <w:szCs w:val="20"/>
        </w:rPr>
        <w:t>instrukcji w sprawie organizacji i zakresu działania archiwów zakładowych (Dz. U. Nr 14, poz. 67)</w:t>
      </w:r>
    </w:p>
    <w:p w14:paraId="24B98C5C" w14:textId="77777777" w:rsidR="00716671" w:rsidRPr="003621CD" w:rsidRDefault="00716671" w:rsidP="0071667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sectPr w:rsidR="00716671" w:rsidRPr="003621CD" w:rsidSect="00DA2AE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05EF"/>
    <w:multiLevelType w:val="hybridMultilevel"/>
    <w:tmpl w:val="AA9A4DF8"/>
    <w:lvl w:ilvl="0" w:tplc="B6BAB2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1E6229"/>
    <w:multiLevelType w:val="hybridMultilevel"/>
    <w:tmpl w:val="92FC61E8"/>
    <w:lvl w:ilvl="0" w:tplc="3794B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87CCC"/>
    <w:multiLevelType w:val="hybridMultilevel"/>
    <w:tmpl w:val="3664F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E6528"/>
    <w:multiLevelType w:val="hybridMultilevel"/>
    <w:tmpl w:val="F880139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49C30EC5"/>
    <w:multiLevelType w:val="multilevel"/>
    <w:tmpl w:val="9C863B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CD14D1"/>
    <w:multiLevelType w:val="multilevel"/>
    <w:tmpl w:val="CE40262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6E2EF9"/>
    <w:multiLevelType w:val="hybridMultilevel"/>
    <w:tmpl w:val="DA34AA2C"/>
    <w:lvl w:ilvl="0" w:tplc="31DAF9D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7D94CD3"/>
    <w:multiLevelType w:val="hybridMultilevel"/>
    <w:tmpl w:val="5EE019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DCDC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A56BEE"/>
    <w:multiLevelType w:val="hybridMultilevel"/>
    <w:tmpl w:val="AD007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8A"/>
    <w:rsid w:val="00050C6F"/>
    <w:rsid w:val="00073F9C"/>
    <w:rsid w:val="00104D88"/>
    <w:rsid w:val="0013130E"/>
    <w:rsid w:val="00172B43"/>
    <w:rsid w:val="00182E2C"/>
    <w:rsid w:val="00190C03"/>
    <w:rsid w:val="001A3892"/>
    <w:rsid w:val="001B1DC9"/>
    <w:rsid w:val="00261832"/>
    <w:rsid w:val="0028495F"/>
    <w:rsid w:val="0028724A"/>
    <w:rsid w:val="002A5E1B"/>
    <w:rsid w:val="002B6432"/>
    <w:rsid w:val="00325511"/>
    <w:rsid w:val="00337785"/>
    <w:rsid w:val="003621CD"/>
    <w:rsid w:val="00364CEE"/>
    <w:rsid w:val="003B32F1"/>
    <w:rsid w:val="003F2291"/>
    <w:rsid w:val="00417E3E"/>
    <w:rsid w:val="00425B70"/>
    <w:rsid w:val="0042644C"/>
    <w:rsid w:val="004950EA"/>
    <w:rsid w:val="004B6001"/>
    <w:rsid w:val="004C3DE4"/>
    <w:rsid w:val="004F74AB"/>
    <w:rsid w:val="00530D14"/>
    <w:rsid w:val="00542823"/>
    <w:rsid w:val="0057074E"/>
    <w:rsid w:val="005730A8"/>
    <w:rsid w:val="00580FEB"/>
    <w:rsid w:val="00587F1C"/>
    <w:rsid w:val="00592459"/>
    <w:rsid w:val="00594353"/>
    <w:rsid w:val="005A4E57"/>
    <w:rsid w:val="005A76CD"/>
    <w:rsid w:val="005E04B6"/>
    <w:rsid w:val="005E0E94"/>
    <w:rsid w:val="005E7827"/>
    <w:rsid w:val="00601A92"/>
    <w:rsid w:val="00606702"/>
    <w:rsid w:val="00652C61"/>
    <w:rsid w:val="006532EF"/>
    <w:rsid w:val="00681030"/>
    <w:rsid w:val="00690BD2"/>
    <w:rsid w:val="006950DF"/>
    <w:rsid w:val="006977C9"/>
    <w:rsid w:val="006B7D13"/>
    <w:rsid w:val="006C24E0"/>
    <w:rsid w:val="006C4638"/>
    <w:rsid w:val="006D2FE2"/>
    <w:rsid w:val="00704FB5"/>
    <w:rsid w:val="00716671"/>
    <w:rsid w:val="00724EF2"/>
    <w:rsid w:val="00727E33"/>
    <w:rsid w:val="007F1669"/>
    <w:rsid w:val="008365BC"/>
    <w:rsid w:val="008566A0"/>
    <w:rsid w:val="0087027C"/>
    <w:rsid w:val="0088184A"/>
    <w:rsid w:val="008C2F99"/>
    <w:rsid w:val="008D65A9"/>
    <w:rsid w:val="008E2C7A"/>
    <w:rsid w:val="00985E23"/>
    <w:rsid w:val="00986A23"/>
    <w:rsid w:val="009A30A3"/>
    <w:rsid w:val="009E2709"/>
    <w:rsid w:val="00A845F2"/>
    <w:rsid w:val="00A92FF7"/>
    <w:rsid w:val="00AB60A0"/>
    <w:rsid w:val="00AE0FB8"/>
    <w:rsid w:val="00B142E3"/>
    <w:rsid w:val="00B3059C"/>
    <w:rsid w:val="00B46267"/>
    <w:rsid w:val="00B5536F"/>
    <w:rsid w:val="00B9399A"/>
    <w:rsid w:val="00BB41E0"/>
    <w:rsid w:val="00BC091B"/>
    <w:rsid w:val="00BF04C4"/>
    <w:rsid w:val="00BF2C7B"/>
    <w:rsid w:val="00C11FBA"/>
    <w:rsid w:val="00C45A85"/>
    <w:rsid w:val="00C84D0B"/>
    <w:rsid w:val="00CD7503"/>
    <w:rsid w:val="00CE58FE"/>
    <w:rsid w:val="00CE6A1D"/>
    <w:rsid w:val="00D00522"/>
    <w:rsid w:val="00D04ADF"/>
    <w:rsid w:val="00D3689A"/>
    <w:rsid w:val="00D50A24"/>
    <w:rsid w:val="00DA2AED"/>
    <w:rsid w:val="00DA52F9"/>
    <w:rsid w:val="00DB0B0B"/>
    <w:rsid w:val="00DD5C86"/>
    <w:rsid w:val="00DD6766"/>
    <w:rsid w:val="00DF298A"/>
    <w:rsid w:val="00E1686A"/>
    <w:rsid w:val="00E34618"/>
    <w:rsid w:val="00E60EE4"/>
    <w:rsid w:val="00E66A32"/>
    <w:rsid w:val="00E76BF8"/>
    <w:rsid w:val="00E82081"/>
    <w:rsid w:val="00E973BF"/>
    <w:rsid w:val="00EB1B21"/>
    <w:rsid w:val="00EC36D9"/>
    <w:rsid w:val="00EE1B87"/>
    <w:rsid w:val="00F27DDE"/>
    <w:rsid w:val="00F94E26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D364"/>
  <w15:docId w15:val="{27CE623E-1ACD-424D-B96C-CEAFF716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F298A"/>
    <w:rPr>
      <w:b/>
      <w:bCs/>
    </w:rPr>
  </w:style>
  <w:style w:type="paragraph" w:styleId="NormalnyWeb">
    <w:name w:val="Normal (Web)"/>
    <w:basedOn w:val="Normalny"/>
    <w:uiPriority w:val="99"/>
    <w:rsid w:val="00DF298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DF298A"/>
    <w:rPr>
      <w:color w:val="0000FF"/>
      <w:u w:val="single"/>
    </w:rPr>
  </w:style>
  <w:style w:type="paragraph" w:customStyle="1" w:styleId="Default">
    <w:name w:val="Default"/>
    <w:rsid w:val="00C11F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1FBA"/>
    <w:pPr>
      <w:ind w:left="720"/>
      <w:contextualSpacing/>
    </w:pPr>
  </w:style>
  <w:style w:type="paragraph" w:customStyle="1" w:styleId="Akapitzlist1">
    <w:name w:val="Akapit z listą1"/>
    <w:basedOn w:val="Normalny"/>
    <w:rsid w:val="00B142E3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2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2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2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2F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190C03"/>
  </w:style>
  <w:style w:type="table" w:styleId="Tabela-Siatka">
    <w:name w:val="Table Grid"/>
    <w:basedOn w:val="Standardowy"/>
    <w:uiPriority w:val="59"/>
    <w:rsid w:val="004B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Borowiec</dc:creator>
  <cp:lastModifiedBy>Marcin Sędyka</cp:lastModifiedBy>
  <cp:revision>2</cp:revision>
  <dcterms:created xsi:type="dcterms:W3CDTF">2022-03-29T11:32:00Z</dcterms:created>
  <dcterms:modified xsi:type="dcterms:W3CDTF">2022-03-29T11:32:00Z</dcterms:modified>
</cp:coreProperties>
</file>